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971" w14:textId="39B5BA6F" w:rsidR="00706D03" w:rsidRPr="00BC1DD8" w:rsidRDefault="00706D03" w:rsidP="00475D95">
      <w:pPr>
        <w:spacing w:after="0" w:line="508" w:lineRule="atLeast"/>
        <w:jc w:val="center"/>
        <w:rPr>
          <w:rFonts w:ascii="Arial" w:hAnsi="Arial" w:cs="Arial"/>
          <w:color w:val="FFFFFF" w:themeColor="background1"/>
          <w:sz w:val="10"/>
          <w:szCs w:val="10"/>
        </w:rPr>
      </w:pPr>
      <w:r w:rsidRPr="00BC1DD8">
        <w:rPr>
          <w:rFonts w:ascii="Arial" w:hAnsi="Arial" w:cs="Arial"/>
          <w:color w:val="FFFFFF" w:themeColor="background1"/>
          <w:sz w:val="10"/>
          <w:szCs w:val="10"/>
        </w:rPr>
        <w:t xml:space="preserve">Accessibility Note: This document uses underlined and strike-through fonts to indicate text which </w:t>
      </w:r>
      <w:r w:rsidR="00BC1DD8" w:rsidRPr="00BC1DD8">
        <w:rPr>
          <w:rFonts w:ascii="Arial" w:hAnsi="Arial" w:cs="Arial"/>
          <w:color w:val="FFFFFF" w:themeColor="background1"/>
          <w:sz w:val="10"/>
          <w:szCs w:val="10"/>
        </w:rPr>
        <w:t>are</w:t>
      </w:r>
      <w:r w:rsidRPr="00BC1DD8">
        <w:rPr>
          <w:rFonts w:ascii="Arial" w:hAnsi="Arial" w:cs="Arial"/>
          <w:color w:val="FFFFFF" w:themeColor="background1"/>
          <w:sz w:val="10"/>
          <w:szCs w:val="10"/>
        </w:rPr>
        <w:t xml:space="preserve"> proposed for addition or d</w:t>
      </w:r>
      <w:r w:rsidR="00BC1DD8" w:rsidRPr="00BC1DD8">
        <w:rPr>
          <w:rFonts w:ascii="Arial" w:hAnsi="Arial" w:cs="Arial"/>
          <w:color w:val="FFFFFF" w:themeColor="background1"/>
          <w:sz w:val="10"/>
          <w:szCs w:val="10"/>
        </w:rPr>
        <w:t>e</w:t>
      </w:r>
      <w:r w:rsidRPr="00BC1DD8">
        <w:rPr>
          <w:rFonts w:ascii="Arial" w:hAnsi="Arial" w:cs="Arial"/>
          <w:color w:val="FFFFFF" w:themeColor="background1"/>
          <w:sz w:val="10"/>
          <w:szCs w:val="10"/>
        </w:rPr>
        <w:t>letion,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23E3D767"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r w:rsidR="00127ACF">
        <w:rPr>
          <w:rFonts w:ascii="Arial" w:hAnsi="Arial" w:cs="Arial"/>
          <w:b/>
          <w:sz w:val="24"/>
          <w:szCs w:val="24"/>
          <w:u w:val="single"/>
        </w:rPr>
        <w:t xml:space="preserve"> (1</w:t>
      </w:r>
      <w:r w:rsidR="00127ACF" w:rsidRPr="00127ACF">
        <w:rPr>
          <w:rFonts w:ascii="Arial" w:hAnsi="Arial" w:cs="Arial"/>
          <w:b/>
          <w:sz w:val="24"/>
          <w:szCs w:val="24"/>
          <w:u w:val="single"/>
          <w:vertAlign w:val="superscript"/>
        </w:rPr>
        <w:t>st</w:t>
      </w:r>
      <w:r w:rsidR="00127ACF">
        <w:rPr>
          <w:rFonts w:ascii="Arial" w:hAnsi="Arial" w:cs="Arial"/>
          <w:b/>
          <w:sz w:val="24"/>
          <w:szCs w:val="24"/>
          <w:u w:val="single"/>
        </w:rPr>
        <w:t xml:space="preserve"> Readoption)</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127ACF" w:rsidRDefault="00B170FC" w:rsidP="00B170FC">
      <w:pPr>
        <w:spacing w:after="0" w:line="508" w:lineRule="atLeast"/>
        <w:ind w:left="720"/>
        <w:rPr>
          <w:rFonts w:ascii="Arial" w:hAnsi="Arial" w:cs="Arial"/>
          <w:sz w:val="24"/>
          <w:szCs w:val="24"/>
        </w:rPr>
      </w:pPr>
      <w:r w:rsidRPr="00127ACF">
        <w:rPr>
          <w:rFonts w:ascii="Arial" w:hAnsi="Arial" w:cs="Arial"/>
          <w:sz w:val="24"/>
          <w:szCs w:val="24"/>
        </w:rPr>
        <w:t>(11)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127ACF" w:rsidRDefault="00B170FC" w:rsidP="00B170FC">
      <w:pPr>
        <w:spacing w:after="0" w:line="508" w:lineRule="atLeast"/>
        <w:rPr>
          <w:rFonts w:ascii="Arial" w:hAnsi="Arial" w:cs="Arial"/>
          <w:sz w:val="24"/>
          <w:szCs w:val="24"/>
        </w:rPr>
      </w:pPr>
      <w:r w:rsidRPr="00127ACF">
        <w:rPr>
          <w:rFonts w:ascii="Arial" w:hAnsi="Arial" w:cs="Arial"/>
          <w:sz w:val="24"/>
          <w:szCs w:val="24"/>
        </w:rPr>
        <w:t xml:space="preserve">(f) An RPF shall </w:t>
      </w:r>
      <w:r w:rsidR="00284914" w:rsidRPr="00127ACF">
        <w:rPr>
          <w:rFonts w:ascii="Arial" w:hAnsi="Arial" w:cs="Arial"/>
          <w:sz w:val="24"/>
          <w:szCs w:val="24"/>
        </w:rPr>
        <w:t xml:space="preserve">be </w:t>
      </w:r>
      <w:r w:rsidRPr="00127ACF">
        <w:rPr>
          <w:rFonts w:ascii="Arial" w:hAnsi="Arial" w:cs="Arial"/>
          <w:sz w:val="24"/>
          <w:szCs w:val="24"/>
        </w:rPr>
        <w:t>retained by the Timber Owner or LTO to provide professional advice throughout the Timber Operations and 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6BCCA6D1"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127ACF">
        <w:rPr>
          <w:rFonts w:ascii="Arial" w:eastAsia="Times New Roman" w:hAnsi="Arial" w:cs="Arial"/>
          <w:sz w:val="24"/>
          <w:szCs w:val="24"/>
          <w:lang w:val="en"/>
        </w:rPr>
        <w:t>date the Emergency Notice is accepted by the Director, except for burning operations, which instead shall be completed within two (2) years from the date the Director accepts t</w:t>
      </w:r>
      <w:r w:rsidRPr="00CB7A67">
        <w:rPr>
          <w:rFonts w:ascii="Arial" w:eastAsia="Times New Roman" w:hAnsi="Arial" w:cs="Arial"/>
          <w:sz w:val="24"/>
          <w:szCs w:val="24"/>
          <w:lang w:val="en"/>
        </w:rPr>
        <w:t>he notice.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bookmarkStart w:id="0" w:name="_GoBack"/>
      <w:bookmarkEnd w:id="0"/>
    </w:p>
    <w:sectPr w:rsidR="009542D3" w:rsidRPr="009C1498"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3846" w14:textId="20F2EFD0" w:rsidR="00741B19" w:rsidRDefault="00741B19" w:rsidP="00741B19">
    <w:pPr>
      <w:pStyle w:val="Footer"/>
      <w:tabs>
        <w:tab w:val="clear" w:pos="4680"/>
        <w:tab w:val="clear" w:pos="9360"/>
      </w:tabs>
      <w:ind w:left="7200" w:firstLine="720"/>
      <w:jc w:val="center"/>
      <w:rPr>
        <w:caps/>
        <w:noProof/>
        <w:color w:val="4472C4" w:themeColor="accent1"/>
      </w:rPr>
    </w:pPr>
    <w:r>
      <w:rPr>
        <w:caps/>
        <w:color w:val="4472C4" w:themeColor="accent1"/>
      </w:rPr>
      <w:t>FULL 11 (A)(2)</w:t>
    </w:r>
  </w:p>
  <w:p w14:paraId="22C7D9BB" w14:textId="77777777" w:rsidR="00741B19" w:rsidRDefault="0074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BD17" w14:textId="3A26A543" w:rsidR="00B170FC" w:rsidRDefault="00B170FC" w:rsidP="00B170FC">
    <w:pPr>
      <w:pStyle w:val="Header"/>
      <w:jc w:val="center"/>
      <w:rPr>
        <w:sz w:val="26"/>
      </w:rPr>
    </w:pPr>
    <w:bookmarkStart w:id="1" w:name="_Hlk38553021"/>
    <w:bookmarkStart w:id="2" w:name="_Hlk38553022"/>
    <w:r w:rsidRPr="0045316D">
      <w:rPr>
        <w:noProof/>
        <w:sz w:val="26"/>
      </w:rPr>
      <mc:AlternateContent>
        <mc:Choice Requires="wps">
          <w:drawing>
            <wp:anchor distT="0" distB="0" distL="114300" distR="114300" simplePos="0" relativeHeight="251661312" behindDoc="0" locked="0" layoutInCell="1" allowOverlap="1" wp14:anchorId="3EAAC49E" wp14:editId="2BA43DAE">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13EE"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56DEF681">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8D3C"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VVYgTyUCAABSBAAADgAAAAAAAAAAAAAAAAAuAgAAZHJzL2Uyb0RvYy54&#10;bWxQSwECLQAUAAYACAAAACEArMJPJNwAAAAJAQAADwAAAAAAAAAAAAAAAAB/BAAAZHJzL2Rvd25y&#10;ZXYueG1sUEsFBgAAAAAEAAQA8wAAAIg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42A398D7">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1A1C"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JoGAAQlAgAAUgQAAA4AAAAAAAAAAAAAAAAALgIAAGRycy9lMm9Eb2MueG1s&#10;UEsBAi0AFAAGAAgAAAAhAM0P5h7aAAAABwEAAA8AAAAAAAAAAAAAAAAAfwQAAGRycy9kb3ducmV2&#10;LnhtbFBLBQYAAAAABAAEAPMAAACGBQAAAAA=&#10;">
              <w10:wrap anchorx="margin" anchory="page"/>
            </v:line>
          </w:pict>
        </mc:Fallback>
      </mc:AlternateContent>
    </w:r>
  </w:p>
  <w:p w14:paraId="779ED267" w14:textId="77777777" w:rsidR="00475D95" w:rsidRPr="0045316D" w:rsidRDefault="00475D95" w:rsidP="00475D95">
    <w:pPr>
      <w:pStyle w:val="Header"/>
      <w:rPr>
        <w:sz w:val="26"/>
      </w:rPr>
    </w:pPr>
  </w:p>
  <w:bookmarkEnd w:id="1"/>
  <w:bookmarkEnd w:id="2"/>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TfzBmUxv4CezC9sB9kYQ4SNEaJXtsxlDxQ2XUct/y9AXP8XJJ1omRL5r3p+gG3F2YIkub+IA+/TxmDgJOupNQ==" w:salt="fkw89y94z/5GzbbQavAe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127ACF"/>
    <w:rsid w:val="00284914"/>
    <w:rsid w:val="0035315A"/>
    <w:rsid w:val="003A00C6"/>
    <w:rsid w:val="00475D95"/>
    <w:rsid w:val="00706D03"/>
    <w:rsid w:val="00741B19"/>
    <w:rsid w:val="009542D3"/>
    <w:rsid w:val="009C1498"/>
    <w:rsid w:val="009D7222"/>
    <w:rsid w:val="00AB5109"/>
    <w:rsid w:val="00B170FC"/>
    <w:rsid w:val="00BC1DD8"/>
    <w:rsid w:val="00BC4073"/>
    <w:rsid w:val="00CB7A67"/>
    <w:rsid w:val="00CC498B"/>
    <w:rsid w:val="00DA62BE"/>
    <w:rsid w:val="00F12625"/>
    <w:rsid w:val="00F32CE3"/>
    <w:rsid w:val="00F9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986</Words>
  <Characters>5622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2021-11-30T18:39:00Z</dcterms:created>
  <dcterms:modified xsi:type="dcterms:W3CDTF">2021-11-30T21:11:00Z</dcterms:modified>
</cp:coreProperties>
</file>