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3AC8D" w14:textId="4AE7CFE5" w:rsidR="00C03932" w:rsidRPr="00C03932" w:rsidRDefault="002604CE" w:rsidP="00C03932">
      <w:pPr>
        <w:spacing w:after="0" w:line="240" w:lineRule="auto"/>
        <w:jc w:val="center"/>
        <w:rPr>
          <w:rFonts w:ascii="Arial" w:eastAsia="Times New Roman" w:hAnsi="Arial" w:cs="Times New Roman"/>
          <w:b/>
          <w:kern w:val="0"/>
          <w:szCs w:val="20"/>
          <w14:ligatures w14:val="none"/>
        </w:rPr>
      </w:pPr>
      <w:r>
        <w:rPr>
          <w:rFonts w:ascii="Arial" w:eastAsia="Times New Roman" w:hAnsi="Arial" w:cs="Times New Roman"/>
          <w:b/>
          <w:kern w:val="0"/>
          <w:szCs w:val="20"/>
          <w14:ligatures w14:val="none"/>
        </w:rPr>
        <w:t xml:space="preserve"> </w:t>
      </w:r>
      <w:r w:rsidR="0036273A">
        <w:rPr>
          <w:rFonts w:ascii="Arial" w:eastAsia="Times New Roman" w:hAnsi="Arial" w:cs="Times New Roman"/>
          <w:b/>
          <w:kern w:val="0"/>
          <w:szCs w:val="20"/>
          <w14:ligatures w14:val="none"/>
        </w:rPr>
        <w:t xml:space="preserve">  </w:t>
      </w:r>
      <w:r w:rsidR="00C03932" w:rsidRPr="00C03932">
        <w:rPr>
          <w:rFonts w:ascii="Arial" w:eastAsia="Times New Roman" w:hAnsi="Arial" w:cs="Times New Roman"/>
          <w:b/>
          <w:kern w:val="0"/>
          <w:szCs w:val="20"/>
          <w14:ligatures w14:val="none"/>
        </w:rPr>
        <w:t>Board of Forestry and Fire Protection</w:t>
      </w:r>
    </w:p>
    <w:p w14:paraId="271F8C45" w14:textId="77777777" w:rsidR="00C03932" w:rsidRPr="00C03932" w:rsidRDefault="00C03932" w:rsidP="00C03932">
      <w:pPr>
        <w:spacing w:after="0" w:line="240" w:lineRule="auto"/>
        <w:jc w:val="center"/>
        <w:rPr>
          <w:rFonts w:ascii="Arial" w:eastAsia="Times New Roman" w:hAnsi="Arial" w:cs="Arial"/>
          <w:b/>
          <w:kern w:val="0"/>
          <w14:ligatures w14:val="none"/>
        </w:rPr>
      </w:pPr>
    </w:p>
    <w:p w14:paraId="0054EDE4" w14:textId="77777777" w:rsidR="00C03932" w:rsidRPr="00C03932" w:rsidRDefault="00C03932" w:rsidP="00C03932">
      <w:pPr>
        <w:spacing w:after="0" w:line="240" w:lineRule="auto"/>
        <w:jc w:val="center"/>
        <w:rPr>
          <w:rFonts w:ascii="Arial" w:eastAsia="Times New Roman" w:hAnsi="Arial" w:cs="Times New Roman"/>
          <w:b/>
          <w:kern w:val="0"/>
          <w:szCs w:val="20"/>
          <w:u w:val="single"/>
          <w14:ligatures w14:val="none"/>
        </w:rPr>
      </w:pPr>
      <w:r w:rsidRPr="00C03932">
        <w:rPr>
          <w:rFonts w:ascii="Arial" w:eastAsia="Times New Roman" w:hAnsi="Arial" w:cs="Times New Roman"/>
          <w:b/>
          <w:kern w:val="0"/>
          <w:szCs w:val="20"/>
          <w:u w:val="single"/>
          <w14:ligatures w14:val="none"/>
        </w:rPr>
        <w:t>INITIAL STATEMENT OF REASONS</w:t>
      </w:r>
    </w:p>
    <w:p w14:paraId="5536E77E" w14:textId="77777777" w:rsidR="00C03932" w:rsidRPr="00C03932" w:rsidRDefault="00C03932" w:rsidP="00C03932">
      <w:pPr>
        <w:spacing w:after="0" w:line="240" w:lineRule="auto"/>
        <w:jc w:val="center"/>
        <w:rPr>
          <w:rFonts w:ascii="Arial" w:eastAsia="Times New Roman" w:hAnsi="Arial" w:cs="Arial"/>
          <w:b/>
          <w:kern w:val="0"/>
          <w:highlight w:val="yellow"/>
          <w14:ligatures w14:val="none"/>
        </w:rPr>
      </w:pPr>
    </w:p>
    <w:p w14:paraId="1C255655" w14:textId="5385345C" w:rsidR="00334053" w:rsidRPr="005A4FE6" w:rsidRDefault="00334053" w:rsidP="00C03932">
      <w:pPr>
        <w:spacing w:after="0" w:line="240" w:lineRule="auto"/>
        <w:ind w:left="720" w:hanging="720"/>
        <w:jc w:val="center"/>
        <w:rPr>
          <w:b/>
          <w:bCs/>
        </w:rPr>
      </w:pPr>
      <w:r w:rsidRPr="005A4FE6">
        <w:rPr>
          <w:b/>
          <w:bCs/>
        </w:rPr>
        <w:t>“</w:t>
      </w:r>
      <w:r w:rsidR="009F2D50">
        <w:rPr>
          <w:rFonts w:cs="Arial"/>
          <w:b/>
          <w:bCs/>
          <w:u w:val="single"/>
        </w:rPr>
        <w:t xml:space="preserve">Geographically Overlapping </w:t>
      </w:r>
      <w:r w:rsidR="002F3CC3">
        <w:rPr>
          <w:rFonts w:cs="Arial"/>
          <w:b/>
          <w:bCs/>
          <w:u w:val="single"/>
        </w:rPr>
        <w:t>H</w:t>
      </w:r>
      <w:r w:rsidR="009F2D50">
        <w:rPr>
          <w:rFonts w:cs="Arial"/>
          <w:b/>
          <w:bCs/>
          <w:u w:val="single"/>
        </w:rPr>
        <w:t>arvesting Permits</w:t>
      </w:r>
      <w:r w:rsidRPr="005A4FE6">
        <w:rPr>
          <w:b/>
          <w:bCs/>
        </w:rPr>
        <w:t xml:space="preserve">” </w:t>
      </w:r>
    </w:p>
    <w:p w14:paraId="77BA1692" w14:textId="77777777" w:rsidR="00C03932" w:rsidRPr="00C03932" w:rsidRDefault="00C03932" w:rsidP="00C03932">
      <w:pPr>
        <w:spacing w:after="0" w:line="240" w:lineRule="auto"/>
        <w:jc w:val="center"/>
        <w:rPr>
          <w:rFonts w:ascii="Arial" w:eastAsia="Times New Roman" w:hAnsi="Arial" w:cs="Times New Roman"/>
          <w:b/>
          <w:kern w:val="0"/>
          <w:szCs w:val="20"/>
          <w14:ligatures w14:val="none"/>
        </w:rPr>
      </w:pPr>
    </w:p>
    <w:p w14:paraId="3900CC83" w14:textId="77777777" w:rsidR="00C03932" w:rsidRPr="00C03932" w:rsidRDefault="00C03932" w:rsidP="00C03932">
      <w:pPr>
        <w:spacing w:after="0" w:line="240" w:lineRule="auto"/>
        <w:jc w:val="center"/>
        <w:rPr>
          <w:rFonts w:ascii="Arial" w:eastAsia="Times New Roman" w:hAnsi="Arial" w:cs="Times New Roman"/>
          <w:b/>
          <w:kern w:val="0"/>
          <w:szCs w:val="20"/>
          <w14:ligatures w14:val="none"/>
        </w:rPr>
      </w:pPr>
      <w:r w:rsidRPr="00C03932">
        <w:rPr>
          <w:rFonts w:ascii="Arial" w:eastAsia="Times New Roman" w:hAnsi="Arial" w:cs="Times New Roman"/>
          <w:b/>
          <w:kern w:val="0"/>
          <w:szCs w:val="20"/>
          <w14:ligatures w14:val="none"/>
        </w:rPr>
        <w:t>Board of Forestry and Fire Protection</w:t>
      </w:r>
    </w:p>
    <w:p w14:paraId="6EB27F99" w14:textId="77777777" w:rsidR="00C03932" w:rsidRPr="00C03932" w:rsidRDefault="00C03932" w:rsidP="00C03932">
      <w:pPr>
        <w:spacing w:after="0" w:line="240" w:lineRule="auto"/>
        <w:jc w:val="center"/>
        <w:rPr>
          <w:rFonts w:ascii="Arial" w:eastAsia="Times New Roman" w:hAnsi="Arial" w:cs="Arial"/>
          <w:b/>
          <w:kern w:val="0"/>
          <w14:ligatures w14:val="none"/>
        </w:rPr>
      </w:pPr>
      <w:r w:rsidRPr="00C03932">
        <w:rPr>
          <w:rFonts w:ascii="Arial" w:eastAsia="Times New Roman" w:hAnsi="Arial" w:cs="Arial"/>
          <w:b/>
          <w:kern w:val="0"/>
          <w14:ligatures w14:val="none"/>
        </w:rPr>
        <w:t>Title 14 of the California Code of Regulations</w:t>
      </w:r>
    </w:p>
    <w:p w14:paraId="50D611C2" w14:textId="6B6813CD" w:rsidR="00C03932" w:rsidRPr="00C03932" w:rsidRDefault="00C03932" w:rsidP="00C03932">
      <w:pPr>
        <w:spacing w:after="0" w:line="240" w:lineRule="auto"/>
        <w:jc w:val="center"/>
        <w:rPr>
          <w:rFonts w:ascii="Arial" w:eastAsia="Times New Roman" w:hAnsi="Arial" w:cs="Arial"/>
          <w:b/>
          <w:kern w:val="0"/>
          <w14:ligatures w14:val="none"/>
        </w:rPr>
      </w:pPr>
      <w:r w:rsidRPr="00C03932">
        <w:rPr>
          <w:rFonts w:ascii="Arial" w:eastAsia="Times New Roman" w:hAnsi="Arial" w:cs="Arial"/>
          <w:b/>
          <w:kern w:val="0"/>
          <w14:ligatures w14:val="none"/>
        </w:rPr>
        <w:t xml:space="preserve">Division 1.5, Chapter 4 Subchapter </w:t>
      </w:r>
      <w:r w:rsidR="009F2D50">
        <w:rPr>
          <w:rFonts w:ascii="Arial" w:eastAsia="Times New Roman" w:hAnsi="Arial" w:cs="Arial"/>
          <w:b/>
          <w:kern w:val="0"/>
          <w14:ligatures w14:val="none"/>
        </w:rPr>
        <w:t xml:space="preserve">7, </w:t>
      </w:r>
      <w:r w:rsidRPr="00C03932">
        <w:rPr>
          <w:rFonts w:ascii="Arial" w:eastAsia="Times New Roman" w:hAnsi="Arial" w:cs="Arial"/>
          <w:b/>
          <w:kern w:val="0"/>
          <w14:ligatures w14:val="none"/>
        </w:rPr>
        <w:t xml:space="preserve">Article </w:t>
      </w:r>
      <w:r w:rsidR="009F2D50">
        <w:rPr>
          <w:rFonts w:ascii="Arial" w:eastAsia="Times New Roman" w:hAnsi="Arial" w:cs="Arial"/>
          <w:b/>
          <w:kern w:val="0"/>
          <w14:ligatures w14:val="none"/>
        </w:rPr>
        <w:t>2</w:t>
      </w:r>
    </w:p>
    <w:p w14:paraId="3F741F03" w14:textId="77777777" w:rsidR="00C03932" w:rsidRPr="00C03932" w:rsidRDefault="00C03932" w:rsidP="00C03932">
      <w:pPr>
        <w:spacing w:after="0" w:line="240" w:lineRule="auto"/>
        <w:jc w:val="center"/>
        <w:rPr>
          <w:rFonts w:ascii="Arial" w:eastAsia="Times New Roman" w:hAnsi="Arial" w:cs="Arial"/>
          <w:b/>
          <w:kern w:val="0"/>
          <w14:ligatures w14:val="none"/>
        </w:rPr>
      </w:pPr>
    </w:p>
    <w:p w14:paraId="64D68044" w14:textId="431D709B" w:rsidR="00C03932" w:rsidRPr="00C03932" w:rsidRDefault="00C03932" w:rsidP="00C03932">
      <w:pPr>
        <w:spacing w:after="0" w:line="240" w:lineRule="auto"/>
        <w:jc w:val="center"/>
        <w:rPr>
          <w:rFonts w:ascii="Arial" w:eastAsia="Times New Roman" w:hAnsi="Arial" w:cs="Arial"/>
          <w:b/>
          <w:kern w:val="0"/>
          <w14:ligatures w14:val="none"/>
        </w:rPr>
      </w:pPr>
      <w:r w:rsidRPr="00C03932">
        <w:rPr>
          <w:rFonts w:ascii="Arial" w:eastAsia="Times New Roman" w:hAnsi="Arial" w:cs="Arial"/>
          <w:b/>
          <w:kern w:val="0"/>
          <w14:ligatures w14:val="none"/>
        </w:rPr>
        <w:t>Amend §</w:t>
      </w:r>
      <w:r w:rsidR="009F2D50">
        <w:rPr>
          <w:rFonts w:ascii="Arial" w:eastAsia="Times New Roman" w:hAnsi="Arial" w:cs="Arial"/>
          <w:b/>
          <w:kern w:val="0"/>
          <w14:ligatures w14:val="none"/>
        </w:rPr>
        <w:t xml:space="preserve"> 1038</w:t>
      </w:r>
      <w:r w:rsidR="002F3CC3">
        <w:rPr>
          <w:rFonts w:ascii="Arial" w:eastAsia="Times New Roman" w:hAnsi="Arial" w:cs="Arial"/>
          <w:b/>
          <w:kern w:val="0"/>
          <w14:ligatures w14:val="none"/>
        </w:rPr>
        <w:t xml:space="preserve"> &amp; 1038.1</w:t>
      </w:r>
    </w:p>
    <w:p w14:paraId="1403AA2A" w14:textId="77777777" w:rsidR="00C03932" w:rsidRPr="00C03932" w:rsidRDefault="00C03932" w:rsidP="00C03932">
      <w:pPr>
        <w:spacing w:after="0" w:line="240" w:lineRule="auto"/>
        <w:jc w:val="center"/>
        <w:rPr>
          <w:rFonts w:ascii="Arial" w:eastAsia="Times New Roman" w:hAnsi="Arial" w:cs="Arial"/>
          <w:b/>
          <w:bCs/>
          <w:kern w:val="0"/>
          <w14:ligatures w14:val="none"/>
        </w:rPr>
      </w:pPr>
    </w:p>
    <w:p w14:paraId="6BA3D197" w14:textId="77777777" w:rsidR="00C03932" w:rsidRPr="00C03932" w:rsidRDefault="00C03932" w:rsidP="00C03932">
      <w:pPr>
        <w:keepNext/>
        <w:spacing w:after="0" w:line="240" w:lineRule="auto"/>
        <w:outlineLvl w:val="0"/>
        <w:rPr>
          <w:rFonts w:ascii="Arial" w:eastAsia="Times New Roman" w:hAnsi="Arial" w:cs="Times New Roman"/>
          <w:b/>
          <w:kern w:val="0"/>
          <w:szCs w:val="20"/>
          <w14:ligatures w14:val="none"/>
        </w:rPr>
      </w:pPr>
      <w:r w:rsidRPr="00C03932">
        <w:rPr>
          <w:rFonts w:ascii="Arial" w:eastAsia="Times New Roman" w:hAnsi="Arial" w:cs="Times New Roman"/>
          <w:b/>
          <w:kern w:val="0"/>
          <w:szCs w:val="20"/>
          <w14:ligatures w14:val="none"/>
        </w:rPr>
        <w:t>INTRODUCTION INCLUDING PUBLIC PROBLEM, ADMINISTRATIVE REQUIREMENT, OR OTHER CONDITION OR CIRCUMSTANCE THE REGULATION IS INTENDED TO ADDRESS (pursuant to GC § 11346.2(b)(1))…NECESSITY (pursuant to GC § 11346.2(b)(1) and 11349(a))….BENEFITS (pursuant to GC § 11346.2(b)(1))</w:t>
      </w:r>
    </w:p>
    <w:p w14:paraId="06AC80E0" w14:textId="77777777" w:rsidR="00C03932" w:rsidRPr="00C03932" w:rsidRDefault="00C03932" w:rsidP="00C03932">
      <w:pPr>
        <w:spacing w:after="0" w:line="240" w:lineRule="auto"/>
        <w:rPr>
          <w:rFonts w:ascii="Arial" w:eastAsia="Times New Roman" w:hAnsi="Arial" w:cs="Times New Roman"/>
          <w:kern w:val="0"/>
          <w:szCs w:val="20"/>
          <w14:ligatures w14:val="none"/>
        </w:rPr>
      </w:pPr>
    </w:p>
    <w:p w14:paraId="22D8BDF6" w14:textId="77777777" w:rsidR="00C03932" w:rsidRPr="00C03932" w:rsidRDefault="00C03932"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 xml:space="preserve">Pursuant to the Z’berg-Nejedly Forest Practice Act of 1973, PRC § 4511, </w:t>
      </w:r>
      <w:r w:rsidRPr="00C03932">
        <w:rPr>
          <w:rFonts w:ascii="Arial" w:eastAsia="Times New Roman" w:hAnsi="Arial" w:cs="Arial"/>
          <w:i/>
          <w:kern w:val="0"/>
          <w14:ligatures w14:val="none"/>
        </w:rPr>
        <w:t>et seq</w:t>
      </w:r>
      <w:r w:rsidRPr="00C03932">
        <w:rPr>
          <w:rFonts w:ascii="Arial" w:eastAsia="Times New Roman" w:hAnsi="Arial" w:cs="Arial"/>
          <w:kern w:val="0"/>
          <w14:ligatures w14:val="none"/>
        </w:rPr>
        <w:t xml:space="preserve">. (Act) the State Board of Forestry and Fire Protection (Board) is authorized to construct a system of forest practice regulations applicable to timber management on state and private timberlands. </w:t>
      </w:r>
    </w:p>
    <w:p w14:paraId="6FFC3CC3" w14:textId="77777777" w:rsidR="00C03932" w:rsidRPr="00C03932" w:rsidRDefault="00C03932"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14:ligatures w14:val="none"/>
        </w:rPr>
      </w:pPr>
    </w:p>
    <w:p w14:paraId="3AB40019" w14:textId="77777777" w:rsidR="00C03932" w:rsidRPr="00C03932" w:rsidRDefault="00C03932"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PRC § 4551 requires the Board to “…adopt district forest practice rules… to ensure the continuous growing and harvesting of commercial forest tree species and to protect the soil, air, fish, wildlife, and water resources…” and PRC § 4553 requires the Board to continuously review the rules in consultation with other interests and make appropriate revisions.</w:t>
      </w:r>
    </w:p>
    <w:p w14:paraId="26749148" w14:textId="77777777" w:rsidR="00C03932" w:rsidRPr="00C03932" w:rsidRDefault="00C03932"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14:ligatures w14:val="none"/>
        </w:rPr>
      </w:pPr>
    </w:p>
    <w:p w14:paraId="60F63499" w14:textId="2685852E" w:rsidR="00C03932" w:rsidRPr="00C03932" w:rsidRDefault="00C03932"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 xml:space="preserve">PRC § 4551.5 requires that the rules and regulations adopted by the Board apply to the conduct of Timber Operations, which is defined within PRC § 4527(a)(1) as “the cutting or removal, or both, of timber or other solid wood forest products, including Christmas trees, from Timberlands for commercial purposes, together with all the incidental work, including, but not limited to, construction and maintenance of roads, </w:t>
      </w:r>
      <w:r w:rsidR="00DD3BDC" w:rsidRPr="00C03932">
        <w:rPr>
          <w:rFonts w:ascii="Arial" w:eastAsia="Times New Roman" w:hAnsi="Arial" w:cs="Arial"/>
          <w:kern w:val="0"/>
          <w14:ligatures w14:val="none"/>
        </w:rPr>
        <w:t>fuel breaks</w:t>
      </w:r>
      <w:r w:rsidRPr="00C03932">
        <w:rPr>
          <w:rFonts w:ascii="Arial" w:eastAsia="Times New Roman" w:hAnsi="Arial" w:cs="Arial"/>
          <w:kern w:val="0"/>
          <w14:ligatures w14:val="none"/>
        </w:rPr>
        <w:t>, firebreaks, stream crossings, landings, skid trails, and beds for the falling of trees, fire hazard abatement, and site preparation that involves disturbance of soil or burning of vegetation following timber harvesting activities, but excluding preparatory work such as tree</w:t>
      </w:r>
      <w:r w:rsidR="00DD3BDC">
        <w:rPr>
          <w:rFonts w:ascii="Arial" w:eastAsia="Times New Roman" w:hAnsi="Arial" w:cs="Arial"/>
          <w:kern w:val="0"/>
          <w14:ligatures w14:val="none"/>
        </w:rPr>
        <w:t xml:space="preserve"> </w:t>
      </w:r>
      <w:r w:rsidRPr="00C03932">
        <w:rPr>
          <w:rFonts w:ascii="Arial" w:eastAsia="Times New Roman" w:hAnsi="Arial" w:cs="Arial"/>
          <w:kern w:val="0"/>
          <w14:ligatures w14:val="none"/>
        </w:rPr>
        <w:t>marking, surveying, or road</w:t>
      </w:r>
      <w:r w:rsidR="00DD3BDC">
        <w:rPr>
          <w:rFonts w:ascii="Arial" w:eastAsia="Times New Roman" w:hAnsi="Arial" w:cs="Arial"/>
          <w:kern w:val="0"/>
          <w14:ligatures w14:val="none"/>
        </w:rPr>
        <w:t xml:space="preserve"> </w:t>
      </w:r>
      <w:r w:rsidRPr="00C03932">
        <w:rPr>
          <w:rFonts w:ascii="Arial" w:eastAsia="Times New Roman" w:hAnsi="Arial" w:cs="Arial"/>
          <w:kern w:val="0"/>
          <w14:ligatures w14:val="none"/>
        </w:rPr>
        <w:t>flagging.” The term “commercial purposes”, as used within PRC § 4527 is defined by reference to an illustrative, non-exhaustive list of activities within PRC § 4527(a)(2) that include “(A) the cutting or removal of trees that are processed into logs, lumber, or other wood products and offered for sale, barter, exchange, or trade, or (B) the cutting or removal of trees or other forest products during the conversion of timberlands to land uses other than the growing of timber that are subject to Section 4621, including, but not limited to, residential or commercial developments, production of other agricultural crops, recreational developments, ski developments, water development projects, and transportation projects.”</w:t>
      </w:r>
    </w:p>
    <w:p w14:paraId="604CA952" w14:textId="77777777" w:rsidR="00C03932" w:rsidRPr="00C03932" w:rsidRDefault="00C03932"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14:ligatures w14:val="none"/>
        </w:rPr>
      </w:pPr>
    </w:p>
    <w:p w14:paraId="7808A386" w14:textId="77777777" w:rsidR="00C03932" w:rsidRPr="00C03932" w:rsidRDefault="00C03932"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Additionally, the Act defines “Timberland” within PRC § 4526 as “land, other than land owned by the federal government and land designated by the board as experimental forest land, which is available for, and capable of, growing a crop of trees of a commercial species used to produce lumber and other forest products, including Christmas trees.”</w:t>
      </w:r>
    </w:p>
    <w:p w14:paraId="7E764BBB" w14:textId="77777777" w:rsidR="00C03932" w:rsidRPr="00C03932" w:rsidRDefault="00C03932"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14:ligatures w14:val="none"/>
        </w:rPr>
      </w:pPr>
    </w:p>
    <w:p w14:paraId="1B442F1C" w14:textId="77777777" w:rsidR="00C03932" w:rsidRDefault="00C03932"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 xml:space="preserve">The Act recognizes that the “forest resources and timberlands of the state are among the most valuable of the natural resources of the state”, and that “it is the policy of this state to encourage prudent and responsible forest resource management…” (PRC </w:t>
      </w:r>
      <w:bookmarkStart w:id="0" w:name="_Hlk177571809"/>
      <w:r w:rsidRPr="00C03932">
        <w:rPr>
          <w:rFonts w:ascii="Arial" w:eastAsia="Times New Roman" w:hAnsi="Arial" w:cs="Arial"/>
          <w:kern w:val="0"/>
          <w14:ligatures w14:val="none"/>
        </w:rPr>
        <w:t>§</w:t>
      </w:r>
      <w:bookmarkEnd w:id="0"/>
      <w:r w:rsidRPr="00C03932">
        <w:rPr>
          <w:rFonts w:ascii="Arial" w:eastAsia="Times New Roman" w:hAnsi="Arial" w:cs="Arial"/>
          <w:kern w:val="0"/>
          <w14:ligatures w14:val="none"/>
        </w:rPr>
        <w:t xml:space="preserve"> 4512). </w:t>
      </w:r>
    </w:p>
    <w:p w14:paraId="2F39266C" w14:textId="77777777" w:rsidR="00916527" w:rsidRPr="006C5CFA" w:rsidRDefault="00916527"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14:ligatures w14:val="none"/>
        </w:rPr>
      </w:pPr>
    </w:p>
    <w:p w14:paraId="5F0D718B" w14:textId="66BDB7C9" w:rsidR="00916527" w:rsidRPr="006C5CFA" w:rsidRDefault="00916527"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14:ligatures w14:val="none"/>
        </w:rPr>
      </w:pPr>
      <w:r w:rsidRPr="006C5CFA">
        <w:rPr>
          <w:rFonts w:ascii="Arial" w:hAnsi="Arial" w:cs="Arial"/>
        </w:rPr>
        <w:t xml:space="preserve">Public Resources Code 4581 requires any </w:t>
      </w:r>
      <w:r w:rsidR="00A308CB" w:rsidRPr="006C5CFA">
        <w:rPr>
          <w:rFonts w:ascii="Arial" w:hAnsi="Arial" w:cs="Arial"/>
        </w:rPr>
        <w:t>person</w:t>
      </w:r>
      <w:r w:rsidRPr="006C5CFA">
        <w:rPr>
          <w:rFonts w:ascii="Arial" w:hAnsi="Arial" w:cs="Arial"/>
        </w:rPr>
        <w:t xml:space="preserve"> who plans to conduct Timber Operations to submit a timber harvest plan</w:t>
      </w:r>
      <w:r w:rsidR="00A308CB" w:rsidRPr="006C5CFA">
        <w:rPr>
          <w:rFonts w:ascii="Arial" w:hAnsi="Arial" w:cs="Arial"/>
        </w:rPr>
        <w:t xml:space="preserve"> (Plan)</w:t>
      </w:r>
      <w:r w:rsidRPr="006C5CFA">
        <w:rPr>
          <w:rFonts w:ascii="Arial" w:hAnsi="Arial" w:cs="Arial"/>
        </w:rPr>
        <w:t>.  A Plan is defined per 14 CCR</w:t>
      </w:r>
      <w:r w:rsidR="00060424" w:rsidRPr="006C5CFA">
        <w:rPr>
          <w:rFonts w:ascii="Arial" w:hAnsi="Arial" w:cs="Arial"/>
        </w:rPr>
        <w:t xml:space="preserve"> </w:t>
      </w:r>
      <w:r w:rsidR="00060424" w:rsidRPr="006C5CFA">
        <w:rPr>
          <w:rFonts w:ascii="Arial" w:eastAsia="Times New Roman" w:hAnsi="Arial" w:cs="Arial"/>
          <w:kern w:val="0"/>
          <w14:ligatures w14:val="none"/>
        </w:rPr>
        <w:t xml:space="preserve">§ </w:t>
      </w:r>
      <w:r w:rsidRPr="006C5CFA">
        <w:rPr>
          <w:rFonts w:ascii="Arial" w:hAnsi="Arial" w:cs="Arial"/>
        </w:rPr>
        <w:t xml:space="preserve">895.1 as </w:t>
      </w:r>
      <w:r w:rsidR="008F75F4" w:rsidRPr="006C5CFA">
        <w:rPr>
          <w:rFonts w:ascii="Arial" w:hAnsi="Arial" w:cs="Arial"/>
        </w:rPr>
        <w:t>a</w:t>
      </w:r>
      <w:r w:rsidRPr="006C5CFA">
        <w:rPr>
          <w:rFonts w:ascii="Arial" w:hAnsi="Arial" w:cs="Arial"/>
        </w:rPr>
        <w:t xml:space="preserve"> Timber Harvest Plan (THP) as described in PRC </w:t>
      </w:r>
      <w:r w:rsidR="00060424" w:rsidRPr="006C5CFA">
        <w:rPr>
          <w:rFonts w:ascii="Arial" w:eastAsia="Times New Roman" w:hAnsi="Arial" w:cs="Arial"/>
          <w:kern w:val="0"/>
          <w14:ligatures w14:val="none"/>
        </w:rPr>
        <w:t xml:space="preserve">§ </w:t>
      </w:r>
      <w:r w:rsidRPr="006C5CFA">
        <w:rPr>
          <w:rFonts w:ascii="Arial" w:hAnsi="Arial" w:cs="Arial"/>
        </w:rPr>
        <w:t>4582</w:t>
      </w:r>
      <w:r w:rsidR="00D45ED1" w:rsidRPr="006C5CFA">
        <w:rPr>
          <w:rFonts w:ascii="Arial" w:hAnsi="Arial" w:cs="Arial"/>
        </w:rPr>
        <w:t>, a</w:t>
      </w:r>
      <w:r w:rsidRPr="006C5CFA">
        <w:rPr>
          <w:rFonts w:ascii="Arial" w:hAnsi="Arial" w:cs="Arial"/>
        </w:rPr>
        <w:t xml:space="preserve"> Nonindustrial Timber Management Plan (NTMP) </w:t>
      </w:r>
      <w:r w:rsidR="00D45ED1" w:rsidRPr="006C5CFA">
        <w:rPr>
          <w:rFonts w:ascii="Arial" w:hAnsi="Arial" w:cs="Arial"/>
        </w:rPr>
        <w:t xml:space="preserve">as described in </w:t>
      </w:r>
      <w:r w:rsidR="00060424" w:rsidRPr="006C5CFA">
        <w:rPr>
          <w:rFonts w:ascii="Arial" w:eastAsia="Times New Roman" w:hAnsi="Arial" w:cs="Arial"/>
          <w:kern w:val="0"/>
          <w14:ligatures w14:val="none"/>
        </w:rPr>
        <w:t xml:space="preserve">§ </w:t>
      </w:r>
      <w:r w:rsidRPr="006C5CFA">
        <w:rPr>
          <w:rFonts w:ascii="Arial" w:hAnsi="Arial" w:cs="Arial"/>
        </w:rPr>
        <w:t xml:space="preserve">4593.2(e), </w:t>
      </w:r>
      <w:r w:rsidR="00D45ED1" w:rsidRPr="006C5CFA">
        <w:rPr>
          <w:rFonts w:ascii="Arial" w:hAnsi="Arial" w:cs="Arial"/>
        </w:rPr>
        <w:t xml:space="preserve">a </w:t>
      </w:r>
      <w:r w:rsidRPr="006C5CFA">
        <w:rPr>
          <w:rFonts w:ascii="Arial" w:hAnsi="Arial" w:cs="Arial"/>
        </w:rPr>
        <w:t>Program Timber Harvesting Plan (PTHP) as described in 14 CCR</w:t>
      </w:r>
      <w:r w:rsidR="00060424" w:rsidRPr="006C5CFA">
        <w:rPr>
          <w:rFonts w:ascii="Arial" w:hAnsi="Arial" w:cs="Arial"/>
        </w:rPr>
        <w:t xml:space="preserve"> </w:t>
      </w:r>
      <w:r w:rsidR="00060424" w:rsidRPr="006C5CFA">
        <w:rPr>
          <w:rFonts w:ascii="Arial" w:eastAsia="Times New Roman" w:hAnsi="Arial" w:cs="Arial"/>
          <w:kern w:val="0"/>
          <w14:ligatures w14:val="none"/>
        </w:rPr>
        <w:t>§§</w:t>
      </w:r>
      <w:r w:rsidR="00060424" w:rsidRPr="006C5CFA">
        <w:rPr>
          <w:rFonts w:ascii="Arial" w:hAnsi="Arial" w:cs="Arial"/>
        </w:rPr>
        <w:t xml:space="preserve"> </w:t>
      </w:r>
      <w:r w:rsidRPr="006C5CFA">
        <w:rPr>
          <w:rFonts w:ascii="Arial" w:hAnsi="Arial" w:cs="Arial"/>
        </w:rPr>
        <w:t>1092 and 1092.1</w:t>
      </w:r>
      <w:r w:rsidR="00D45ED1" w:rsidRPr="006C5CFA">
        <w:rPr>
          <w:rFonts w:ascii="Arial" w:hAnsi="Arial" w:cs="Arial"/>
        </w:rPr>
        <w:t>,</w:t>
      </w:r>
      <w:r w:rsidRPr="006C5CFA">
        <w:rPr>
          <w:rFonts w:ascii="Arial" w:hAnsi="Arial" w:cs="Arial"/>
        </w:rPr>
        <w:t xml:space="preserve"> and a Working Forest Management (WFMP) as described in PRC </w:t>
      </w:r>
      <w:r w:rsidR="00060424" w:rsidRPr="006C5CFA">
        <w:rPr>
          <w:rFonts w:ascii="Arial" w:eastAsia="Times New Roman" w:hAnsi="Arial" w:cs="Arial"/>
          <w:kern w:val="0"/>
          <w14:ligatures w14:val="none"/>
        </w:rPr>
        <w:t xml:space="preserve">§ </w:t>
      </w:r>
      <w:r w:rsidRPr="006C5CFA">
        <w:rPr>
          <w:rFonts w:ascii="Arial" w:hAnsi="Arial" w:cs="Arial"/>
        </w:rPr>
        <w:t xml:space="preserve">4597.1.  </w:t>
      </w:r>
    </w:p>
    <w:p w14:paraId="21D0077C" w14:textId="77777777" w:rsidR="00C03932" w:rsidRPr="006C5CFA" w:rsidRDefault="00C03932"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14:ligatures w14:val="none"/>
        </w:rPr>
      </w:pPr>
    </w:p>
    <w:p w14:paraId="09C1953E" w14:textId="77777777" w:rsidR="0094260C" w:rsidRDefault="004C7653" w:rsidP="0094260C">
      <w:pPr>
        <w:shd w:val="clear" w:color="auto" w:fill="FFFFFF"/>
        <w:spacing w:after="0" w:line="240" w:lineRule="auto"/>
        <w:rPr>
          <w:rFonts w:ascii="Arial" w:hAnsi="Arial" w:cs="Arial"/>
          <w:shd w:val="clear" w:color="auto" w:fill="FFFFFF"/>
        </w:rPr>
      </w:pPr>
      <w:r>
        <w:rPr>
          <w:rFonts w:ascii="Arial" w:eastAsia="Times New Roman" w:hAnsi="Arial" w:cs="Arial"/>
          <w:kern w:val="0"/>
          <w14:ligatures w14:val="none"/>
        </w:rPr>
        <w:t xml:space="preserve">Pursuant to </w:t>
      </w:r>
      <w:r w:rsidR="00C312BA" w:rsidRPr="006C5CFA">
        <w:rPr>
          <w:rFonts w:ascii="Arial" w:hAnsi="Arial" w:cs="Arial"/>
          <w:shd w:val="clear" w:color="auto" w:fill="FFFFFF"/>
        </w:rPr>
        <w:t>PRC § 458</w:t>
      </w:r>
      <w:r w:rsidR="00C312BA">
        <w:rPr>
          <w:rFonts w:ascii="Arial" w:hAnsi="Arial" w:cs="Arial"/>
          <w:shd w:val="clear" w:color="auto" w:fill="FFFFFF"/>
        </w:rPr>
        <w:t>4</w:t>
      </w:r>
      <w:r w:rsidR="00615369">
        <w:rPr>
          <w:rFonts w:ascii="Arial" w:hAnsi="Arial" w:cs="Arial"/>
          <w:shd w:val="clear" w:color="auto" w:fill="FFFFFF"/>
        </w:rPr>
        <w:t xml:space="preserve"> and T</w:t>
      </w:r>
      <w:r w:rsidR="00C03932" w:rsidRPr="006C5CFA">
        <w:rPr>
          <w:rFonts w:ascii="Arial" w:eastAsia="Times New Roman" w:hAnsi="Arial" w:cs="Arial"/>
          <w:kern w:val="0"/>
          <w14:ligatures w14:val="none"/>
        </w:rPr>
        <w:t xml:space="preserve">itle 14 California Code of Regulations, Article </w:t>
      </w:r>
      <w:r w:rsidR="00D04561" w:rsidRPr="006C5CFA">
        <w:rPr>
          <w:rFonts w:ascii="Arial" w:eastAsia="Times New Roman" w:hAnsi="Arial" w:cs="Arial"/>
          <w:kern w:val="0"/>
          <w14:ligatures w14:val="none"/>
        </w:rPr>
        <w:t>2</w:t>
      </w:r>
      <w:r w:rsidR="00C03932" w:rsidRPr="006C5CFA">
        <w:rPr>
          <w:rFonts w:ascii="Arial" w:eastAsia="Times New Roman" w:hAnsi="Arial" w:cs="Arial"/>
          <w:kern w:val="0"/>
          <w14:ligatures w14:val="none"/>
        </w:rPr>
        <w:t>,</w:t>
      </w:r>
      <w:r w:rsidR="00D04561" w:rsidRPr="006C5CFA">
        <w:rPr>
          <w:rFonts w:ascii="Arial" w:eastAsia="Times New Roman" w:hAnsi="Arial" w:cs="Arial"/>
          <w:kern w:val="0"/>
          <w14:ligatures w14:val="none"/>
        </w:rPr>
        <w:t xml:space="preserve"> certain </w:t>
      </w:r>
      <w:r w:rsidR="00D04561" w:rsidRPr="006C5CFA">
        <w:rPr>
          <w:rFonts w:ascii="Arial" w:hAnsi="Arial" w:cs="Arial"/>
          <w:shd w:val="clear" w:color="auto" w:fill="FFFFFF"/>
        </w:rPr>
        <w:t xml:space="preserve">Timber Operations </w:t>
      </w:r>
      <w:r w:rsidR="00615369">
        <w:rPr>
          <w:rFonts w:ascii="Arial" w:hAnsi="Arial" w:cs="Arial"/>
          <w:shd w:val="clear" w:color="auto" w:fill="FFFFFF"/>
        </w:rPr>
        <w:t xml:space="preserve">are exempt </w:t>
      </w:r>
      <w:r w:rsidR="00D04561" w:rsidRPr="006C5CFA">
        <w:rPr>
          <w:rFonts w:ascii="Arial" w:hAnsi="Arial" w:cs="Arial"/>
          <w:shd w:val="clear" w:color="auto" w:fill="FFFFFF"/>
        </w:rPr>
        <w:t>from the Plan preparation and submission requirements of PRC § 4581 and from the completion report and Stocking report requirements of PRC §§ 4585 and 4587 of the F</w:t>
      </w:r>
      <w:r w:rsidR="00AF50EA" w:rsidRPr="006C5CFA">
        <w:rPr>
          <w:rFonts w:ascii="Arial" w:hAnsi="Arial" w:cs="Arial"/>
          <w:shd w:val="clear" w:color="auto" w:fill="FFFFFF"/>
        </w:rPr>
        <w:t xml:space="preserve">orest </w:t>
      </w:r>
      <w:r w:rsidR="00D04561" w:rsidRPr="006C5CFA">
        <w:rPr>
          <w:rFonts w:ascii="Arial" w:hAnsi="Arial" w:cs="Arial"/>
          <w:shd w:val="clear" w:color="auto" w:fill="FFFFFF"/>
        </w:rPr>
        <w:t>P</w:t>
      </w:r>
      <w:r w:rsidR="00AF50EA" w:rsidRPr="006C5CFA">
        <w:rPr>
          <w:rFonts w:ascii="Arial" w:hAnsi="Arial" w:cs="Arial"/>
          <w:shd w:val="clear" w:color="auto" w:fill="FFFFFF"/>
        </w:rPr>
        <w:t xml:space="preserve">ractice </w:t>
      </w:r>
      <w:r w:rsidR="00D04561" w:rsidRPr="006C5CFA">
        <w:rPr>
          <w:rFonts w:ascii="Arial" w:hAnsi="Arial" w:cs="Arial"/>
          <w:shd w:val="clear" w:color="auto" w:fill="FFFFFF"/>
        </w:rPr>
        <w:t>A</w:t>
      </w:r>
      <w:r w:rsidR="00AF50EA" w:rsidRPr="006C5CFA">
        <w:rPr>
          <w:rFonts w:ascii="Arial" w:hAnsi="Arial" w:cs="Arial"/>
          <w:shd w:val="clear" w:color="auto" w:fill="FFFFFF"/>
        </w:rPr>
        <w:t>ct</w:t>
      </w:r>
      <w:r w:rsidR="00D04561" w:rsidRPr="006C5CFA">
        <w:rPr>
          <w:rFonts w:ascii="Arial" w:hAnsi="Arial" w:cs="Arial"/>
          <w:shd w:val="clear" w:color="auto" w:fill="FFFFFF"/>
        </w:rPr>
        <w:t xml:space="preserve">. </w:t>
      </w:r>
      <w:r w:rsidR="00D45ED1" w:rsidRPr="006C5CFA">
        <w:rPr>
          <w:rFonts w:ascii="Arial" w:hAnsi="Arial" w:cs="Arial"/>
          <w:shd w:val="clear" w:color="auto" w:fill="FFFFFF"/>
        </w:rPr>
        <w:t xml:space="preserve">This includes </w:t>
      </w:r>
      <w:r w:rsidR="00D04561" w:rsidRPr="006C5CFA">
        <w:rPr>
          <w:rFonts w:ascii="Arial" w:hAnsi="Arial" w:cs="Arial"/>
          <w:shd w:val="clear" w:color="auto" w:fill="FFFFFF"/>
        </w:rPr>
        <w:t xml:space="preserve">Timber Operations conducted under any </w:t>
      </w:r>
      <w:r w:rsidR="006C57FE">
        <w:rPr>
          <w:rFonts w:ascii="Arial" w:hAnsi="Arial" w:cs="Arial"/>
          <w:shd w:val="clear" w:color="auto" w:fill="FFFFFF"/>
        </w:rPr>
        <w:t>N</w:t>
      </w:r>
      <w:r w:rsidR="00D04561" w:rsidRPr="006C5CFA">
        <w:rPr>
          <w:rFonts w:ascii="Arial" w:hAnsi="Arial" w:cs="Arial"/>
          <w:shd w:val="clear" w:color="auto" w:fill="FFFFFF"/>
        </w:rPr>
        <w:t xml:space="preserve">otice of </w:t>
      </w:r>
      <w:r w:rsidR="006C57FE">
        <w:rPr>
          <w:rFonts w:ascii="Arial" w:hAnsi="Arial" w:cs="Arial"/>
          <w:shd w:val="clear" w:color="auto" w:fill="FFFFFF"/>
        </w:rPr>
        <w:t>E</w:t>
      </w:r>
      <w:r w:rsidR="00D04561" w:rsidRPr="006C5CFA">
        <w:rPr>
          <w:rFonts w:ascii="Arial" w:hAnsi="Arial" w:cs="Arial"/>
          <w:shd w:val="clear" w:color="auto" w:fill="FFFFFF"/>
        </w:rPr>
        <w:t>xemption</w:t>
      </w:r>
      <w:r w:rsidR="00A308CB" w:rsidRPr="006C5CFA">
        <w:rPr>
          <w:rFonts w:ascii="Arial" w:hAnsi="Arial" w:cs="Arial"/>
          <w:shd w:val="clear" w:color="auto" w:fill="FFFFFF"/>
        </w:rPr>
        <w:t xml:space="preserve"> (Notice)</w:t>
      </w:r>
      <w:r w:rsidR="00A96133">
        <w:rPr>
          <w:rFonts w:ascii="Arial" w:hAnsi="Arial" w:cs="Arial"/>
          <w:shd w:val="clear" w:color="auto" w:fill="FFFFFF"/>
        </w:rPr>
        <w:t>,</w:t>
      </w:r>
      <w:r w:rsidR="00D04561" w:rsidRPr="006C5CFA">
        <w:rPr>
          <w:rFonts w:ascii="Arial" w:hAnsi="Arial" w:cs="Arial"/>
          <w:shd w:val="clear" w:color="auto" w:fill="FFFFFF"/>
        </w:rPr>
        <w:t xml:space="preserve"> </w:t>
      </w:r>
      <w:r w:rsidR="00D45ED1" w:rsidRPr="006C5CFA">
        <w:rPr>
          <w:rFonts w:ascii="Arial" w:hAnsi="Arial" w:cs="Arial"/>
          <w:shd w:val="clear" w:color="auto" w:fill="FFFFFF"/>
        </w:rPr>
        <w:t>which</w:t>
      </w:r>
      <w:r w:rsidR="00D04561" w:rsidRPr="006C5CFA">
        <w:rPr>
          <w:rFonts w:ascii="Arial" w:hAnsi="Arial" w:cs="Arial"/>
          <w:shd w:val="clear" w:color="auto" w:fill="FFFFFF"/>
        </w:rPr>
        <w:t xml:space="preserve"> </w:t>
      </w:r>
      <w:r w:rsidR="00D45ED1" w:rsidRPr="006C5CFA">
        <w:rPr>
          <w:rFonts w:ascii="Arial" w:hAnsi="Arial" w:cs="Arial"/>
          <w:shd w:val="clear" w:color="auto" w:fill="FFFFFF"/>
        </w:rPr>
        <w:t xml:space="preserve">are </w:t>
      </w:r>
      <w:r w:rsidR="00D04561" w:rsidRPr="006C5CFA">
        <w:rPr>
          <w:rFonts w:ascii="Arial" w:hAnsi="Arial" w:cs="Arial"/>
          <w:shd w:val="clear" w:color="auto" w:fill="FFFFFF"/>
        </w:rPr>
        <w:t xml:space="preserve">limited to one (1) year from the date of receipt by the Director and </w:t>
      </w:r>
      <w:r w:rsidR="00A96133">
        <w:rPr>
          <w:rFonts w:ascii="Arial" w:hAnsi="Arial" w:cs="Arial"/>
          <w:shd w:val="clear" w:color="auto" w:fill="FFFFFF"/>
        </w:rPr>
        <w:t xml:space="preserve">which </w:t>
      </w:r>
      <w:r w:rsidR="00D45ED1" w:rsidRPr="006C5CFA">
        <w:rPr>
          <w:rFonts w:ascii="Arial" w:hAnsi="Arial" w:cs="Arial"/>
          <w:shd w:val="clear" w:color="auto" w:fill="FFFFFF"/>
        </w:rPr>
        <w:t xml:space="preserve">must </w:t>
      </w:r>
      <w:r w:rsidR="00D04561" w:rsidRPr="006C5CFA">
        <w:rPr>
          <w:rFonts w:ascii="Arial" w:hAnsi="Arial" w:cs="Arial"/>
          <w:shd w:val="clear" w:color="auto" w:fill="FFFFFF"/>
        </w:rPr>
        <w:t>comply with all operational provisions of the F</w:t>
      </w:r>
      <w:r w:rsidR="00D45ED1" w:rsidRPr="006C5CFA">
        <w:rPr>
          <w:rFonts w:ascii="Arial" w:hAnsi="Arial" w:cs="Arial"/>
          <w:shd w:val="clear" w:color="auto" w:fill="FFFFFF"/>
        </w:rPr>
        <w:t xml:space="preserve">orest </w:t>
      </w:r>
      <w:r w:rsidR="00D04561" w:rsidRPr="006C5CFA">
        <w:rPr>
          <w:rFonts w:ascii="Arial" w:hAnsi="Arial" w:cs="Arial"/>
          <w:shd w:val="clear" w:color="auto" w:fill="FFFFFF"/>
        </w:rPr>
        <w:t>P</w:t>
      </w:r>
      <w:r w:rsidR="00D45ED1" w:rsidRPr="006C5CFA">
        <w:rPr>
          <w:rFonts w:ascii="Arial" w:hAnsi="Arial" w:cs="Arial"/>
          <w:shd w:val="clear" w:color="auto" w:fill="FFFFFF"/>
        </w:rPr>
        <w:t xml:space="preserve">ractice </w:t>
      </w:r>
      <w:r w:rsidR="00D04561" w:rsidRPr="006C5CFA">
        <w:rPr>
          <w:rFonts w:ascii="Arial" w:hAnsi="Arial" w:cs="Arial"/>
          <w:shd w:val="clear" w:color="auto" w:fill="FFFFFF"/>
        </w:rPr>
        <w:t>A</w:t>
      </w:r>
      <w:r w:rsidR="00D45ED1" w:rsidRPr="006C5CFA">
        <w:rPr>
          <w:rFonts w:ascii="Arial" w:hAnsi="Arial" w:cs="Arial"/>
          <w:shd w:val="clear" w:color="auto" w:fill="FFFFFF"/>
        </w:rPr>
        <w:t>ct</w:t>
      </w:r>
      <w:r w:rsidR="00D04561" w:rsidRPr="006C5CFA">
        <w:rPr>
          <w:rFonts w:ascii="Arial" w:hAnsi="Arial" w:cs="Arial"/>
          <w:shd w:val="clear" w:color="auto" w:fill="FFFFFF"/>
        </w:rPr>
        <w:t xml:space="preserve"> and District Forest Practices</w:t>
      </w:r>
      <w:r w:rsidR="00A308CB" w:rsidRPr="006C5CFA">
        <w:rPr>
          <w:rFonts w:ascii="Arial" w:hAnsi="Arial" w:cs="Arial"/>
          <w:shd w:val="clear" w:color="auto" w:fill="FFFFFF"/>
        </w:rPr>
        <w:t xml:space="preserve"> </w:t>
      </w:r>
      <w:r w:rsidR="00D04561" w:rsidRPr="006C5CFA">
        <w:rPr>
          <w:rFonts w:ascii="Arial" w:hAnsi="Arial" w:cs="Arial"/>
          <w:shd w:val="clear" w:color="auto" w:fill="FFFFFF"/>
        </w:rPr>
        <w:t>Rules applicable to “Timber Harvest Plan”, “THP”, and “Plan” definitions per 14 CCR § 895.1</w:t>
      </w:r>
      <w:r w:rsidR="00A641D0">
        <w:rPr>
          <w:rFonts w:ascii="Arial" w:hAnsi="Arial" w:cs="Arial"/>
          <w:shd w:val="clear" w:color="auto" w:fill="FFFFFF"/>
        </w:rPr>
        <w:t>, and with</w:t>
      </w:r>
      <w:r w:rsidR="006366EF">
        <w:rPr>
          <w:rFonts w:ascii="Arial" w:hAnsi="Arial" w:cs="Arial"/>
          <w:shd w:val="clear" w:color="auto" w:fill="FFFFFF"/>
        </w:rPr>
        <w:t xml:space="preserve"> certain</w:t>
      </w:r>
      <w:r w:rsidR="00A641D0">
        <w:rPr>
          <w:rFonts w:ascii="Arial" w:hAnsi="Arial" w:cs="Arial"/>
          <w:shd w:val="clear" w:color="auto" w:fill="FFFFFF"/>
        </w:rPr>
        <w:t xml:space="preserve"> </w:t>
      </w:r>
      <w:r w:rsidR="00E22F6D">
        <w:rPr>
          <w:rFonts w:ascii="Arial" w:hAnsi="Arial" w:cs="Arial"/>
          <w:shd w:val="clear" w:color="auto" w:fill="FFFFFF"/>
        </w:rPr>
        <w:t xml:space="preserve">operational constraints as </w:t>
      </w:r>
      <w:r w:rsidR="00D337B8">
        <w:rPr>
          <w:rFonts w:ascii="Arial" w:hAnsi="Arial" w:cs="Arial"/>
          <w:shd w:val="clear" w:color="auto" w:fill="FFFFFF"/>
        </w:rPr>
        <w:t xml:space="preserve">therein </w:t>
      </w:r>
      <w:r w:rsidR="00E22F6D">
        <w:rPr>
          <w:rFonts w:ascii="Arial" w:hAnsi="Arial" w:cs="Arial"/>
          <w:shd w:val="clear" w:color="auto" w:fill="FFFFFF"/>
        </w:rPr>
        <w:t>described.</w:t>
      </w:r>
    </w:p>
    <w:p w14:paraId="75722C85" w14:textId="77777777" w:rsidR="0094260C" w:rsidRDefault="0094260C" w:rsidP="0094260C">
      <w:pPr>
        <w:shd w:val="clear" w:color="auto" w:fill="FFFFFF"/>
        <w:spacing w:after="0" w:line="240" w:lineRule="auto"/>
        <w:rPr>
          <w:rFonts w:ascii="Arial" w:hAnsi="Arial" w:cs="Arial"/>
          <w:shd w:val="clear" w:color="auto" w:fill="FFFFFF"/>
        </w:rPr>
      </w:pPr>
    </w:p>
    <w:p w14:paraId="1692B059" w14:textId="628723B8" w:rsidR="00E06CD9" w:rsidRPr="006C5CFA" w:rsidRDefault="00E06CD9" w:rsidP="0094260C">
      <w:pPr>
        <w:shd w:val="clear" w:color="auto" w:fill="FFFFFF"/>
        <w:spacing w:after="0" w:line="240" w:lineRule="auto"/>
        <w:rPr>
          <w:rFonts w:ascii="Arial" w:hAnsi="Arial" w:cs="Arial"/>
          <w:shd w:val="clear" w:color="auto" w:fill="FFFFFF"/>
        </w:rPr>
      </w:pPr>
      <w:r w:rsidRPr="006C5CFA">
        <w:rPr>
          <w:rFonts w:ascii="Arial" w:hAnsi="Arial" w:cs="Arial"/>
          <w:shd w:val="clear" w:color="auto" w:fill="FFFFFF"/>
        </w:rPr>
        <w:t>Timbe</w:t>
      </w:r>
      <w:r w:rsidR="00D45ED1" w:rsidRPr="006C5CFA">
        <w:rPr>
          <w:rFonts w:ascii="Arial" w:hAnsi="Arial" w:cs="Arial"/>
          <w:shd w:val="clear" w:color="auto" w:fill="FFFFFF"/>
        </w:rPr>
        <w:t>r</w:t>
      </w:r>
      <w:r w:rsidRPr="006C5CFA">
        <w:rPr>
          <w:rFonts w:ascii="Arial" w:hAnsi="Arial" w:cs="Arial"/>
          <w:shd w:val="clear" w:color="auto" w:fill="FFFFFF"/>
        </w:rPr>
        <w:t xml:space="preserve"> operations</w:t>
      </w:r>
      <w:r w:rsidR="00D45ED1" w:rsidRPr="006C5CFA">
        <w:rPr>
          <w:rFonts w:ascii="Arial" w:hAnsi="Arial" w:cs="Arial"/>
          <w:shd w:val="clear" w:color="auto" w:fill="FFFFFF"/>
        </w:rPr>
        <w:t xml:space="preserve"> that are</w:t>
      </w:r>
      <w:r w:rsidRPr="006C5CFA">
        <w:rPr>
          <w:rFonts w:ascii="Arial" w:hAnsi="Arial" w:cs="Arial"/>
          <w:shd w:val="clear" w:color="auto" w:fill="FFFFFF"/>
        </w:rPr>
        <w:t xml:space="preserve"> exempt </w:t>
      </w:r>
      <w:r w:rsidR="00F54D2F" w:rsidRPr="006C5CFA">
        <w:rPr>
          <w:rFonts w:ascii="Arial" w:hAnsi="Arial" w:cs="Arial"/>
          <w:shd w:val="clear" w:color="auto" w:fill="FFFFFF"/>
        </w:rPr>
        <w:t xml:space="preserve">from plan preparation </w:t>
      </w:r>
      <w:r w:rsidRPr="006C5CFA">
        <w:rPr>
          <w:rFonts w:ascii="Arial" w:hAnsi="Arial" w:cs="Arial"/>
          <w:shd w:val="clear" w:color="auto" w:fill="FFFFFF"/>
        </w:rPr>
        <w:t>include</w:t>
      </w:r>
      <w:r w:rsidR="00D45ED1" w:rsidRPr="006C5CFA">
        <w:rPr>
          <w:rFonts w:ascii="Arial" w:hAnsi="Arial" w:cs="Arial"/>
          <w:shd w:val="clear" w:color="auto" w:fill="FFFFFF"/>
        </w:rPr>
        <w:t xml:space="preserve">: </w:t>
      </w:r>
      <w:r w:rsidRPr="006C5CFA">
        <w:rPr>
          <w:rFonts w:ascii="Arial" w:hAnsi="Arial" w:cs="Arial"/>
          <w:shd w:val="clear" w:color="auto" w:fill="FFFFFF"/>
        </w:rPr>
        <w:t>the harvesting of Christmas trees</w:t>
      </w:r>
      <w:r w:rsidR="00D45ED1" w:rsidRPr="006C5CFA">
        <w:rPr>
          <w:rFonts w:ascii="Arial" w:hAnsi="Arial" w:cs="Arial"/>
          <w:shd w:val="clear" w:color="auto" w:fill="FFFFFF"/>
        </w:rPr>
        <w:t xml:space="preserve">; </w:t>
      </w:r>
      <w:r w:rsidRPr="006C5CFA">
        <w:rPr>
          <w:rFonts w:ascii="Arial" w:hAnsi="Arial" w:cs="Arial"/>
          <w:shd w:val="clear" w:color="auto" w:fill="FFFFFF"/>
        </w:rPr>
        <w:t>harvesting dead trees, dying trees, or diseased trees of any size</w:t>
      </w:r>
      <w:r w:rsidR="00C06241">
        <w:rPr>
          <w:rFonts w:ascii="Arial" w:hAnsi="Arial" w:cs="Arial"/>
          <w:shd w:val="clear" w:color="auto" w:fill="FFFFFF"/>
        </w:rPr>
        <w:t xml:space="preserve">, </w:t>
      </w:r>
      <w:r w:rsidR="00D45ED1" w:rsidRPr="006C5CFA">
        <w:rPr>
          <w:rFonts w:ascii="Arial" w:hAnsi="Arial" w:cs="Arial"/>
          <w:shd w:val="clear" w:color="auto" w:fill="FFFFFF"/>
        </w:rPr>
        <w:t xml:space="preserve">  </w:t>
      </w:r>
      <w:r w:rsidRPr="006C5CFA">
        <w:rPr>
          <w:rFonts w:ascii="Arial" w:hAnsi="Arial" w:cs="Arial"/>
          <w:shd w:val="clear" w:color="auto" w:fill="FFFFFF"/>
        </w:rPr>
        <w:t xml:space="preserve">fuelwood or split products in amounts less than ten (10) percent of the average volume per acre, or the removal of </w:t>
      </w:r>
      <w:r w:rsidR="00F54D2F" w:rsidRPr="006C5CFA">
        <w:rPr>
          <w:rFonts w:ascii="Arial" w:hAnsi="Arial" w:cs="Arial"/>
          <w:shd w:val="clear" w:color="auto" w:fill="FFFFFF"/>
        </w:rPr>
        <w:t>s</w:t>
      </w:r>
      <w:r w:rsidRPr="006C5CFA">
        <w:rPr>
          <w:rFonts w:ascii="Arial" w:hAnsi="Arial" w:cs="Arial"/>
          <w:shd w:val="clear" w:color="auto" w:fill="FFFFFF"/>
        </w:rPr>
        <w:t xml:space="preserve">lash and woody debris that is not located within a </w:t>
      </w:r>
      <w:r w:rsidR="00D45ED1" w:rsidRPr="006C5CFA">
        <w:rPr>
          <w:rFonts w:ascii="Arial" w:hAnsi="Arial" w:cs="Arial"/>
          <w:shd w:val="clear" w:color="auto" w:fill="FFFFFF"/>
        </w:rPr>
        <w:t xml:space="preserve">Watercourse and Lake Protection Zone; </w:t>
      </w:r>
      <w:r w:rsidRPr="006C5CFA">
        <w:rPr>
          <w:rFonts w:ascii="Arial" w:hAnsi="Arial" w:cs="Arial"/>
          <w:shd w:val="clear" w:color="auto" w:fill="FFFFFF"/>
        </w:rPr>
        <w:t>the cutting or removal of trees in compliance with PRC §§ 4290 and 4291, which eliminates the vertical continuity of vegetative fuels and the horizontal continuity of tree crowns for the purpose of reducing flammable materials and maintaining a fuelbreak to reduce fire spread, duration and intensity</w:t>
      </w:r>
      <w:r w:rsidR="00D45ED1" w:rsidRPr="006C5CFA">
        <w:rPr>
          <w:rFonts w:ascii="Arial" w:hAnsi="Arial" w:cs="Arial"/>
          <w:shd w:val="clear" w:color="auto" w:fill="FFFFFF"/>
        </w:rPr>
        <w:t xml:space="preserve">; </w:t>
      </w:r>
      <w:r w:rsidRPr="006C5CFA">
        <w:rPr>
          <w:rFonts w:ascii="Arial" w:hAnsi="Arial" w:cs="Arial"/>
          <w:shd w:val="clear" w:color="auto" w:fill="FFFFFF"/>
        </w:rPr>
        <w:t>harvesting dead trees, dying trees or diseased trees, fuelwood, or split products in response to drought related stress or dead trees which are unmerchantable as sawlog-size timber that are located upon substantially damaged timberlands</w:t>
      </w:r>
      <w:r w:rsidR="00D45ED1" w:rsidRPr="006C5CFA">
        <w:rPr>
          <w:rFonts w:ascii="Arial" w:hAnsi="Arial" w:cs="Arial"/>
          <w:shd w:val="clear" w:color="auto" w:fill="FFFFFF"/>
        </w:rPr>
        <w:t xml:space="preserve">; </w:t>
      </w:r>
      <w:r w:rsidRPr="006C5CFA">
        <w:rPr>
          <w:rFonts w:ascii="Arial" w:hAnsi="Arial" w:cs="Arial"/>
          <w:shd w:val="clear" w:color="auto" w:fill="FFFFFF"/>
        </w:rPr>
        <w:t>the cutting or removal of trees to restore and conserve California black (</w:t>
      </w:r>
      <w:r w:rsidRPr="006C5CFA">
        <w:rPr>
          <w:rStyle w:val="Emphasis"/>
          <w:rFonts w:ascii="Arial" w:hAnsi="Arial" w:cs="Arial"/>
          <w:shd w:val="clear" w:color="auto" w:fill="FFFFFF"/>
        </w:rPr>
        <w:t>Quercus kelloggii</w:t>
      </w:r>
      <w:r w:rsidRPr="006C5CFA">
        <w:rPr>
          <w:rFonts w:ascii="Arial" w:hAnsi="Arial" w:cs="Arial"/>
          <w:shd w:val="clear" w:color="auto" w:fill="FFFFFF"/>
        </w:rPr>
        <w:t>) or Oregon white (</w:t>
      </w:r>
      <w:r w:rsidRPr="006C5CFA">
        <w:rPr>
          <w:rStyle w:val="Emphasis"/>
          <w:rFonts w:ascii="Arial" w:hAnsi="Arial" w:cs="Arial"/>
          <w:shd w:val="clear" w:color="auto" w:fill="FFFFFF"/>
        </w:rPr>
        <w:t>Quercus garryana</w:t>
      </w:r>
      <w:r w:rsidRPr="006C5CFA">
        <w:rPr>
          <w:rFonts w:ascii="Arial" w:hAnsi="Arial" w:cs="Arial"/>
          <w:shd w:val="clear" w:color="auto" w:fill="FFFFFF"/>
        </w:rPr>
        <w:t>) oak woodlands and associated grasslands</w:t>
      </w:r>
      <w:r w:rsidR="00D45ED1" w:rsidRPr="006C5CFA">
        <w:rPr>
          <w:rFonts w:ascii="Arial" w:hAnsi="Arial" w:cs="Arial"/>
          <w:shd w:val="clear" w:color="auto" w:fill="FFFFFF"/>
        </w:rPr>
        <w:t xml:space="preserve">; </w:t>
      </w:r>
      <w:r w:rsidRPr="006C5CFA">
        <w:rPr>
          <w:rFonts w:ascii="Arial" w:hAnsi="Arial" w:cs="Arial"/>
          <w:shd w:val="clear" w:color="auto" w:fill="FFFFFF"/>
        </w:rPr>
        <w:t xml:space="preserve">harvesting of trees for </w:t>
      </w:r>
      <w:r w:rsidR="00D45ED1" w:rsidRPr="006C5CFA">
        <w:rPr>
          <w:rFonts w:ascii="Arial" w:hAnsi="Arial" w:cs="Arial"/>
          <w:shd w:val="clear" w:color="auto" w:fill="FFFFFF"/>
        </w:rPr>
        <w:t xml:space="preserve">forest resilience; </w:t>
      </w:r>
      <w:r w:rsidR="00F54D2F" w:rsidRPr="006C5CFA">
        <w:rPr>
          <w:rFonts w:ascii="Arial" w:hAnsi="Arial" w:cs="Arial"/>
          <w:shd w:val="clear" w:color="auto" w:fill="FFFFFF"/>
        </w:rPr>
        <w:t xml:space="preserve">and </w:t>
      </w:r>
      <w:r w:rsidRPr="006C5CFA">
        <w:rPr>
          <w:rFonts w:ascii="Arial" w:hAnsi="Arial" w:cs="Arial"/>
          <w:shd w:val="clear" w:color="auto" w:fill="FFFFFF"/>
        </w:rPr>
        <w:t>harvesting trees which are dead or dying trees as a result of wildfire within three-hundred (300) feet from any point of an approved and legally permitted structure or an approved and legally permitted structure that was damaged or destroyed by wildfire</w:t>
      </w:r>
      <w:r w:rsidR="00F54D2F" w:rsidRPr="006C5CFA">
        <w:rPr>
          <w:rFonts w:ascii="Arial" w:hAnsi="Arial" w:cs="Arial"/>
          <w:shd w:val="clear" w:color="auto" w:fill="FFFFFF"/>
        </w:rPr>
        <w:t>.</w:t>
      </w:r>
    </w:p>
    <w:p w14:paraId="004FAB70" w14:textId="77777777" w:rsidR="00C03932" w:rsidRPr="006C5CFA" w:rsidRDefault="00C03932"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14:ligatures w14:val="none"/>
        </w:rPr>
      </w:pPr>
    </w:p>
    <w:p w14:paraId="4BA4AAF8" w14:textId="779127E5" w:rsidR="007A2813" w:rsidRPr="006C5CFA" w:rsidRDefault="007B3704"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14:ligatures w14:val="none"/>
        </w:rPr>
      </w:pPr>
      <w:r w:rsidRPr="006C5CFA">
        <w:rPr>
          <w:rFonts w:ascii="Arial" w:eastAsia="Times New Roman" w:hAnsi="Arial" w:cs="Arial"/>
          <w:kern w:val="0"/>
          <w14:ligatures w14:val="none"/>
        </w:rPr>
        <w:t xml:space="preserve">Current regulatory language </w:t>
      </w:r>
      <w:r w:rsidR="00D31B29" w:rsidRPr="006C5CFA">
        <w:rPr>
          <w:rFonts w:ascii="Arial" w:eastAsia="Times New Roman" w:hAnsi="Arial" w:cs="Arial"/>
          <w:kern w:val="0"/>
          <w14:ligatures w14:val="none"/>
        </w:rPr>
        <w:t xml:space="preserve">does not address </w:t>
      </w:r>
      <w:r w:rsidR="001F6DA2" w:rsidRPr="006C5CFA">
        <w:rPr>
          <w:rFonts w:ascii="Arial" w:eastAsia="Times New Roman" w:hAnsi="Arial" w:cs="Arial"/>
          <w:kern w:val="0"/>
          <w14:ligatures w14:val="none"/>
        </w:rPr>
        <w:t>conducting</w:t>
      </w:r>
      <w:r w:rsidR="00D31B29" w:rsidRPr="006C5CFA">
        <w:rPr>
          <w:rFonts w:ascii="Arial" w:eastAsia="Times New Roman" w:hAnsi="Arial" w:cs="Arial"/>
          <w:kern w:val="0"/>
          <w14:ligatures w14:val="none"/>
        </w:rPr>
        <w:t xml:space="preserve"> Timber Operations within the same geographical harvest area </w:t>
      </w:r>
      <w:r w:rsidR="00D45ED1" w:rsidRPr="006C5CFA">
        <w:rPr>
          <w:rFonts w:ascii="Arial" w:eastAsia="Times New Roman" w:hAnsi="Arial" w:cs="Arial"/>
          <w:kern w:val="0"/>
          <w14:ligatures w14:val="none"/>
        </w:rPr>
        <w:t xml:space="preserve">and </w:t>
      </w:r>
      <w:r w:rsidR="00485DF2">
        <w:rPr>
          <w:rFonts w:ascii="Arial" w:eastAsia="Times New Roman" w:hAnsi="Arial" w:cs="Arial"/>
          <w:kern w:val="0"/>
          <w14:ligatures w14:val="none"/>
        </w:rPr>
        <w:t>within</w:t>
      </w:r>
      <w:r w:rsidR="00BA0FB9">
        <w:rPr>
          <w:rFonts w:ascii="Arial" w:eastAsia="Times New Roman" w:hAnsi="Arial" w:cs="Arial"/>
          <w:kern w:val="0"/>
          <w14:ligatures w14:val="none"/>
        </w:rPr>
        <w:t xml:space="preserve"> </w:t>
      </w:r>
      <w:r w:rsidR="00D45ED1" w:rsidRPr="006C5CFA">
        <w:rPr>
          <w:rFonts w:ascii="Arial" w:eastAsia="Times New Roman" w:hAnsi="Arial" w:cs="Arial"/>
          <w:kern w:val="0"/>
          <w14:ligatures w14:val="none"/>
        </w:rPr>
        <w:t xml:space="preserve">the same </w:t>
      </w:r>
      <w:proofErr w:type="gramStart"/>
      <w:r w:rsidR="00D45ED1" w:rsidRPr="006C5CFA">
        <w:rPr>
          <w:rFonts w:ascii="Arial" w:eastAsia="Times New Roman" w:hAnsi="Arial" w:cs="Arial"/>
          <w:kern w:val="0"/>
          <w14:ligatures w14:val="none"/>
        </w:rPr>
        <w:t>time period</w:t>
      </w:r>
      <w:proofErr w:type="gramEnd"/>
      <w:r w:rsidR="00D45ED1" w:rsidRPr="006C5CFA">
        <w:rPr>
          <w:rFonts w:ascii="Arial" w:eastAsia="Times New Roman" w:hAnsi="Arial" w:cs="Arial"/>
          <w:kern w:val="0"/>
          <w14:ligatures w14:val="none"/>
        </w:rPr>
        <w:t xml:space="preserve"> </w:t>
      </w:r>
      <w:r w:rsidR="00D31B29" w:rsidRPr="006C5CFA">
        <w:rPr>
          <w:rFonts w:ascii="Arial" w:eastAsia="Times New Roman" w:hAnsi="Arial" w:cs="Arial"/>
          <w:kern w:val="0"/>
          <w14:ligatures w14:val="none"/>
        </w:rPr>
        <w:t xml:space="preserve">with </w:t>
      </w:r>
      <w:r w:rsidR="00AF50EA" w:rsidRPr="006C5CFA">
        <w:rPr>
          <w:rFonts w:ascii="Arial" w:eastAsia="Times New Roman" w:hAnsi="Arial" w:cs="Arial"/>
          <w:kern w:val="0"/>
          <w14:ligatures w14:val="none"/>
        </w:rPr>
        <w:t xml:space="preserve">Plans and </w:t>
      </w:r>
      <w:bookmarkStart w:id="1" w:name="_Hlk203398277"/>
      <w:r w:rsidR="00AF50EA" w:rsidRPr="006C5CFA">
        <w:rPr>
          <w:rFonts w:ascii="Arial" w:eastAsia="Times New Roman" w:hAnsi="Arial" w:cs="Arial"/>
          <w:kern w:val="0"/>
          <w14:ligatures w14:val="none"/>
        </w:rPr>
        <w:t>Notices</w:t>
      </w:r>
      <w:r w:rsidR="0025322F">
        <w:rPr>
          <w:rFonts w:ascii="Arial" w:eastAsia="Times New Roman" w:hAnsi="Arial" w:cs="Arial"/>
          <w:kern w:val="0"/>
          <w14:ligatures w14:val="none"/>
        </w:rPr>
        <w:t xml:space="preserve"> of </w:t>
      </w:r>
      <w:r w:rsidR="0025322F" w:rsidRPr="006C5CFA">
        <w:rPr>
          <w:rFonts w:ascii="Arial" w:eastAsia="Times New Roman" w:hAnsi="Arial" w:cs="Arial"/>
          <w:kern w:val="0"/>
          <w14:ligatures w14:val="none"/>
        </w:rPr>
        <w:t>Exemption</w:t>
      </w:r>
      <w:r w:rsidR="0025322F">
        <w:rPr>
          <w:rFonts w:ascii="Arial" w:eastAsia="Times New Roman" w:hAnsi="Arial" w:cs="Arial"/>
          <w:kern w:val="0"/>
          <w14:ligatures w14:val="none"/>
        </w:rPr>
        <w:t>s</w:t>
      </w:r>
      <w:bookmarkEnd w:id="1"/>
      <w:r w:rsidR="00AF50EA" w:rsidRPr="006C5CFA">
        <w:rPr>
          <w:rFonts w:ascii="Arial" w:eastAsia="Times New Roman" w:hAnsi="Arial" w:cs="Arial"/>
          <w:kern w:val="0"/>
          <w14:ligatures w14:val="none"/>
        </w:rPr>
        <w:t>.</w:t>
      </w:r>
      <w:r w:rsidR="001F6DA2" w:rsidRPr="006C5CFA">
        <w:rPr>
          <w:rFonts w:ascii="Arial" w:eastAsia="Times New Roman" w:hAnsi="Arial" w:cs="Arial"/>
          <w:kern w:val="0"/>
          <w14:ligatures w14:val="none"/>
        </w:rPr>
        <w:t xml:space="preserve"> </w:t>
      </w:r>
      <w:r w:rsidR="006B2E0F" w:rsidRPr="006C5CFA">
        <w:rPr>
          <w:rFonts w:ascii="Arial" w:eastAsia="Times New Roman" w:hAnsi="Arial" w:cs="Arial"/>
          <w:kern w:val="0"/>
          <w14:ligatures w14:val="none"/>
        </w:rPr>
        <w:t xml:space="preserve">Harvest </w:t>
      </w:r>
      <w:r w:rsidR="00E0302A" w:rsidRPr="006C5CFA">
        <w:rPr>
          <w:rFonts w:ascii="Arial" w:eastAsia="Times New Roman" w:hAnsi="Arial" w:cs="Arial"/>
          <w:kern w:val="0"/>
          <w14:ligatures w14:val="none"/>
        </w:rPr>
        <w:t>permits</w:t>
      </w:r>
      <w:r w:rsidR="006B2E0F" w:rsidRPr="006C5CFA">
        <w:rPr>
          <w:rFonts w:ascii="Arial" w:eastAsia="Times New Roman" w:hAnsi="Arial" w:cs="Arial"/>
          <w:kern w:val="0"/>
          <w14:ligatures w14:val="none"/>
        </w:rPr>
        <w:t xml:space="preserve"> identified as a Plan</w:t>
      </w:r>
      <w:r w:rsidR="00AF50EA" w:rsidRPr="006C5CFA">
        <w:rPr>
          <w:rFonts w:ascii="Arial" w:eastAsia="Times New Roman" w:hAnsi="Arial" w:cs="Arial"/>
          <w:kern w:val="0"/>
          <w14:ligatures w14:val="none"/>
        </w:rPr>
        <w:t xml:space="preserve"> </w:t>
      </w:r>
      <w:r w:rsidR="006B2E0F" w:rsidRPr="006C5CFA">
        <w:rPr>
          <w:rFonts w:ascii="Arial" w:eastAsia="Times New Roman" w:hAnsi="Arial" w:cs="Arial"/>
          <w:kern w:val="0"/>
          <w14:ligatures w14:val="none"/>
        </w:rPr>
        <w:t xml:space="preserve">are approved through a multi-agency review process and potentially may have </w:t>
      </w:r>
      <w:r w:rsidR="00E465CD" w:rsidRPr="006C5CFA">
        <w:rPr>
          <w:rFonts w:ascii="Arial" w:eastAsia="Times New Roman" w:hAnsi="Arial" w:cs="Arial"/>
          <w:kern w:val="0"/>
          <w14:ligatures w14:val="none"/>
        </w:rPr>
        <w:t xml:space="preserve">specific </w:t>
      </w:r>
      <w:r w:rsidR="007A2813" w:rsidRPr="006C5CFA">
        <w:rPr>
          <w:rFonts w:ascii="Arial" w:eastAsia="Times New Roman" w:hAnsi="Arial" w:cs="Arial"/>
          <w:kern w:val="0"/>
          <w14:ligatures w14:val="none"/>
        </w:rPr>
        <w:t>on-site</w:t>
      </w:r>
      <w:r w:rsidR="00E465CD" w:rsidRPr="006C5CFA">
        <w:rPr>
          <w:rFonts w:ascii="Arial" w:eastAsia="Times New Roman" w:hAnsi="Arial" w:cs="Arial"/>
          <w:kern w:val="0"/>
          <w14:ligatures w14:val="none"/>
        </w:rPr>
        <w:t xml:space="preserve"> </w:t>
      </w:r>
      <w:r w:rsidR="006B2E0F" w:rsidRPr="006C5CFA">
        <w:rPr>
          <w:rFonts w:ascii="Arial" w:eastAsia="Times New Roman" w:hAnsi="Arial" w:cs="Arial"/>
          <w:kern w:val="0"/>
          <w14:ligatures w14:val="none"/>
        </w:rPr>
        <w:t>regulatory standards that are developed during the multi-agency review processes</w:t>
      </w:r>
      <w:r w:rsidR="00F63639" w:rsidRPr="006C5CFA">
        <w:rPr>
          <w:rFonts w:ascii="Arial" w:eastAsia="Times New Roman" w:hAnsi="Arial" w:cs="Arial"/>
          <w:kern w:val="0"/>
          <w14:ligatures w14:val="none"/>
        </w:rPr>
        <w:t xml:space="preserve">.  Additionally, the use of a Plan for timber operations allows the use of </w:t>
      </w:r>
      <w:r w:rsidR="00F63639" w:rsidRPr="006C5CFA">
        <w:rPr>
          <w:rFonts w:ascii="Arial" w:hAnsi="Arial" w:cs="Arial"/>
        </w:rPr>
        <w:t>In-lieu practices within WLPZs as specified under Article 6 of the rules, exceptions to the rules, and alternative practices.</w:t>
      </w:r>
      <w:r w:rsidR="00F63639" w:rsidRPr="006C5CFA">
        <w:rPr>
          <w:rFonts w:ascii="Arial" w:eastAsia="Times New Roman" w:hAnsi="Arial" w:cs="Arial"/>
          <w:kern w:val="0"/>
          <w14:ligatures w14:val="none"/>
        </w:rPr>
        <w:t xml:space="preserve"> </w:t>
      </w:r>
    </w:p>
    <w:p w14:paraId="3265CCD8" w14:textId="77777777" w:rsidR="007A2813" w:rsidRPr="006C5CFA" w:rsidRDefault="007A2813"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14:ligatures w14:val="none"/>
        </w:rPr>
      </w:pPr>
    </w:p>
    <w:p w14:paraId="21CB4609" w14:textId="7FEAEBB2" w:rsidR="002B710F" w:rsidRDefault="0025322F"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6C5CFA">
        <w:rPr>
          <w:rFonts w:ascii="Arial" w:eastAsia="Times New Roman" w:hAnsi="Arial" w:cs="Arial"/>
          <w:kern w:val="0"/>
          <w14:ligatures w14:val="none"/>
        </w:rPr>
        <w:t>Notices</w:t>
      </w:r>
      <w:r>
        <w:rPr>
          <w:rFonts w:ascii="Arial" w:eastAsia="Times New Roman" w:hAnsi="Arial" w:cs="Arial"/>
          <w:kern w:val="0"/>
          <w14:ligatures w14:val="none"/>
        </w:rPr>
        <w:t xml:space="preserve"> of </w:t>
      </w:r>
      <w:r w:rsidRPr="006C5CFA">
        <w:rPr>
          <w:rFonts w:ascii="Arial" w:eastAsia="Times New Roman" w:hAnsi="Arial" w:cs="Arial"/>
          <w:kern w:val="0"/>
          <w14:ligatures w14:val="none"/>
        </w:rPr>
        <w:t>Exemption</w:t>
      </w:r>
      <w:r>
        <w:rPr>
          <w:rFonts w:ascii="Arial" w:eastAsia="Times New Roman" w:hAnsi="Arial" w:cs="Arial"/>
          <w:kern w:val="0"/>
          <w14:ligatures w14:val="none"/>
        </w:rPr>
        <w:t>s</w:t>
      </w:r>
      <w:r w:rsidRPr="006C5CFA">
        <w:rPr>
          <w:rFonts w:ascii="Arial" w:eastAsia="Times New Roman" w:hAnsi="Arial" w:cs="Arial"/>
          <w:kern w:val="0"/>
          <w14:ligatures w14:val="none"/>
        </w:rPr>
        <w:t xml:space="preserve"> </w:t>
      </w:r>
      <w:r w:rsidR="00F63639" w:rsidRPr="006C5CFA">
        <w:rPr>
          <w:rFonts w:ascii="Arial" w:eastAsia="Times New Roman" w:hAnsi="Arial" w:cs="Arial"/>
          <w:kern w:val="0"/>
          <w14:ligatures w14:val="none"/>
        </w:rPr>
        <w:t>allowed under 14</w:t>
      </w:r>
      <w:r w:rsidR="00060424" w:rsidRPr="006C5CFA">
        <w:rPr>
          <w:rFonts w:ascii="Arial" w:eastAsia="Times New Roman" w:hAnsi="Arial" w:cs="Arial"/>
          <w:kern w:val="0"/>
          <w14:ligatures w14:val="none"/>
        </w:rPr>
        <w:t xml:space="preserve"> §</w:t>
      </w:r>
      <w:r w:rsidR="00F63639" w:rsidRPr="006C5CFA">
        <w:rPr>
          <w:rFonts w:ascii="Arial" w:eastAsia="Times New Roman" w:hAnsi="Arial" w:cs="Arial"/>
          <w:kern w:val="0"/>
          <w14:ligatures w14:val="none"/>
        </w:rPr>
        <w:t xml:space="preserve"> CCR 1038 which have been identified by the B</w:t>
      </w:r>
      <w:r w:rsidR="00A308CB" w:rsidRPr="006C5CFA">
        <w:rPr>
          <w:rFonts w:ascii="Arial" w:eastAsia="Times New Roman" w:hAnsi="Arial" w:cs="Arial"/>
          <w:kern w:val="0"/>
          <w14:ligatures w14:val="none"/>
        </w:rPr>
        <w:t>o</w:t>
      </w:r>
      <w:r w:rsidR="00F63639" w:rsidRPr="006C5CFA">
        <w:rPr>
          <w:rFonts w:ascii="Arial" w:eastAsia="Times New Roman" w:hAnsi="Arial" w:cs="Arial"/>
          <w:kern w:val="0"/>
          <w14:ligatures w14:val="none"/>
        </w:rPr>
        <w:t xml:space="preserve">ard of Forestry and </w:t>
      </w:r>
      <w:r w:rsidR="00A308CB" w:rsidRPr="006C5CFA">
        <w:rPr>
          <w:rFonts w:ascii="Arial" w:eastAsia="Times New Roman" w:hAnsi="Arial" w:cs="Arial"/>
          <w:kern w:val="0"/>
          <w14:ligatures w14:val="none"/>
        </w:rPr>
        <w:t>F</w:t>
      </w:r>
      <w:r w:rsidR="00F63639" w:rsidRPr="006C5CFA">
        <w:rPr>
          <w:rFonts w:ascii="Arial" w:eastAsia="Times New Roman" w:hAnsi="Arial" w:cs="Arial"/>
          <w:kern w:val="0"/>
          <w14:ligatures w14:val="none"/>
        </w:rPr>
        <w:t xml:space="preserve">ire </w:t>
      </w:r>
      <w:r w:rsidR="00A308CB" w:rsidRPr="006C5CFA">
        <w:rPr>
          <w:rFonts w:ascii="Arial" w:eastAsia="Times New Roman" w:hAnsi="Arial" w:cs="Arial"/>
          <w:kern w:val="0"/>
          <w14:ligatures w14:val="none"/>
        </w:rPr>
        <w:t>P</w:t>
      </w:r>
      <w:r w:rsidR="00F63639" w:rsidRPr="006C5CFA">
        <w:rPr>
          <w:rFonts w:ascii="Arial" w:eastAsia="Times New Roman" w:hAnsi="Arial" w:cs="Arial"/>
          <w:kern w:val="0"/>
          <w14:ligatures w14:val="none"/>
        </w:rPr>
        <w:t xml:space="preserve">rotection for specific types of operations to improve forest health and public safety are exempt from the multi-agency review process.  </w:t>
      </w:r>
      <w:r w:rsidR="00325A57" w:rsidRPr="006C5CFA">
        <w:rPr>
          <w:rFonts w:ascii="Arial" w:eastAsia="Times New Roman" w:hAnsi="Arial" w:cs="Arial"/>
          <w:kern w:val="0"/>
          <w14:ligatures w14:val="none"/>
        </w:rPr>
        <w:t>The</w:t>
      </w:r>
      <w:r w:rsidR="002C079F" w:rsidRPr="006C5CFA">
        <w:rPr>
          <w:rFonts w:ascii="Arial" w:eastAsia="Times New Roman" w:hAnsi="Arial" w:cs="Arial"/>
          <w:kern w:val="0"/>
          <w14:ligatures w14:val="none"/>
        </w:rPr>
        <w:t xml:space="preserve">se </w:t>
      </w:r>
      <w:r w:rsidRPr="006C5CFA">
        <w:rPr>
          <w:rFonts w:ascii="Arial" w:eastAsia="Times New Roman" w:hAnsi="Arial" w:cs="Arial"/>
          <w:kern w:val="0"/>
          <w14:ligatures w14:val="none"/>
        </w:rPr>
        <w:t>Notices</w:t>
      </w:r>
      <w:r>
        <w:rPr>
          <w:rFonts w:ascii="Arial" w:eastAsia="Times New Roman" w:hAnsi="Arial" w:cs="Arial"/>
          <w:kern w:val="0"/>
          <w14:ligatures w14:val="none"/>
        </w:rPr>
        <w:t xml:space="preserve"> of </w:t>
      </w:r>
      <w:r w:rsidRPr="006C5CFA">
        <w:rPr>
          <w:rFonts w:ascii="Arial" w:eastAsia="Times New Roman" w:hAnsi="Arial" w:cs="Arial"/>
          <w:kern w:val="0"/>
          <w14:ligatures w14:val="none"/>
        </w:rPr>
        <w:t>Exemption</w:t>
      </w:r>
      <w:r>
        <w:rPr>
          <w:rFonts w:ascii="Arial" w:eastAsia="Times New Roman" w:hAnsi="Arial" w:cs="Arial"/>
          <w:kern w:val="0"/>
          <w14:ligatures w14:val="none"/>
        </w:rPr>
        <w:t>s</w:t>
      </w:r>
      <w:r w:rsidR="002C079F" w:rsidRPr="006C5CFA">
        <w:rPr>
          <w:rFonts w:ascii="Arial" w:eastAsia="Times New Roman" w:hAnsi="Arial" w:cs="Arial"/>
          <w:kern w:val="0"/>
          <w14:ligatures w14:val="none"/>
        </w:rPr>
        <w:t xml:space="preserve"> shall abide by the</w:t>
      </w:r>
      <w:r w:rsidR="00325A57" w:rsidRPr="006C5CFA">
        <w:rPr>
          <w:rFonts w:ascii="Arial" w:eastAsia="Times New Roman" w:hAnsi="Arial" w:cs="Arial"/>
          <w:kern w:val="0"/>
          <w14:ligatures w14:val="none"/>
        </w:rPr>
        <w:t xml:space="preserve"> Forest </w:t>
      </w:r>
      <w:r w:rsidR="002C079F" w:rsidRPr="006C5CFA">
        <w:rPr>
          <w:rFonts w:ascii="Arial" w:eastAsia="Times New Roman" w:hAnsi="Arial" w:cs="Arial"/>
          <w:kern w:val="0"/>
          <w14:ligatures w14:val="none"/>
        </w:rPr>
        <w:t>P</w:t>
      </w:r>
      <w:r w:rsidR="00325A57" w:rsidRPr="006C5CFA">
        <w:rPr>
          <w:rFonts w:ascii="Arial" w:eastAsia="Times New Roman" w:hAnsi="Arial" w:cs="Arial"/>
          <w:kern w:val="0"/>
          <w14:ligatures w14:val="none"/>
        </w:rPr>
        <w:t>ractice Act</w:t>
      </w:r>
      <w:r w:rsidR="004E7DCD">
        <w:rPr>
          <w:rFonts w:ascii="Arial" w:eastAsia="Times New Roman" w:hAnsi="Arial" w:cs="Arial"/>
          <w:kern w:val="0"/>
          <w14:ligatures w14:val="none"/>
        </w:rPr>
        <w:t>;</w:t>
      </w:r>
      <w:r w:rsidR="004E7DCD" w:rsidRPr="006C5CFA">
        <w:rPr>
          <w:rFonts w:ascii="Arial" w:eastAsia="Times New Roman" w:hAnsi="Arial" w:cs="Arial"/>
          <w:kern w:val="0"/>
          <w14:ligatures w14:val="none"/>
        </w:rPr>
        <w:t xml:space="preserve"> </w:t>
      </w:r>
      <w:r w:rsidR="007A2813" w:rsidRPr="006C5CFA">
        <w:rPr>
          <w:rFonts w:ascii="Arial" w:eastAsia="Times New Roman" w:hAnsi="Arial" w:cs="Arial"/>
          <w:kern w:val="0"/>
          <w14:ligatures w14:val="none"/>
        </w:rPr>
        <w:t xml:space="preserve">however, </w:t>
      </w:r>
      <w:r w:rsidR="009B26AB">
        <w:rPr>
          <w:rFonts w:ascii="Arial" w:hAnsi="Arial" w:cs="Arial"/>
        </w:rPr>
        <w:t>i</w:t>
      </w:r>
      <w:r w:rsidR="009B26AB" w:rsidRPr="006C5CFA">
        <w:rPr>
          <w:rFonts w:ascii="Arial" w:hAnsi="Arial" w:cs="Arial"/>
        </w:rPr>
        <w:t>n</w:t>
      </w:r>
      <w:r w:rsidR="00325A57" w:rsidRPr="006C5CFA">
        <w:rPr>
          <w:rFonts w:ascii="Arial" w:hAnsi="Arial" w:cs="Arial"/>
        </w:rPr>
        <w:t>-lieu practices within WLPZs as specified under Article 6 of these Rules, exceptions to the Rules, and alternative practices are not allowed</w:t>
      </w:r>
      <w:r w:rsidR="004A6ED2">
        <w:rPr>
          <w:rFonts w:ascii="Arial" w:hAnsi="Arial" w:cs="Arial"/>
        </w:rPr>
        <w:t xml:space="preserve">, and </w:t>
      </w:r>
      <w:r w:rsidR="00B51A37">
        <w:rPr>
          <w:rFonts w:ascii="Arial" w:hAnsi="Arial" w:cs="Arial"/>
        </w:rPr>
        <w:t>certain operational constraints are imposed</w:t>
      </w:r>
      <w:r w:rsidR="00E9227F">
        <w:rPr>
          <w:rFonts w:ascii="Arial" w:hAnsi="Arial" w:cs="Arial"/>
        </w:rPr>
        <w:t xml:space="preserve"> in </w:t>
      </w:r>
      <w:r w:rsidR="00E9227F" w:rsidRPr="006C5CFA">
        <w:rPr>
          <w:rFonts w:ascii="Arial" w:eastAsia="Times New Roman" w:hAnsi="Arial" w:cs="Arial"/>
          <w:kern w:val="0"/>
          <w14:ligatures w14:val="none"/>
        </w:rPr>
        <w:t>14 § CCR 1038</w:t>
      </w:r>
      <w:r w:rsidR="00E9227F">
        <w:rPr>
          <w:rFonts w:ascii="Arial" w:eastAsia="Times New Roman" w:hAnsi="Arial" w:cs="Arial"/>
          <w:kern w:val="0"/>
          <w14:ligatures w14:val="none"/>
        </w:rPr>
        <w:t>.1</w:t>
      </w:r>
      <w:r w:rsidR="00325A57" w:rsidRPr="006C5CFA">
        <w:rPr>
          <w:rFonts w:ascii="Arial" w:hAnsi="Arial" w:cs="Arial"/>
        </w:rPr>
        <w:t>.</w:t>
      </w:r>
      <w:r w:rsidR="00AF50EA" w:rsidRPr="006C5CFA">
        <w:rPr>
          <w:rFonts w:ascii="Arial" w:eastAsia="Times New Roman" w:hAnsi="Arial" w:cs="Arial"/>
          <w:kern w:val="0"/>
          <w14:ligatures w14:val="none"/>
        </w:rPr>
        <w:t xml:space="preserve"> </w:t>
      </w:r>
      <w:r w:rsidR="00E465CD" w:rsidRPr="006C5CFA">
        <w:rPr>
          <w:rFonts w:ascii="Arial" w:hAnsi="Arial" w:cs="Arial"/>
        </w:rPr>
        <w:t xml:space="preserve">Additionally, at the time of submission for either a Plan or </w:t>
      </w:r>
      <w:r w:rsidRPr="006C5CFA">
        <w:rPr>
          <w:rFonts w:ascii="Arial" w:eastAsia="Times New Roman" w:hAnsi="Arial" w:cs="Arial"/>
          <w:kern w:val="0"/>
          <w14:ligatures w14:val="none"/>
        </w:rPr>
        <w:t>Notices</w:t>
      </w:r>
      <w:r>
        <w:rPr>
          <w:rFonts w:ascii="Arial" w:eastAsia="Times New Roman" w:hAnsi="Arial" w:cs="Arial"/>
          <w:kern w:val="0"/>
          <w14:ligatures w14:val="none"/>
        </w:rPr>
        <w:t xml:space="preserve"> of </w:t>
      </w:r>
      <w:r w:rsidRPr="006C5CFA">
        <w:rPr>
          <w:rFonts w:ascii="Arial" w:eastAsia="Times New Roman" w:hAnsi="Arial" w:cs="Arial"/>
          <w:kern w:val="0"/>
          <w14:ligatures w14:val="none"/>
        </w:rPr>
        <w:t>Exemption</w:t>
      </w:r>
      <w:r w:rsidR="00E465CD" w:rsidRPr="006C5CFA">
        <w:rPr>
          <w:rFonts w:ascii="Arial" w:hAnsi="Arial" w:cs="Arial"/>
        </w:rPr>
        <w:t xml:space="preserve"> a Licensed Timber Operator (LTO) must be identified per 14 CCR </w:t>
      </w:r>
      <w:r w:rsidR="00060424" w:rsidRPr="006C5CFA">
        <w:rPr>
          <w:rFonts w:ascii="Arial" w:eastAsia="Times New Roman" w:hAnsi="Arial" w:cs="Arial"/>
          <w:kern w:val="0"/>
          <w14:ligatures w14:val="none"/>
        </w:rPr>
        <w:t>§</w:t>
      </w:r>
      <w:r w:rsidR="00E465CD" w:rsidRPr="006C5CFA">
        <w:rPr>
          <w:rFonts w:ascii="Arial" w:hAnsi="Arial" w:cs="Arial"/>
        </w:rPr>
        <w:t xml:space="preserve">1035.3 Licensed Timber Operator Responsibility and 14 CCR </w:t>
      </w:r>
      <w:r w:rsidR="00060424" w:rsidRPr="006C5CFA">
        <w:rPr>
          <w:rFonts w:ascii="Arial" w:eastAsia="Times New Roman" w:hAnsi="Arial" w:cs="Arial"/>
          <w:kern w:val="0"/>
          <w14:ligatures w14:val="none"/>
        </w:rPr>
        <w:t>§</w:t>
      </w:r>
      <w:r w:rsidR="00E465CD" w:rsidRPr="006C5CFA">
        <w:rPr>
          <w:rFonts w:ascii="Arial" w:hAnsi="Arial" w:cs="Arial"/>
        </w:rPr>
        <w:t>1038.1(a)(2)</w:t>
      </w:r>
      <w:r w:rsidR="00507CC5" w:rsidRPr="006C5CFA">
        <w:rPr>
          <w:rFonts w:ascii="Arial" w:hAnsi="Arial" w:cs="Arial"/>
        </w:rPr>
        <w:t xml:space="preserve">.  Non-Industrial Timber Management Plans and Working Forest Management Plans are Plans that </w:t>
      </w:r>
      <w:r w:rsidR="00980879">
        <w:rPr>
          <w:rFonts w:ascii="Arial" w:hAnsi="Arial" w:cs="Arial"/>
        </w:rPr>
        <w:t>provide</w:t>
      </w:r>
      <w:r w:rsidR="00980879" w:rsidRPr="006C5CFA">
        <w:rPr>
          <w:rFonts w:ascii="Arial" w:hAnsi="Arial" w:cs="Arial"/>
        </w:rPr>
        <w:t xml:space="preserve"> </w:t>
      </w:r>
      <w:r w:rsidR="00507CC5" w:rsidRPr="006C5CFA">
        <w:rPr>
          <w:rFonts w:ascii="Arial" w:hAnsi="Arial" w:cs="Arial"/>
        </w:rPr>
        <w:t xml:space="preserve">the landowners </w:t>
      </w:r>
      <w:r w:rsidR="00980879">
        <w:rPr>
          <w:rFonts w:ascii="Arial" w:hAnsi="Arial" w:cs="Arial"/>
        </w:rPr>
        <w:t xml:space="preserve">with </w:t>
      </w:r>
      <w:r w:rsidR="00507CC5" w:rsidRPr="006C5CFA">
        <w:rPr>
          <w:rFonts w:ascii="Arial" w:hAnsi="Arial" w:cs="Arial"/>
        </w:rPr>
        <w:t xml:space="preserve">a </w:t>
      </w:r>
      <w:r w:rsidR="00B205CD">
        <w:rPr>
          <w:rFonts w:ascii="Arial" w:hAnsi="Arial" w:cs="Arial"/>
        </w:rPr>
        <w:t>long-term</w:t>
      </w:r>
      <w:r w:rsidR="00B205CD" w:rsidRPr="006C5CFA">
        <w:rPr>
          <w:rFonts w:ascii="Arial" w:hAnsi="Arial" w:cs="Arial"/>
        </w:rPr>
        <w:t xml:space="preserve"> </w:t>
      </w:r>
      <w:r w:rsidR="00507CC5" w:rsidRPr="006C5CFA">
        <w:rPr>
          <w:rFonts w:ascii="Arial" w:hAnsi="Arial" w:cs="Arial"/>
        </w:rPr>
        <w:t xml:space="preserve">management </w:t>
      </w:r>
      <w:r w:rsidR="00352ADD">
        <w:rPr>
          <w:rFonts w:ascii="Arial" w:hAnsi="Arial" w:cs="Arial"/>
        </w:rPr>
        <w:t>of their ownership utilizing un-even aged management with the goal of assuring sustained yield over the long term.</w:t>
      </w:r>
      <w:r w:rsidR="00507CC5" w:rsidRPr="006C5CFA">
        <w:rPr>
          <w:rFonts w:ascii="Arial" w:hAnsi="Arial" w:cs="Arial"/>
        </w:rPr>
        <w:t xml:space="preserve"> </w:t>
      </w:r>
      <w:r w:rsidR="00794E24" w:rsidRPr="00352ADD">
        <w:rPr>
          <w:rFonts w:ascii="Arial" w:hAnsi="Arial" w:cs="Arial"/>
        </w:rPr>
        <w:t xml:space="preserve">Timber operations under these harvesting documents require that a notice of timber operations be filed prior to starting operations </w:t>
      </w:r>
      <w:r w:rsidR="00352ADD" w:rsidRPr="00352ADD">
        <w:rPr>
          <w:rFonts w:ascii="Arial" w:hAnsi="Arial" w:cs="Arial"/>
        </w:rPr>
        <w:t xml:space="preserve">which specifically </w:t>
      </w:r>
      <w:r w:rsidR="00794E24" w:rsidRPr="00352ADD">
        <w:rPr>
          <w:rFonts w:ascii="Arial" w:hAnsi="Arial" w:cs="Arial"/>
        </w:rPr>
        <w:t>identify the area of operations and the responsible Licensed Timber Operator.</w:t>
      </w:r>
      <w:r w:rsidR="00507CC5" w:rsidRPr="00352ADD">
        <w:rPr>
          <w:rFonts w:ascii="Arial" w:hAnsi="Arial" w:cs="Arial"/>
        </w:rPr>
        <w:t xml:space="preserve"> </w:t>
      </w:r>
      <w:r w:rsidR="00794E24" w:rsidRPr="00352ADD">
        <w:rPr>
          <w:rFonts w:ascii="Arial" w:hAnsi="Arial" w:cs="Arial"/>
        </w:rPr>
        <w:t>Harvesting operations under Notices of Exemptions within the NTMPs and WFMPs are used to meet the long</w:t>
      </w:r>
      <w:r w:rsidR="00352ADD" w:rsidRPr="00352ADD">
        <w:rPr>
          <w:rFonts w:ascii="Arial" w:hAnsi="Arial" w:cs="Arial"/>
        </w:rPr>
        <w:t>-</w:t>
      </w:r>
      <w:r w:rsidR="00794E24" w:rsidRPr="00352ADD">
        <w:rPr>
          <w:rFonts w:ascii="Arial" w:hAnsi="Arial" w:cs="Arial"/>
        </w:rPr>
        <w:t>term goals of the management plan and are not considered to cause a significant deviation from the long-term management of the lands as described in t</w:t>
      </w:r>
      <w:r w:rsidR="00352ADD" w:rsidRPr="00352ADD">
        <w:rPr>
          <w:rFonts w:ascii="Arial" w:hAnsi="Arial" w:cs="Arial"/>
        </w:rPr>
        <w:t>hese plans.</w:t>
      </w:r>
      <w:r w:rsidR="00794E24" w:rsidRPr="00352ADD">
        <w:rPr>
          <w:rFonts w:ascii="Arial" w:hAnsi="Arial" w:cs="Arial"/>
        </w:rPr>
        <w:t xml:space="preserve"> </w:t>
      </w:r>
      <w:r w:rsidR="00507CC5" w:rsidRPr="00352ADD">
        <w:rPr>
          <w:rFonts w:ascii="Arial" w:hAnsi="Arial" w:cs="Arial"/>
        </w:rPr>
        <w:t xml:space="preserve"> </w:t>
      </w:r>
      <w:r w:rsidR="00507CC5" w:rsidRPr="006C5CFA">
        <w:rPr>
          <w:rFonts w:ascii="Arial" w:hAnsi="Arial" w:cs="Arial"/>
        </w:rPr>
        <w:t xml:space="preserve">Given this it is appropriate to allow </w:t>
      </w:r>
      <w:r w:rsidR="0094260C" w:rsidRPr="006C5CFA">
        <w:rPr>
          <w:rFonts w:ascii="Arial" w:hAnsi="Arial" w:cs="Arial"/>
        </w:rPr>
        <w:t>overlapping</w:t>
      </w:r>
      <w:r w:rsidR="00507CC5" w:rsidRPr="006C5CFA">
        <w:rPr>
          <w:rFonts w:ascii="Arial" w:hAnsi="Arial" w:cs="Arial"/>
        </w:rPr>
        <w:t xml:space="preserve"> of these plans</w:t>
      </w:r>
      <w:r w:rsidR="00DB08EB">
        <w:rPr>
          <w:rFonts w:ascii="Arial" w:hAnsi="Arial" w:cs="Arial"/>
        </w:rPr>
        <w:t xml:space="preserve"> with </w:t>
      </w:r>
      <w:r>
        <w:rPr>
          <w:rFonts w:ascii="Arial" w:hAnsi="Arial" w:cs="Arial"/>
        </w:rPr>
        <w:t>N</w:t>
      </w:r>
      <w:r w:rsidR="008B7B41">
        <w:rPr>
          <w:rFonts w:ascii="Arial" w:hAnsi="Arial" w:cs="Arial"/>
        </w:rPr>
        <w:t xml:space="preserve">otices of </w:t>
      </w:r>
      <w:r>
        <w:rPr>
          <w:rFonts w:ascii="Arial" w:hAnsi="Arial" w:cs="Arial"/>
        </w:rPr>
        <w:t>E</w:t>
      </w:r>
      <w:r w:rsidR="008B7B41">
        <w:rPr>
          <w:rFonts w:ascii="Arial" w:hAnsi="Arial" w:cs="Arial"/>
        </w:rPr>
        <w:t>xemption</w:t>
      </w:r>
      <w:r w:rsidR="00507CC5" w:rsidRPr="006C5CFA">
        <w:rPr>
          <w:rFonts w:ascii="Arial" w:hAnsi="Arial" w:cs="Arial"/>
        </w:rPr>
        <w:t xml:space="preserve"> because each timber operation on these management plans is specifically </w:t>
      </w:r>
      <w:r w:rsidR="00794E24" w:rsidRPr="006C5CFA">
        <w:rPr>
          <w:rFonts w:ascii="Arial" w:hAnsi="Arial" w:cs="Arial"/>
        </w:rPr>
        <w:t>identified,</w:t>
      </w:r>
      <w:r w:rsidR="00507CC5" w:rsidRPr="006C5CFA">
        <w:rPr>
          <w:rFonts w:ascii="Arial" w:hAnsi="Arial" w:cs="Arial"/>
        </w:rPr>
        <w:t xml:space="preserve"> and a Licensed Timber Operator identif</w:t>
      </w:r>
      <w:r w:rsidR="00185203">
        <w:rPr>
          <w:rFonts w:ascii="Arial" w:hAnsi="Arial" w:cs="Arial"/>
        </w:rPr>
        <w:t>ied</w:t>
      </w:r>
      <w:r w:rsidR="00507CC5" w:rsidRPr="006C5CFA">
        <w:rPr>
          <w:rFonts w:ascii="Arial" w:hAnsi="Arial" w:cs="Arial"/>
        </w:rPr>
        <w:t xml:space="preserve"> for those </w:t>
      </w:r>
      <w:r w:rsidR="00352ADD">
        <w:rPr>
          <w:rFonts w:ascii="Arial" w:hAnsi="Arial" w:cs="Arial"/>
        </w:rPr>
        <w:t xml:space="preserve">specific </w:t>
      </w:r>
      <w:r w:rsidR="00507CC5" w:rsidRPr="006C5CFA">
        <w:rPr>
          <w:rFonts w:ascii="Arial" w:hAnsi="Arial" w:cs="Arial"/>
        </w:rPr>
        <w:t>operations.</w:t>
      </w:r>
      <w:r w:rsidR="00794E24">
        <w:rPr>
          <w:rFonts w:ascii="Arial" w:hAnsi="Arial" w:cs="Arial"/>
        </w:rPr>
        <w:t xml:space="preserve"> </w:t>
      </w:r>
    </w:p>
    <w:p w14:paraId="39AC8567" w14:textId="77777777" w:rsidR="00272287" w:rsidRDefault="00272287"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14:paraId="24361D4A" w14:textId="66BC26C2" w:rsidR="00516FBD" w:rsidRPr="006C5CFA" w:rsidRDefault="003F5E65"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6C5CFA">
        <w:rPr>
          <w:rFonts w:ascii="Arial" w:hAnsi="Arial" w:cs="Arial"/>
        </w:rPr>
        <w:t>When</w:t>
      </w:r>
      <w:r w:rsidR="00E23C0E">
        <w:rPr>
          <w:rFonts w:ascii="Arial" w:hAnsi="Arial" w:cs="Arial"/>
        </w:rPr>
        <w:t xml:space="preserve"> a </w:t>
      </w:r>
      <w:r w:rsidR="006C57FE">
        <w:rPr>
          <w:rFonts w:ascii="Arial" w:hAnsi="Arial" w:cs="Arial"/>
        </w:rPr>
        <w:t>N</w:t>
      </w:r>
      <w:r w:rsidR="00E23C0E">
        <w:rPr>
          <w:rFonts w:ascii="Arial" w:hAnsi="Arial" w:cs="Arial"/>
        </w:rPr>
        <w:t xml:space="preserve">otice of </w:t>
      </w:r>
      <w:r w:rsidR="006C57FE">
        <w:rPr>
          <w:rFonts w:ascii="Arial" w:hAnsi="Arial" w:cs="Arial"/>
        </w:rPr>
        <w:t>E</w:t>
      </w:r>
      <w:r w:rsidR="00E23C0E">
        <w:rPr>
          <w:rFonts w:ascii="Arial" w:hAnsi="Arial" w:cs="Arial"/>
        </w:rPr>
        <w:t>xemption is</w:t>
      </w:r>
      <w:r w:rsidR="00AC78DF">
        <w:rPr>
          <w:rFonts w:ascii="Arial" w:hAnsi="Arial" w:cs="Arial"/>
        </w:rPr>
        <w:t xml:space="preserve"> submitted for </w:t>
      </w:r>
      <w:r w:rsidR="00EC2846">
        <w:rPr>
          <w:rFonts w:ascii="Arial" w:hAnsi="Arial" w:cs="Arial"/>
        </w:rPr>
        <w:t>areas that overlap a</w:t>
      </w:r>
      <w:r w:rsidR="00983884">
        <w:rPr>
          <w:rFonts w:ascii="Arial" w:hAnsi="Arial" w:cs="Arial"/>
        </w:rPr>
        <w:t xml:space="preserve">n active </w:t>
      </w:r>
      <w:r w:rsidR="00EC2846">
        <w:rPr>
          <w:rFonts w:ascii="Arial" w:hAnsi="Arial" w:cs="Arial"/>
        </w:rPr>
        <w:t>Timber Harvest Plan</w:t>
      </w:r>
      <w:r w:rsidR="00983884">
        <w:rPr>
          <w:rFonts w:ascii="Arial" w:hAnsi="Arial" w:cs="Arial"/>
        </w:rPr>
        <w:t xml:space="preserve">, </w:t>
      </w:r>
      <w:r w:rsidRPr="006C5CFA">
        <w:rPr>
          <w:rFonts w:ascii="Arial" w:hAnsi="Arial" w:cs="Arial"/>
        </w:rPr>
        <w:t xml:space="preserve">it is unclear </w:t>
      </w:r>
      <w:r w:rsidR="00F32369">
        <w:rPr>
          <w:rFonts w:ascii="Arial" w:hAnsi="Arial" w:cs="Arial"/>
        </w:rPr>
        <w:t>which</w:t>
      </w:r>
      <w:r w:rsidRPr="006C5CFA">
        <w:rPr>
          <w:rFonts w:ascii="Arial" w:hAnsi="Arial" w:cs="Arial"/>
        </w:rPr>
        <w:t xml:space="preserve"> </w:t>
      </w:r>
      <w:r w:rsidR="00B536C3">
        <w:rPr>
          <w:rFonts w:ascii="Arial" w:hAnsi="Arial" w:cs="Arial"/>
        </w:rPr>
        <w:t>operational</w:t>
      </w:r>
      <w:r w:rsidR="00B536C3" w:rsidRPr="006C5CFA">
        <w:rPr>
          <w:rFonts w:ascii="Arial" w:hAnsi="Arial" w:cs="Arial"/>
        </w:rPr>
        <w:t xml:space="preserve"> </w:t>
      </w:r>
      <w:r w:rsidRPr="006C5CFA">
        <w:rPr>
          <w:rFonts w:ascii="Arial" w:hAnsi="Arial" w:cs="Arial"/>
        </w:rPr>
        <w:t>standard</w:t>
      </w:r>
      <w:r w:rsidR="00B536C3">
        <w:rPr>
          <w:rFonts w:ascii="Arial" w:hAnsi="Arial" w:cs="Arial"/>
        </w:rPr>
        <w:t>s are</w:t>
      </w:r>
      <w:r w:rsidR="00644F3F">
        <w:rPr>
          <w:rFonts w:ascii="Arial" w:hAnsi="Arial" w:cs="Arial"/>
        </w:rPr>
        <w:t xml:space="preserve"> </w:t>
      </w:r>
      <w:r w:rsidRPr="006C5CFA">
        <w:rPr>
          <w:rFonts w:ascii="Arial" w:hAnsi="Arial" w:cs="Arial"/>
        </w:rPr>
        <w:t xml:space="preserve">to be applied or </w:t>
      </w:r>
      <w:r w:rsidR="00557706">
        <w:rPr>
          <w:rFonts w:ascii="Arial" w:hAnsi="Arial" w:cs="Arial"/>
        </w:rPr>
        <w:t>which</w:t>
      </w:r>
      <w:r w:rsidR="00256FED">
        <w:rPr>
          <w:rFonts w:ascii="Arial" w:hAnsi="Arial" w:cs="Arial"/>
        </w:rPr>
        <w:t xml:space="preserve"> </w:t>
      </w:r>
      <w:r w:rsidRPr="006C5CFA">
        <w:rPr>
          <w:rFonts w:ascii="Arial" w:hAnsi="Arial" w:cs="Arial"/>
        </w:rPr>
        <w:t xml:space="preserve"> Licensed Timber Operator</w:t>
      </w:r>
      <w:r w:rsidR="009A28C7">
        <w:rPr>
          <w:rFonts w:ascii="Arial" w:hAnsi="Arial" w:cs="Arial"/>
        </w:rPr>
        <w:t xml:space="preserve"> </w:t>
      </w:r>
      <w:r w:rsidR="00256FED">
        <w:rPr>
          <w:rFonts w:ascii="Arial" w:hAnsi="Arial" w:cs="Arial"/>
        </w:rPr>
        <w:t xml:space="preserve">is </w:t>
      </w:r>
      <w:r w:rsidR="009A28C7">
        <w:rPr>
          <w:rFonts w:ascii="Arial" w:hAnsi="Arial" w:cs="Arial"/>
        </w:rPr>
        <w:t>responsible for the conduct of operations</w:t>
      </w:r>
      <w:r w:rsidR="00F63D76">
        <w:rPr>
          <w:rFonts w:ascii="Arial" w:hAnsi="Arial" w:cs="Arial"/>
        </w:rPr>
        <w:t xml:space="preserve">, considering that there are different </w:t>
      </w:r>
      <w:r w:rsidR="00005FF6">
        <w:rPr>
          <w:rFonts w:ascii="Arial" w:hAnsi="Arial" w:cs="Arial"/>
        </w:rPr>
        <w:t xml:space="preserve">regulatory standards and that </w:t>
      </w:r>
      <w:r w:rsidR="004B7BAF">
        <w:rPr>
          <w:rFonts w:ascii="Arial" w:hAnsi="Arial" w:cs="Arial"/>
        </w:rPr>
        <w:t xml:space="preserve">the </w:t>
      </w:r>
      <w:r w:rsidR="00005FF6">
        <w:rPr>
          <w:rFonts w:ascii="Arial" w:hAnsi="Arial" w:cs="Arial"/>
        </w:rPr>
        <w:t>LTOs</w:t>
      </w:r>
      <w:r w:rsidR="004B7BAF">
        <w:rPr>
          <w:rFonts w:ascii="Arial" w:hAnsi="Arial" w:cs="Arial"/>
        </w:rPr>
        <w:t xml:space="preserve"> identified </w:t>
      </w:r>
      <w:r w:rsidR="00AB0B7C">
        <w:rPr>
          <w:rFonts w:ascii="Arial" w:hAnsi="Arial" w:cs="Arial"/>
        </w:rPr>
        <w:t xml:space="preserve">within the Plan and a </w:t>
      </w:r>
      <w:r w:rsidR="006C57FE">
        <w:rPr>
          <w:rFonts w:ascii="Arial" w:hAnsi="Arial" w:cs="Arial"/>
        </w:rPr>
        <w:t>N</w:t>
      </w:r>
      <w:r w:rsidR="00AB0B7C">
        <w:rPr>
          <w:rFonts w:ascii="Arial" w:hAnsi="Arial" w:cs="Arial"/>
        </w:rPr>
        <w:t xml:space="preserve">otice of </w:t>
      </w:r>
      <w:r w:rsidR="006C57FE">
        <w:rPr>
          <w:rFonts w:ascii="Arial" w:hAnsi="Arial" w:cs="Arial"/>
        </w:rPr>
        <w:t>E</w:t>
      </w:r>
      <w:r w:rsidR="00AB0B7C">
        <w:rPr>
          <w:rFonts w:ascii="Arial" w:hAnsi="Arial" w:cs="Arial"/>
        </w:rPr>
        <w:t xml:space="preserve">xemption </w:t>
      </w:r>
      <w:r w:rsidR="00B565D5">
        <w:rPr>
          <w:rFonts w:ascii="Arial" w:hAnsi="Arial" w:cs="Arial"/>
        </w:rPr>
        <w:t>may be different for each document</w:t>
      </w:r>
      <w:r w:rsidR="00295E46">
        <w:rPr>
          <w:rFonts w:ascii="Arial" w:hAnsi="Arial" w:cs="Arial"/>
        </w:rPr>
        <w:t>.</w:t>
      </w:r>
      <w:r w:rsidR="00005FF6">
        <w:rPr>
          <w:rFonts w:ascii="Arial" w:hAnsi="Arial" w:cs="Arial"/>
        </w:rPr>
        <w:t xml:space="preserve"> </w:t>
      </w:r>
      <w:r w:rsidR="003D2336">
        <w:rPr>
          <w:rFonts w:ascii="Arial" w:hAnsi="Arial" w:cs="Arial"/>
        </w:rPr>
        <w:t>It</w:t>
      </w:r>
      <w:r w:rsidR="003D2336" w:rsidRPr="006C5CFA">
        <w:rPr>
          <w:rFonts w:ascii="Arial" w:hAnsi="Arial" w:cs="Arial"/>
        </w:rPr>
        <w:t xml:space="preserve"> </w:t>
      </w:r>
      <w:r w:rsidR="007B6811">
        <w:rPr>
          <w:rFonts w:ascii="Arial" w:hAnsi="Arial" w:cs="Arial"/>
        </w:rPr>
        <w:t xml:space="preserve">may be </w:t>
      </w:r>
      <w:r w:rsidR="008B021F">
        <w:rPr>
          <w:rFonts w:ascii="Arial" w:hAnsi="Arial" w:cs="Arial"/>
        </w:rPr>
        <w:t xml:space="preserve">difficult </w:t>
      </w:r>
      <w:proofErr w:type="gramStart"/>
      <w:r w:rsidRPr="006C5CFA">
        <w:rPr>
          <w:rFonts w:ascii="Arial" w:hAnsi="Arial" w:cs="Arial"/>
        </w:rPr>
        <w:t>to</w:t>
      </w:r>
      <w:proofErr w:type="gramEnd"/>
      <w:r w:rsidRPr="006C5CFA">
        <w:rPr>
          <w:rFonts w:ascii="Arial" w:hAnsi="Arial" w:cs="Arial"/>
        </w:rPr>
        <w:t xml:space="preserve"> the Department </w:t>
      </w:r>
      <w:r w:rsidR="00516FBD" w:rsidRPr="006C5CFA">
        <w:rPr>
          <w:rFonts w:ascii="Arial" w:hAnsi="Arial" w:cs="Arial"/>
        </w:rPr>
        <w:t xml:space="preserve">to accurately determine which regulatory standard applies at the time of any potential violation of the Forest Practice Act or </w:t>
      </w:r>
      <w:r w:rsidR="00683222">
        <w:rPr>
          <w:rFonts w:ascii="Arial" w:hAnsi="Arial" w:cs="Arial"/>
        </w:rPr>
        <w:t>the provisions of</w:t>
      </w:r>
      <w:r w:rsidR="0057706B">
        <w:rPr>
          <w:rFonts w:ascii="Arial" w:hAnsi="Arial" w:cs="Arial"/>
        </w:rPr>
        <w:t xml:space="preserve"> the </w:t>
      </w:r>
      <w:r w:rsidR="00516FBD" w:rsidRPr="006C5CFA">
        <w:rPr>
          <w:rFonts w:ascii="Arial" w:hAnsi="Arial" w:cs="Arial"/>
        </w:rPr>
        <w:t xml:space="preserve">approved </w:t>
      </w:r>
      <w:r w:rsidR="00644F3F" w:rsidRPr="006C5CFA">
        <w:rPr>
          <w:rFonts w:ascii="Arial" w:hAnsi="Arial" w:cs="Arial"/>
        </w:rPr>
        <w:t xml:space="preserve">Plan </w:t>
      </w:r>
      <w:r w:rsidR="00644F3F">
        <w:rPr>
          <w:rFonts w:ascii="Arial" w:hAnsi="Arial" w:cs="Arial"/>
        </w:rPr>
        <w:t>or</w:t>
      </w:r>
      <w:r w:rsidR="0058083D">
        <w:rPr>
          <w:rFonts w:ascii="Arial" w:hAnsi="Arial" w:cs="Arial"/>
        </w:rPr>
        <w:t xml:space="preserve"> </w:t>
      </w:r>
      <w:r w:rsidR="00516FBD" w:rsidRPr="006C5CFA">
        <w:rPr>
          <w:rFonts w:ascii="Arial" w:hAnsi="Arial" w:cs="Arial"/>
        </w:rPr>
        <w:t xml:space="preserve">to recognize the </w:t>
      </w:r>
      <w:r w:rsidR="00272287" w:rsidRPr="006C5CFA">
        <w:rPr>
          <w:rFonts w:ascii="Arial" w:hAnsi="Arial" w:cs="Arial"/>
        </w:rPr>
        <w:t>party responsible</w:t>
      </w:r>
      <w:r w:rsidR="00516FBD" w:rsidRPr="006C5CFA">
        <w:rPr>
          <w:rFonts w:ascii="Arial" w:hAnsi="Arial" w:cs="Arial"/>
        </w:rPr>
        <w:t xml:space="preserve"> for any potential violation of the Forest Practice</w:t>
      </w:r>
      <w:r w:rsidR="0058083D">
        <w:rPr>
          <w:rFonts w:ascii="Arial" w:hAnsi="Arial" w:cs="Arial"/>
        </w:rPr>
        <w:t xml:space="preserve"> Rules.</w:t>
      </w:r>
      <w:r w:rsidR="00516FBD" w:rsidRPr="006C5CFA">
        <w:rPr>
          <w:rFonts w:ascii="Arial" w:hAnsi="Arial" w:cs="Arial"/>
        </w:rPr>
        <w:t xml:space="preserve"> </w:t>
      </w:r>
    </w:p>
    <w:p w14:paraId="018C4BFC" w14:textId="77777777" w:rsidR="00516FBD" w:rsidRPr="006C5CFA" w:rsidRDefault="00516FBD"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14:paraId="27FCFC73" w14:textId="2275402B" w:rsidR="001F24A7" w:rsidRDefault="000D059F" w:rsidP="000D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6C5CFA">
        <w:rPr>
          <w:rFonts w:ascii="Arial" w:hAnsi="Arial" w:cs="Arial"/>
        </w:rPr>
        <w:t xml:space="preserve">After review and discussion, </w:t>
      </w:r>
      <w:r w:rsidR="003D1517" w:rsidRPr="006C5CFA">
        <w:rPr>
          <w:rFonts w:ascii="Arial" w:hAnsi="Arial" w:cs="Arial"/>
        </w:rPr>
        <w:t xml:space="preserve">the Board of Forestry and Fire Protection determined </w:t>
      </w:r>
      <w:r w:rsidRPr="006C5CFA">
        <w:rPr>
          <w:rFonts w:ascii="Arial" w:hAnsi="Arial" w:cs="Arial"/>
        </w:rPr>
        <w:t xml:space="preserve">in certain situations </w:t>
      </w:r>
      <w:r w:rsidR="00EB17F4">
        <w:rPr>
          <w:rFonts w:ascii="Arial" w:hAnsi="Arial" w:cs="Arial"/>
        </w:rPr>
        <w:t xml:space="preserve">that </w:t>
      </w:r>
      <w:r w:rsidR="0025322F" w:rsidRPr="006C5CFA">
        <w:rPr>
          <w:rFonts w:ascii="Arial" w:eastAsia="Times New Roman" w:hAnsi="Arial" w:cs="Arial"/>
          <w:kern w:val="0"/>
          <w14:ligatures w14:val="none"/>
        </w:rPr>
        <w:t>Notices</w:t>
      </w:r>
      <w:r w:rsidR="0025322F">
        <w:rPr>
          <w:rFonts w:ascii="Arial" w:eastAsia="Times New Roman" w:hAnsi="Arial" w:cs="Arial"/>
          <w:kern w:val="0"/>
          <w14:ligatures w14:val="none"/>
        </w:rPr>
        <w:t xml:space="preserve"> of </w:t>
      </w:r>
      <w:r w:rsidR="0025322F" w:rsidRPr="006C5CFA">
        <w:rPr>
          <w:rFonts w:ascii="Arial" w:eastAsia="Times New Roman" w:hAnsi="Arial" w:cs="Arial"/>
          <w:kern w:val="0"/>
          <w14:ligatures w14:val="none"/>
        </w:rPr>
        <w:t>Exemption</w:t>
      </w:r>
      <w:r w:rsidR="0025322F">
        <w:rPr>
          <w:rFonts w:ascii="Arial" w:eastAsia="Times New Roman" w:hAnsi="Arial" w:cs="Arial"/>
          <w:kern w:val="0"/>
          <w14:ligatures w14:val="none"/>
        </w:rPr>
        <w:t>s</w:t>
      </w:r>
      <w:r w:rsidR="00EB17F4">
        <w:rPr>
          <w:rFonts w:ascii="Arial" w:hAnsi="Arial" w:cs="Arial"/>
        </w:rPr>
        <w:t xml:space="preserve"> and </w:t>
      </w:r>
      <w:r w:rsidR="00E53185">
        <w:rPr>
          <w:rFonts w:ascii="Arial" w:hAnsi="Arial" w:cs="Arial"/>
        </w:rPr>
        <w:t xml:space="preserve">active </w:t>
      </w:r>
      <w:r w:rsidR="00EB17F4">
        <w:rPr>
          <w:rFonts w:ascii="Arial" w:hAnsi="Arial" w:cs="Arial"/>
        </w:rPr>
        <w:t xml:space="preserve">Plans that </w:t>
      </w:r>
      <w:r w:rsidR="00E53185">
        <w:rPr>
          <w:rFonts w:ascii="Arial" w:hAnsi="Arial" w:cs="Arial"/>
        </w:rPr>
        <w:t xml:space="preserve">overlap </w:t>
      </w:r>
      <w:r w:rsidR="00E42981" w:rsidRPr="006C5CFA">
        <w:rPr>
          <w:rFonts w:ascii="Arial" w:hAnsi="Arial" w:cs="Arial"/>
        </w:rPr>
        <w:t xml:space="preserve">the same </w:t>
      </w:r>
      <w:r w:rsidR="001F24A7" w:rsidRPr="006C5CFA">
        <w:rPr>
          <w:rFonts w:ascii="Arial" w:hAnsi="Arial" w:cs="Arial"/>
        </w:rPr>
        <w:t>geographical harvest</w:t>
      </w:r>
      <w:r w:rsidR="00E42981" w:rsidRPr="006C5CFA">
        <w:rPr>
          <w:rFonts w:ascii="Arial" w:hAnsi="Arial" w:cs="Arial"/>
        </w:rPr>
        <w:t xml:space="preserve"> area </w:t>
      </w:r>
      <w:r w:rsidR="001F24A7" w:rsidRPr="006C5CFA">
        <w:rPr>
          <w:rFonts w:ascii="Arial" w:hAnsi="Arial" w:cs="Arial"/>
        </w:rPr>
        <w:t xml:space="preserve">needed clarification.  The Forest Practice Committee worked with agency, public, and industrial stakeholders developing language clarifying </w:t>
      </w:r>
      <w:r w:rsidR="001F24A7" w:rsidRPr="006C5CFA">
        <w:rPr>
          <w:rFonts w:ascii="Arial" w:hAnsi="Arial" w:cs="Arial"/>
        </w:rPr>
        <w:lastRenderedPageBreak/>
        <w:t xml:space="preserve">regulatory language to reduce confusion and allow for </w:t>
      </w:r>
      <w:r w:rsidR="00822ADB" w:rsidRPr="006C5CFA">
        <w:rPr>
          <w:rFonts w:ascii="Arial" w:hAnsi="Arial" w:cs="Arial"/>
        </w:rPr>
        <w:t>clear</w:t>
      </w:r>
      <w:r w:rsidR="001F24A7" w:rsidRPr="006C5CFA">
        <w:rPr>
          <w:rFonts w:ascii="Arial" w:hAnsi="Arial" w:cs="Arial"/>
        </w:rPr>
        <w:t xml:space="preserve"> enforcement of </w:t>
      </w:r>
      <w:r w:rsidR="00552A89">
        <w:rPr>
          <w:rFonts w:ascii="Arial" w:hAnsi="Arial" w:cs="Arial"/>
        </w:rPr>
        <w:t xml:space="preserve">regulations pertaining to </w:t>
      </w:r>
      <w:r w:rsidR="001F24A7" w:rsidRPr="006C5CFA">
        <w:rPr>
          <w:rFonts w:ascii="Arial" w:hAnsi="Arial" w:cs="Arial"/>
        </w:rPr>
        <w:t>timber operations.</w:t>
      </w:r>
    </w:p>
    <w:p w14:paraId="386766BA" w14:textId="77777777" w:rsidR="008B4E9C" w:rsidRDefault="008B4E9C" w:rsidP="000D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14:paraId="5BADC7CB" w14:textId="7CB1AC83" w:rsidR="00644F3F" w:rsidRDefault="008B4E9C" w:rsidP="000D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Pr>
          <w:rFonts w:ascii="Arial" w:hAnsi="Arial" w:cs="Arial"/>
        </w:rPr>
        <w:t xml:space="preserve">The allowance for </w:t>
      </w:r>
      <w:r w:rsidR="002F6C3F">
        <w:rPr>
          <w:rFonts w:ascii="Arial" w:hAnsi="Arial" w:cs="Arial"/>
        </w:rPr>
        <w:t xml:space="preserve">retaining the ability of a landowner to </w:t>
      </w:r>
      <w:r w:rsidR="007B02BD">
        <w:rPr>
          <w:rFonts w:ascii="Arial" w:hAnsi="Arial" w:cs="Arial"/>
        </w:rPr>
        <w:t>overlap an active Plan with the cutting of Christmas tree</w:t>
      </w:r>
      <w:r w:rsidR="00B86575">
        <w:rPr>
          <w:rFonts w:ascii="Arial" w:hAnsi="Arial" w:cs="Arial"/>
        </w:rPr>
        <w:t xml:space="preserve">s as described in 1038(a) and the harvesting of dead, dying, and diseased timber in amounts </w:t>
      </w:r>
      <w:r w:rsidR="005F51D6">
        <w:rPr>
          <w:rFonts w:ascii="Arial" w:hAnsi="Arial" w:cs="Arial"/>
        </w:rPr>
        <w:t xml:space="preserve">of less than 10% per acre by volume as described in 1038(b) </w:t>
      </w:r>
      <w:r w:rsidR="006E1FAD">
        <w:rPr>
          <w:rFonts w:ascii="Arial" w:hAnsi="Arial" w:cs="Arial"/>
        </w:rPr>
        <w:t xml:space="preserve">comes with </w:t>
      </w:r>
      <w:r w:rsidR="00290741">
        <w:rPr>
          <w:rFonts w:ascii="Arial" w:hAnsi="Arial" w:cs="Arial"/>
        </w:rPr>
        <w:t xml:space="preserve">provisions requiring the </w:t>
      </w:r>
      <w:r w:rsidR="009666CD">
        <w:rPr>
          <w:rFonts w:ascii="Arial" w:hAnsi="Arial" w:cs="Arial"/>
        </w:rPr>
        <w:t xml:space="preserve">landowner </w:t>
      </w:r>
      <w:r w:rsidR="00BF7F9F">
        <w:rPr>
          <w:rFonts w:ascii="Arial" w:hAnsi="Arial" w:cs="Arial"/>
        </w:rPr>
        <w:t xml:space="preserve">to </w:t>
      </w:r>
      <w:r w:rsidR="009666CD">
        <w:rPr>
          <w:rFonts w:ascii="Arial" w:hAnsi="Arial" w:cs="Arial"/>
        </w:rPr>
        <w:t>provid</w:t>
      </w:r>
      <w:r w:rsidR="00BF7F9F">
        <w:rPr>
          <w:rFonts w:ascii="Arial" w:hAnsi="Arial" w:cs="Arial"/>
        </w:rPr>
        <w:t xml:space="preserve">e </w:t>
      </w:r>
      <w:r w:rsidR="009666CD">
        <w:rPr>
          <w:rFonts w:ascii="Arial" w:hAnsi="Arial" w:cs="Arial"/>
        </w:rPr>
        <w:t xml:space="preserve">specific additional information </w:t>
      </w:r>
      <w:r w:rsidR="003A0DB2">
        <w:rPr>
          <w:rFonts w:ascii="Arial" w:hAnsi="Arial" w:cs="Arial"/>
        </w:rPr>
        <w:t>about the</w:t>
      </w:r>
      <w:r w:rsidR="00BF7F9F">
        <w:rPr>
          <w:rFonts w:ascii="Arial" w:hAnsi="Arial" w:cs="Arial"/>
        </w:rPr>
        <w:t xml:space="preserve"> location, timing, and responsible LTO </w:t>
      </w:r>
      <w:r w:rsidR="00ED53BB">
        <w:rPr>
          <w:rFonts w:ascii="Arial" w:hAnsi="Arial" w:cs="Arial"/>
        </w:rPr>
        <w:t>that addresses the concerns regarding overlapping operations</w:t>
      </w:r>
      <w:r w:rsidR="00301071">
        <w:rPr>
          <w:rFonts w:ascii="Arial" w:hAnsi="Arial" w:cs="Arial"/>
        </w:rPr>
        <w:t xml:space="preserve"> as described.  </w:t>
      </w:r>
      <w:r w:rsidR="00644F3F">
        <w:rPr>
          <w:rFonts w:ascii="Arial" w:hAnsi="Arial" w:cs="Arial"/>
        </w:rPr>
        <w:t>This allowance</w:t>
      </w:r>
      <w:r w:rsidR="00720505">
        <w:rPr>
          <w:rFonts w:ascii="Arial" w:hAnsi="Arial" w:cs="Arial"/>
        </w:rPr>
        <w:t xml:space="preserve"> was made for Christmas tree cutting because it rarely involves the use of heavy equipment</w:t>
      </w:r>
      <w:r w:rsidR="007608DE">
        <w:rPr>
          <w:rFonts w:ascii="Arial" w:hAnsi="Arial" w:cs="Arial"/>
        </w:rPr>
        <w:t xml:space="preserve"> or ground-disturbing activities and is limited </w:t>
      </w:r>
      <w:r w:rsidR="00184C43">
        <w:rPr>
          <w:rFonts w:ascii="Arial" w:hAnsi="Arial" w:cs="Arial"/>
        </w:rPr>
        <w:t xml:space="preserve">to a relatively short </w:t>
      </w:r>
      <w:proofErr w:type="gramStart"/>
      <w:r w:rsidR="00184C43">
        <w:rPr>
          <w:rFonts w:ascii="Arial" w:hAnsi="Arial" w:cs="Arial"/>
        </w:rPr>
        <w:t xml:space="preserve">time </w:t>
      </w:r>
      <w:r w:rsidR="005A470E">
        <w:rPr>
          <w:rFonts w:ascii="Arial" w:hAnsi="Arial" w:cs="Arial"/>
        </w:rPr>
        <w:t>period</w:t>
      </w:r>
      <w:proofErr w:type="gramEnd"/>
      <w:r w:rsidR="00184C43">
        <w:rPr>
          <w:rFonts w:ascii="Arial" w:hAnsi="Arial" w:cs="Arial"/>
        </w:rPr>
        <w:t xml:space="preserve">.  The allowance was made for the </w:t>
      </w:r>
      <w:r w:rsidR="00347D96">
        <w:rPr>
          <w:rFonts w:ascii="Arial" w:hAnsi="Arial" w:cs="Arial"/>
        </w:rPr>
        <w:t>harvest of dead, dying, and diseased trees</w:t>
      </w:r>
      <w:r w:rsidR="005A470E">
        <w:rPr>
          <w:rFonts w:ascii="Arial" w:hAnsi="Arial" w:cs="Arial"/>
        </w:rPr>
        <w:t xml:space="preserve"> due to the </w:t>
      </w:r>
      <w:r w:rsidR="00FE58CE">
        <w:rPr>
          <w:rFonts w:ascii="Arial" w:hAnsi="Arial" w:cs="Arial"/>
        </w:rPr>
        <w:t xml:space="preserve">importance of being able to respond to mortality </w:t>
      </w:r>
      <w:r w:rsidR="00E77576">
        <w:rPr>
          <w:rFonts w:ascii="Arial" w:hAnsi="Arial" w:cs="Arial"/>
        </w:rPr>
        <w:t xml:space="preserve">due to insects and disease in order to maintain </w:t>
      </w:r>
      <w:r w:rsidR="00AE43FC">
        <w:rPr>
          <w:rFonts w:ascii="Arial" w:hAnsi="Arial" w:cs="Arial"/>
        </w:rPr>
        <w:t xml:space="preserve">the health of the forest, and to be able to recover the economic value of </w:t>
      </w:r>
      <w:r w:rsidR="00B750F2">
        <w:rPr>
          <w:rFonts w:ascii="Arial" w:hAnsi="Arial" w:cs="Arial"/>
        </w:rPr>
        <w:t>these trees, of particular value to small forest landowner</w:t>
      </w:r>
      <w:r w:rsidR="00CF075D">
        <w:rPr>
          <w:rFonts w:ascii="Arial" w:hAnsi="Arial" w:cs="Arial"/>
        </w:rPr>
        <w:t xml:space="preserve">s, and in recognition of the </w:t>
      </w:r>
      <w:r w:rsidR="00903F14">
        <w:rPr>
          <w:rFonts w:ascii="Arial" w:hAnsi="Arial" w:cs="Arial"/>
        </w:rPr>
        <w:t xml:space="preserve">limited </w:t>
      </w:r>
      <w:r w:rsidR="00CF075D">
        <w:rPr>
          <w:rFonts w:ascii="Arial" w:hAnsi="Arial" w:cs="Arial"/>
        </w:rPr>
        <w:t>scope of operations allowed under</w:t>
      </w:r>
      <w:r w:rsidR="00AF7B77">
        <w:rPr>
          <w:rFonts w:ascii="Arial" w:hAnsi="Arial" w:cs="Arial"/>
        </w:rPr>
        <w:t xml:space="preserve"> the restrictions provided in 1</w:t>
      </w:r>
      <w:r w:rsidR="00903F14">
        <w:rPr>
          <w:rFonts w:ascii="Arial" w:hAnsi="Arial" w:cs="Arial"/>
        </w:rPr>
        <w:t>038.1</w:t>
      </w:r>
      <w:r w:rsidR="00AF7B77">
        <w:rPr>
          <w:rFonts w:ascii="Arial" w:hAnsi="Arial" w:cs="Arial"/>
        </w:rPr>
        <w:t>.</w:t>
      </w:r>
    </w:p>
    <w:p w14:paraId="146B396E" w14:textId="458BD59F" w:rsidR="00C03932" w:rsidRPr="006C5CFA" w:rsidRDefault="00C03932" w:rsidP="000D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14:ligatures w14:val="none"/>
        </w:rPr>
      </w:pPr>
      <w:r w:rsidRPr="006C5CFA">
        <w:rPr>
          <w:rFonts w:ascii="Arial" w:eastAsia="Times New Roman" w:hAnsi="Arial" w:cs="Times New Roman"/>
          <w:kern w:val="0"/>
          <w14:ligatures w14:val="none"/>
        </w:rPr>
        <w:br/>
      </w:r>
      <w:r w:rsidRPr="006C5CFA">
        <w:rPr>
          <w:rFonts w:ascii="Arial" w:eastAsia="Times New Roman" w:hAnsi="Arial" w:cs="Arial"/>
          <w:kern w:val="0"/>
          <w14:ligatures w14:val="none"/>
        </w:rPr>
        <w:t>The rule plead as presented</w:t>
      </w:r>
      <w:r w:rsidR="00275B54" w:rsidRPr="006C5CFA">
        <w:rPr>
          <w:rFonts w:ascii="Arial" w:eastAsia="Times New Roman" w:hAnsi="Arial" w:cs="Arial"/>
          <w:kern w:val="0"/>
          <w14:ligatures w14:val="none"/>
        </w:rPr>
        <w:t xml:space="preserve"> amends regulatory section 14 CCR </w:t>
      </w:r>
      <w:r w:rsidR="006637BF" w:rsidRPr="006C5CFA">
        <w:rPr>
          <w:rFonts w:ascii="Arial" w:eastAsia="Times New Roman" w:hAnsi="Arial" w:cs="Arial"/>
          <w:kern w:val="0"/>
          <w14:ligatures w14:val="none"/>
        </w:rPr>
        <w:t>§§</w:t>
      </w:r>
      <w:r w:rsidR="00C01056" w:rsidRPr="006C5CFA">
        <w:rPr>
          <w:rFonts w:ascii="Arial" w:eastAsia="Times New Roman" w:hAnsi="Arial" w:cs="Arial"/>
          <w:kern w:val="0"/>
          <w14:ligatures w14:val="none"/>
        </w:rPr>
        <w:t xml:space="preserve"> </w:t>
      </w:r>
      <w:r w:rsidR="00275B54" w:rsidRPr="006C5CFA">
        <w:rPr>
          <w:rFonts w:ascii="Arial" w:eastAsia="Times New Roman" w:hAnsi="Arial" w:cs="Arial"/>
          <w:kern w:val="0"/>
          <w14:ligatures w14:val="none"/>
        </w:rPr>
        <w:t>1038</w:t>
      </w:r>
      <w:r w:rsidR="00822ADB" w:rsidRPr="006C5CFA">
        <w:rPr>
          <w:rFonts w:ascii="Arial" w:eastAsia="Times New Roman" w:hAnsi="Arial" w:cs="Arial"/>
          <w:kern w:val="0"/>
          <w14:ligatures w14:val="none"/>
        </w:rPr>
        <w:t xml:space="preserve"> &amp; 1038.1</w:t>
      </w:r>
      <w:r w:rsidR="00275B54" w:rsidRPr="006C5CFA">
        <w:rPr>
          <w:rFonts w:ascii="Arial" w:eastAsia="Times New Roman" w:hAnsi="Arial" w:cs="Arial"/>
          <w:kern w:val="0"/>
          <w14:ligatures w14:val="none"/>
        </w:rPr>
        <w:t xml:space="preserve"> clarifying</w:t>
      </w:r>
      <w:r w:rsidR="006142BB" w:rsidRPr="006C5CFA">
        <w:rPr>
          <w:rFonts w:ascii="Arial" w:eastAsia="Times New Roman" w:hAnsi="Arial" w:cs="Arial"/>
          <w:kern w:val="0"/>
          <w14:ligatures w14:val="none"/>
        </w:rPr>
        <w:t xml:space="preserve"> specific </w:t>
      </w:r>
      <w:r w:rsidR="0025322F" w:rsidRPr="006C5CFA">
        <w:rPr>
          <w:rFonts w:ascii="Arial" w:eastAsia="Times New Roman" w:hAnsi="Arial" w:cs="Arial"/>
          <w:kern w:val="0"/>
          <w14:ligatures w14:val="none"/>
        </w:rPr>
        <w:t>Notices</w:t>
      </w:r>
      <w:r w:rsidR="0025322F">
        <w:rPr>
          <w:rFonts w:ascii="Arial" w:eastAsia="Times New Roman" w:hAnsi="Arial" w:cs="Arial"/>
          <w:kern w:val="0"/>
          <w14:ligatures w14:val="none"/>
        </w:rPr>
        <w:t xml:space="preserve"> of </w:t>
      </w:r>
      <w:r w:rsidR="0025322F" w:rsidRPr="006C5CFA">
        <w:rPr>
          <w:rFonts w:ascii="Arial" w:eastAsia="Times New Roman" w:hAnsi="Arial" w:cs="Arial"/>
          <w:kern w:val="0"/>
          <w14:ligatures w14:val="none"/>
        </w:rPr>
        <w:t>Exemption</w:t>
      </w:r>
      <w:r w:rsidR="0025322F">
        <w:rPr>
          <w:rFonts w:ascii="Arial" w:eastAsia="Times New Roman" w:hAnsi="Arial" w:cs="Arial"/>
          <w:kern w:val="0"/>
          <w14:ligatures w14:val="none"/>
        </w:rPr>
        <w:t>s</w:t>
      </w:r>
      <w:r w:rsidR="0025322F" w:rsidRPr="006C5CFA">
        <w:rPr>
          <w:rFonts w:ascii="Arial" w:eastAsia="Times New Roman" w:hAnsi="Arial" w:cs="Arial"/>
          <w:kern w:val="0"/>
          <w14:ligatures w14:val="none"/>
        </w:rPr>
        <w:t xml:space="preserve"> </w:t>
      </w:r>
      <w:r w:rsidR="006142BB" w:rsidRPr="006C5CFA">
        <w:rPr>
          <w:rFonts w:ascii="Arial" w:eastAsia="Times New Roman" w:hAnsi="Arial" w:cs="Arial"/>
          <w:kern w:val="0"/>
          <w14:ligatures w14:val="none"/>
        </w:rPr>
        <w:t>per 14 CCR</w:t>
      </w:r>
      <w:r w:rsidR="006637BF" w:rsidRPr="006C5CFA">
        <w:rPr>
          <w:rFonts w:ascii="Arial" w:eastAsia="Times New Roman" w:hAnsi="Arial" w:cs="Arial"/>
          <w:kern w:val="0"/>
          <w14:ligatures w14:val="none"/>
        </w:rPr>
        <w:t xml:space="preserve"> §</w:t>
      </w:r>
      <w:r w:rsidR="006142BB" w:rsidRPr="006C5CFA">
        <w:rPr>
          <w:rFonts w:ascii="Arial" w:eastAsia="Times New Roman" w:hAnsi="Arial" w:cs="Arial"/>
          <w:kern w:val="0"/>
          <w14:ligatures w14:val="none"/>
        </w:rPr>
        <w:t xml:space="preserve"> 1038 may not have a harvest area that geographically overlaps with the harvest area of another non-expired </w:t>
      </w:r>
      <w:r w:rsidR="00822ADB" w:rsidRPr="006C5CFA">
        <w:rPr>
          <w:rFonts w:ascii="Arial" w:eastAsia="Times New Roman" w:hAnsi="Arial" w:cs="Arial"/>
          <w:kern w:val="0"/>
          <w14:ligatures w14:val="none"/>
        </w:rPr>
        <w:t xml:space="preserve">Plan or </w:t>
      </w:r>
      <w:r w:rsidR="0025322F" w:rsidRPr="006C5CFA">
        <w:rPr>
          <w:rFonts w:ascii="Arial" w:eastAsia="Times New Roman" w:hAnsi="Arial" w:cs="Arial"/>
          <w:kern w:val="0"/>
          <w14:ligatures w14:val="none"/>
        </w:rPr>
        <w:t>Notices</w:t>
      </w:r>
      <w:r w:rsidR="0025322F">
        <w:rPr>
          <w:rFonts w:ascii="Arial" w:eastAsia="Times New Roman" w:hAnsi="Arial" w:cs="Arial"/>
          <w:kern w:val="0"/>
          <w14:ligatures w14:val="none"/>
        </w:rPr>
        <w:t xml:space="preserve"> of </w:t>
      </w:r>
      <w:r w:rsidR="0025322F" w:rsidRPr="006C5CFA">
        <w:rPr>
          <w:rFonts w:ascii="Arial" w:eastAsia="Times New Roman" w:hAnsi="Arial" w:cs="Arial"/>
          <w:kern w:val="0"/>
          <w14:ligatures w14:val="none"/>
        </w:rPr>
        <w:t>Exemption</w:t>
      </w:r>
      <w:r w:rsidR="0025322F">
        <w:rPr>
          <w:rFonts w:ascii="Arial" w:eastAsia="Times New Roman" w:hAnsi="Arial" w:cs="Arial"/>
          <w:kern w:val="0"/>
          <w14:ligatures w14:val="none"/>
        </w:rPr>
        <w:t>s</w:t>
      </w:r>
      <w:r w:rsidR="006142BB" w:rsidRPr="006C5CFA">
        <w:rPr>
          <w:rFonts w:ascii="Arial" w:eastAsia="Times New Roman" w:hAnsi="Arial" w:cs="Arial"/>
          <w:kern w:val="0"/>
          <w14:ligatures w14:val="none"/>
        </w:rPr>
        <w:t>.</w:t>
      </w:r>
      <w:r w:rsidR="00822ADB" w:rsidRPr="006C5CFA">
        <w:rPr>
          <w:rFonts w:ascii="Arial" w:eastAsia="Times New Roman" w:hAnsi="Arial" w:cs="Arial"/>
          <w:kern w:val="0"/>
          <w14:ligatures w14:val="none"/>
        </w:rPr>
        <w:t xml:space="preserve">  The intent of the amended language </w:t>
      </w:r>
      <w:r w:rsidR="0087021E" w:rsidRPr="006C5CFA">
        <w:rPr>
          <w:rFonts w:ascii="Arial" w:eastAsia="Times New Roman" w:hAnsi="Arial" w:cs="Arial"/>
          <w:kern w:val="0"/>
          <w14:ligatures w14:val="none"/>
        </w:rPr>
        <w:t xml:space="preserve">is to </w:t>
      </w:r>
      <w:r w:rsidR="00822ADB" w:rsidRPr="006C5CFA">
        <w:rPr>
          <w:rFonts w:ascii="Arial" w:eastAsia="Times New Roman" w:hAnsi="Arial" w:cs="Arial"/>
          <w:kern w:val="0"/>
          <w14:ligatures w14:val="none"/>
        </w:rPr>
        <w:t xml:space="preserve">clarify </w:t>
      </w:r>
      <w:r w:rsidR="0087021E" w:rsidRPr="006C5CFA">
        <w:rPr>
          <w:rFonts w:ascii="Arial" w:eastAsia="Times New Roman" w:hAnsi="Arial" w:cs="Arial"/>
          <w:kern w:val="0"/>
          <w14:ligatures w14:val="none"/>
        </w:rPr>
        <w:t xml:space="preserve">what </w:t>
      </w:r>
      <w:r w:rsidR="0025322F" w:rsidRPr="006C5CFA">
        <w:rPr>
          <w:rFonts w:ascii="Arial" w:eastAsia="Times New Roman" w:hAnsi="Arial" w:cs="Arial"/>
          <w:kern w:val="0"/>
          <w14:ligatures w14:val="none"/>
        </w:rPr>
        <w:t>Notices</w:t>
      </w:r>
      <w:r w:rsidR="0025322F">
        <w:rPr>
          <w:rFonts w:ascii="Arial" w:eastAsia="Times New Roman" w:hAnsi="Arial" w:cs="Arial"/>
          <w:kern w:val="0"/>
          <w14:ligatures w14:val="none"/>
        </w:rPr>
        <w:t xml:space="preserve"> of </w:t>
      </w:r>
      <w:r w:rsidR="0025322F" w:rsidRPr="006C5CFA">
        <w:rPr>
          <w:rFonts w:ascii="Arial" w:eastAsia="Times New Roman" w:hAnsi="Arial" w:cs="Arial"/>
          <w:kern w:val="0"/>
          <w14:ligatures w14:val="none"/>
        </w:rPr>
        <w:t>Exemption</w:t>
      </w:r>
      <w:r w:rsidR="0025322F">
        <w:rPr>
          <w:rFonts w:ascii="Arial" w:eastAsia="Times New Roman" w:hAnsi="Arial" w:cs="Arial"/>
          <w:kern w:val="0"/>
          <w14:ligatures w14:val="none"/>
        </w:rPr>
        <w:t>s</w:t>
      </w:r>
      <w:r w:rsidR="0025322F" w:rsidRPr="006C5CFA">
        <w:rPr>
          <w:rFonts w:ascii="Arial" w:eastAsia="Times New Roman" w:hAnsi="Arial" w:cs="Arial"/>
          <w:kern w:val="0"/>
          <w14:ligatures w14:val="none"/>
        </w:rPr>
        <w:t xml:space="preserve"> </w:t>
      </w:r>
      <w:r w:rsidR="0087021E" w:rsidRPr="006C5CFA">
        <w:rPr>
          <w:rFonts w:ascii="Arial" w:eastAsia="Times New Roman" w:hAnsi="Arial" w:cs="Arial"/>
          <w:kern w:val="0"/>
          <w14:ligatures w14:val="none"/>
        </w:rPr>
        <w:t>may not overlap the geographical harvest area of a</w:t>
      </w:r>
      <w:r w:rsidR="00F0274A">
        <w:rPr>
          <w:rFonts w:ascii="Arial" w:eastAsia="Times New Roman" w:hAnsi="Arial" w:cs="Arial"/>
          <w:kern w:val="0"/>
          <w14:ligatures w14:val="none"/>
        </w:rPr>
        <w:t>n active</w:t>
      </w:r>
      <w:r w:rsidR="0087021E" w:rsidRPr="006C5CFA">
        <w:rPr>
          <w:rFonts w:ascii="Arial" w:eastAsia="Times New Roman" w:hAnsi="Arial" w:cs="Arial"/>
          <w:kern w:val="0"/>
          <w14:ligatures w14:val="none"/>
        </w:rPr>
        <w:t xml:space="preserve"> Plan or other</w:t>
      </w:r>
      <w:r w:rsidR="00F0274A">
        <w:rPr>
          <w:rFonts w:ascii="Arial" w:eastAsia="Times New Roman" w:hAnsi="Arial" w:cs="Arial"/>
          <w:kern w:val="0"/>
          <w14:ligatures w14:val="none"/>
        </w:rPr>
        <w:t xml:space="preserve"> </w:t>
      </w:r>
      <w:r w:rsidR="00644F3F">
        <w:rPr>
          <w:rFonts w:ascii="Arial" w:eastAsia="Times New Roman" w:hAnsi="Arial" w:cs="Arial"/>
          <w:kern w:val="0"/>
          <w14:ligatures w14:val="none"/>
        </w:rPr>
        <w:t xml:space="preserve">active </w:t>
      </w:r>
      <w:r w:rsidR="00644F3F" w:rsidRPr="006C5CFA">
        <w:rPr>
          <w:rFonts w:ascii="Arial" w:eastAsia="Times New Roman" w:hAnsi="Arial" w:cs="Arial"/>
          <w:kern w:val="0"/>
          <w14:ligatures w14:val="none"/>
        </w:rPr>
        <w:t>Notices</w:t>
      </w:r>
      <w:r w:rsidR="00664383">
        <w:rPr>
          <w:rFonts w:ascii="Arial" w:eastAsia="Times New Roman" w:hAnsi="Arial" w:cs="Arial"/>
          <w:kern w:val="0"/>
          <w14:ligatures w14:val="none"/>
        </w:rPr>
        <w:t xml:space="preserve"> of Exemption</w:t>
      </w:r>
      <w:r w:rsidR="000B29AA" w:rsidRPr="006C5CFA">
        <w:rPr>
          <w:rFonts w:ascii="Arial" w:eastAsia="Times New Roman" w:hAnsi="Arial" w:cs="Arial"/>
          <w:kern w:val="0"/>
          <w14:ligatures w14:val="none"/>
        </w:rPr>
        <w:t>.</w:t>
      </w:r>
    </w:p>
    <w:p w14:paraId="7086E243" w14:textId="77777777" w:rsidR="00C03932" w:rsidRPr="009F2D50" w:rsidRDefault="00C03932"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FF0000"/>
          <w:kern w:val="0"/>
          <w14:ligatures w14:val="none"/>
        </w:rPr>
      </w:pPr>
    </w:p>
    <w:p w14:paraId="01A3121D" w14:textId="3A213624" w:rsidR="00C03932" w:rsidRPr="00816916" w:rsidRDefault="00C03932" w:rsidP="00C03932">
      <w:pPr>
        <w:spacing w:after="0" w:line="240" w:lineRule="auto"/>
        <w:rPr>
          <w:rFonts w:ascii="Aptos" w:eastAsia="Times New Roman" w:hAnsi="Aptos" w:cs="Times New Roman"/>
          <w:i/>
          <w:iCs/>
          <w:kern w:val="0"/>
          <w14:ligatures w14:val="none"/>
        </w:rPr>
      </w:pPr>
      <w:r w:rsidRPr="00816916">
        <w:rPr>
          <w:rFonts w:ascii="Arial" w:eastAsia="Times New Roman" w:hAnsi="Arial" w:cs="Times New Roman"/>
          <w:kern w:val="0"/>
          <w:szCs w:val="20"/>
          <w14:ligatures w14:val="none"/>
        </w:rPr>
        <w:t xml:space="preserve">The </w:t>
      </w:r>
      <w:r w:rsidRPr="00816916">
        <w:rPr>
          <w:rFonts w:ascii="Arial" w:eastAsia="Times New Roman" w:hAnsi="Arial" w:cs="Times New Roman"/>
          <w:b/>
          <w:kern w:val="0"/>
          <w:szCs w:val="20"/>
          <w:u w:val="single"/>
          <w14:ligatures w14:val="none"/>
        </w:rPr>
        <w:t>problem:</w:t>
      </w:r>
      <w:r w:rsidRPr="00816916">
        <w:rPr>
          <w:rFonts w:ascii="Arial" w:eastAsia="Times New Roman" w:hAnsi="Arial" w:cs="Times New Roman"/>
          <w:bCs/>
          <w:kern w:val="0"/>
          <w:szCs w:val="20"/>
          <w14:ligatures w14:val="none"/>
        </w:rPr>
        <w:t xml:space="preserve"> </w:t>
      </w:r>
      <w:r w:rsidR="000B29AA" w:rsidRPr="00816916">
        <w:rPr>
          <w:rFonts w:ascii="Arial" w:eastAsia="Times New Roman" w:hAnsi="Arial" w:cs="Times New Roman"/>
          <w:bCs/>
          <w:kern w:val="0"/>
          <w:szCs w:val="20"/>
          <w14:ligatures w14:val="none"/>
        </w:rPr>
        <w:t xml:space="preserve">Given that the Forest Practice Act has different harvesting </w:t>
      </w:r>
      <w:r w:rsidR="00E0302A" w:rsidRPr="00816916">
        <w:rPr>
          <w:rFonts w:ascii="Arial" w:eastAsia="Times New Roman" w:hAnsi="Arial" w:cs="Times New Roman"/>
          <w:bCs/>
          <w:kern w:val="0"/>
          <w:szCs w:val="20"/>
          <w14:ligatures w14:val="none"/>
        </w:rPr>
        <w:t>permits</w:t>
      </w:r>
      <w:r w:rsidR="000B29AA" w:rsidRPr="00816916">
        <w:rPr>
          <w:rFonts w:ascii="Arial" w:eastAsia="Times New Roman" w:hAnsi="Arial" w:cs="Times New Roman"/>
          <w:bCs/>
          <w:kern w:val="0"/>
          <w:szCs w:val="20"/>
          <w14:ligatures w14:val="none"/>
        </w:rPr>
        <w:t xml:space="preserve"> that may be submitted allow</w:t>
      </w:r>
      <w:r w:rsidR="00790A25" w:rsidRPr="00816916">
        <w:rPr>
          <w:rFonts w:ascii="Arial" w:eastAsia="Times New Roman" w:hAnsi="Arial" w:cs="Times New Roman"/>
          <w:bCs/>
          <w:kern w:val="0"/>
          <w:szCs w:val="20"/>
          <w14:ligatures w14:val="none"/>
        </w:rPr>
        <w:t>ing</w:t>
      </w:r>
      <w:r w:rsidR="000B29AA" w:rsidRPr="00816916">
        <w:rPr>
          <w:rFonts w:ascii="Arial" w:eastAsia="Times New Roman" w:hAnsi="Arial" w:cs="Times New Roman"/>
          <w:bCs/>
          <w:kern w:val="0"/>
          <w:szCs w:val="20"/>
          <w14:ligatures w14:val="none"/>
        </w:rPr>
        <w:t xml:space="preserve"> Timber Operations in California and these harvest </w:t>
      </w:r>
      <w:r w:rsidR="00E0302A" w:rsidRPr="00816916">
        <w:rPr>
          <w:rFonts w:ascii="Arial" w:eastAsia="Times New Roman" w:hAnsi="Arial" w:cs="Times New Roman"/>
          <w:bCs/>
          <w:kern w:val="0"/>
          <w:szCs w:val="20"/>
          <w14:ligatures w14:val="none"/>
        </w:rPr>
        <w:t>permits</w:t>
      </w:r>
      <w:r w:rsidR="000B29AA" w:rsidRPr="00816916">
        <w:rPr>
          <w:rFonts w:ascii="Arial" w:eastAsia="Times New Roman" w:hAnsi="Arial" w:cs="Times New Roman"/>
          <w:bCs/>
          <w:kern w:val="0"/>
          <w:szCs w:val="20"/>
          <w14:ligatures w14:val="none"/>
        </w:rPr>
        <w:t xml:space="preserve"> have different review processes and regulatory standards</w:t>
      </w:r>
      <w:r w:rsidR="00C01056" w:rsidRPr="00816916">
        <w:rPr>
          <w:rFonts w:ascii="Arial" w:eastAsia="Times New Roman" w:hAnsi="Arial" w:cs="Times New Roman"/>
          <w:bCs/>
          <w:kern w:val="0"/>
          <w:szCs w:val="20"/>
          <w14:ligatures w14:val="none"/>
        </w:rPr>
        <w:t xml:space="preserve">, when Plans and </w:t>
      </w:r>
      <w:r w:rsidR="0025322F" w:rsidRPr="006C5CFA">
        <w:rPr>
          <w:rFonts w:ascii="Arial" w:eastAsia="Times New Roman" w:hAnsi="Arial" w:cs="Arial"/>
          <w:kern w:val="0"/>
          <w14:ligatures w14:val="none"/>
        </w:rPr>
        <w:t>Notices</w:t>
      </w:r>
      <w:r w:rsidR="0025322F">
        <w:rPr>
          <w:rFonts w:ascii="Arial" w:eastAsia="Times New Roman" w:hAnsi="Arial" w:cs="Arial"/>
          <w:kern w:val="0"/>
          <w14:ligatures w14:val="none"/>
        </w:rPr>
        <w:t xml:space="preserve"> of </w:t>
      </w:r>
      <w:r w:rsidR="0025322F" w:rsidRPr="006C5CFA">
        <w:rPr>
          <w:rFonts w:ascii="Arial" w:eastAsia="Times New Roman" w:hAnsi="Arial" w:cs="Arial"/>
          <w:kern w:val="0"/>
          <w14:ligatures w14:val="none"/>
        </w:rPr>
        <w:t>Exemption</w:t>
      </w:r>
      <w:r w:rsidR="0025322F">
        <w:rPr>
          <w:rFonts w:ascii="Arial" w:eastAsia="Times New Roman" w:hAnsi="Arial" w:cs="Arial"/>
          <w:kern w:val="0"/>
          <w14:ligatures w14:val="none"/>
        </w:rPr>
        <w:t>s</w:t>
      </w:r>
      <w:r w:rsidR="0025322F" w:rsidRPr="00816916">
        <w:rPr>
          <w:rFonts w:ascii="Arial" w:eastAsia="Times New Roman" w:hAnsi="Arial" w:cs="Times New Roman"/>
          <w:bCs/>
          <w:kern w:val="0"/>
          <w:szCs w:val="20"/>
          <w14:ligatures w14:val="none"/>
        </w:rPr>
        <w:t xml:space="preserve"> </w:t>
      </w:r>
      <w:r w:rsidR="00C01056" w:rsidRPr="00816916">
        <w:rPr>
          <w:rFonts w:ascii="Arial" w:eastAsia="Times New Roman" w:hAnsi="Arial" w:cs="Times New Roman"/>
          <w:bCs/>
          <w:kern w:val="0"/>
          <w:szCs w:val="20"/>
          <w14:ligatures w14:val="none"/>
        </w:rPr>
        <w:t>on the same acreage</w:t>
      </w:r>
      <w:r w:rsidR="000B29AA" w:rsidRPr="00816916">
        <w:rPr>
          <w:rFonts w:ascii="Arial" w:eastAsia="Times New Roman" w:hAnsi="Arial" w:cs="Times New Roman"/>
          <w:bCs/>
          <w:kern w:val="0"/>
          <w:szCs w:val="20"/>
          <w14:ligatures w14:val="none"/>
        </w:rPr>
        <w:t xml:space="preserve"> </w:t>
      </w:r>
      <w:r w:rsidR="00C01056" w:rsidRPr="00816916">
        <w:rPr>
          <w:rFonts w:ascii="Arial" w:eastAsia="Times New Roman" w:hAnsi="Arial" w:cs="Times New Roman"/>
          <w:bCs/>
          <w:kern w:val="0"/>
          <w:szCs w:val="20"/>
          <w14:ligatures w14:val="none"/>
        </w:rPr>
        <w:t xml:space="preserve">are active at the same time, </w:t>
      </w:r>
      <w:r w:rsidR="000B29AA" w:rsidRPr="00816916">
        <w:rPr>
          <w:rFonts w:ascii="Arial" w:eastAsia="Times New Roman" w:hAnsi="Arial" w:cs="Times New Roman"/>
          <w:bCs/>
          <w:kern w:val="0"/>
          <w:szCs w:val="20"/>
          <w14:ligatures w14:val="none"/>
        </w:rPr>
        <w:t xml:space="preserve">it is difficult to determine the enforcement </w:t>
      </w:r>
      <w:r w:rsidR="00790A25" w:rsidRPr="00816916">
        <w:rPr>
          <w:rFonts w:ascii="Arial" w:eastAsia="Times New Roman" w:hAnsi="Arial" w:cs="Times New Roman"/>
          <w:bCs/>
          <w:kern w:val="0"/>
          <w:szCs w:val="20"/>
          <w14:ligatures w14:val="none"/>
        </w:rPr>
        <w:t>actions,</w:t>
      </w:r>
      <w:r w:rsidR="000B29AA" w:rsidRPr="00816916">
        <w:rPr>
          <w:rFonts w:ascii="Arial" w:eastAsia="Times New Roman" w:hAnsi="Arial" w:cs="Times New Roman"/>
          <w:bCs/>
          <w:kern w:val="0"/>
          <w:szCs w:val="20"/>
          <w14:ligatures w14:val="none"/>
        </w:rPr>
        <w:t xml:space="preserve"> and the  Licensed Timber Operator</w:t>
      </w:r>
      <w:r w:rsidR="00F579A5">
        <w:rPr>
          <w:rFonts w:ascii="Arial" w:eastAsia="Times New Roman" w:hAnsi="Arial" w:cs="Times New Roman"/>
          <w:bCs/>
          <w:kern w:val="0"/>
          <w:szCs w:val="20"/>
          <w14:ligatures w14:val="none"/>
        </w:rPr>
        <w:t xml:space="preserve"> responsible for the conduct of operations</w:t>
      </w:r>
      <w:r w:rsidR="000B29AA" w:rsidRPr="00816916">
        <w:rPr>
          <w:rFonts w:ascii="Arial" w:eastAsia="Times New Roman" w:hAnsi="Arial" w:cs="Times New Roman"/>
          <w:bCs/>
          <w:kern w:val="0"/>
          <w:szCs w:val="20"/>
          <w14:ligatures w14:val="none"/>
        </w:rPr>
        <w:t xml:space="preserve"> should a violation occur</w:t>
      </w:r>
      <w:r w:rsidR="009D2098" w:rsidRPr="00816916">
        <w:rPr>
          <w:rFonts w:ascii="Arial" w:eastAsia="Times New Roman" w:hAnsi="Arial" w:cs="Times New Roman"/>
          <w:bCs/>
          <w:kern w:val="0"/>
          <w:szCs w:val="20"/>
          <w14:ligatures w14:val="none"/>
        </w:rPr>
        <w:t>.</w:t>
      </w:r>
      <w:r w:rsidR="000B29AA" w:rsidRPr="00816916">
        <w:rPr>
          <w:rFonts w:ascii="Arial" w:eastAsia="Times New Roman" w:hAnsi="Arial" w:cs="Times New Roman"/>
          <w:bCs/>
          <w:kern w:val="0"/>
          <w:szCs w:val="20"/>
          <w14:ligatures w14:val="none"/>
        </w:rPr>
        <w:t xml:space="preserve"> </w:t>
      </w:r>
      <w:r w:rsidR="00E455CA">
        <w:rPr>
          <w:rFonts w:ascii="Arial" w:eastAsia="Times New Roman" w:hAnsi="Arial" w:cs="Times New Roman"/>
          <w:bCs/>
          <w:kern w:val="0"/>
          <w:szCs w:val="20"/>
          <w14:ligatures w14:val="none"/>
        </w:rPr>
        <w:t xml:space="preserve">The </w:t>
      </w:r>
      <w:r w:rsidR="00644F3F">
        <w:rPr>
          <w:rFonts w:ascii="Arial" w:eastAsia="Times New Roman" w:hAnsi="Arial" w:cs="Times New Roman"/>
          <w:bCs/>
          <w:kern w:val="0"/>
          <w:szCs w:val="20"/>
          <w14:ligatures w14:val="none"/>
        </w:rPr>
        <w:t>c</w:t>
      </w:r>
      <w:r w:rsidR="00644F3F" w:rsidRPr="00816916">
        <w:rPr>
          <w:rFonts w:ascii="Arial" w:eastAsia="Times New Roman" w:hAnsi="Arial" w:cs="Times New Roman"/>
          <w:bCs/>
          <w:kern w:val="0"/>
          <w:szCs w:val="20"/>
          <w14:ligatures w14:val="none"/>
        </w:rPr>
        <w:t>urrent</w:t>
      </w:r>
      <w:r w:rsidRPr="00816916">
        <w:rPr>
          <w:rFonts w:ascii="Arial" w:eastAsia="Times New Roman" w:hAnsi="Arial" w:cs="Times New Roman"/>
          <w:bCs/>
          <w:kern w:val="0"/>
          <w:szCs w:val="20"/>
          <w14:ligatures w14:val="none"/>
        </w:rPr>
        <w:t xml:space="preserve"> Forest Practice Rules </w:t>
      </w:r>
      <w:r w:rsidR="00A675D6">
        <w:rPr>
          <w:rFonts w:ascii="Arial" w:eastAsia="Times New Roman" w:hAnsi="Arial" w:cs="Times New Roman"/>
          <w:bCs/>
          <w:kern w:val="0"/>
          <w:szCs w:val="20"/>
          <w14:ligatures w14:val="none"/>
        </w:rPr>
        <w:t xml:space="preserve">do not specifically preclude </w:t>
      </w:r>
      <w:r w:rsidR="000E2886">
        <w:rPr>
          <w:rFonts w:ascii="Arial" w:eastAsia="Times New Roman" w:hAnsi="Arial" w:cs="Times New Roman"/>
          <w:bCs/>
          <w:kern w:val="0"/>
          <w:szCs w:val="20"/>
          <w14:ligatures w14:val="none"/>
        </w:rPr>
        <w:t>the</w:t>
      </w:r>
      <w:r w:rsidR="003D4200">
        <w:rPr>
          <w:rFonts w:ascii="Arial" w:eastAsia="Times New Roman" w:hAnsi="Arial" w:cs="Times New Roman"/>
          <w:bCs/>
          <w:kern w:val="0"/>
          <w:szCs w:val="20"/>
          <w14:ligatures w14:val="none"/>
        </w:rPr>
        <w:t xml:space="preserve"> spatial or temporal overlap</w:t>
      </w:r>
      <w:r w:rsidR="003962B0">
        <w:rPr>
          <w:rFonts w:ascii="Arial" w:eastAsia="Times New Roman" w:hAnsi="Arial" w:cs="Times New Roman"/>
          <w:bCs/>
          <w:kern w:val="0"/>
          <w:szCs w:val="20"/>
          <w14:ligatures w14:val="none"/>
        </w:rPr>
        <w:t xml:space="preserve"> of active harvest permits</w:t>
      </w:r>
      <w:r w:rsidR="009B2EA5">
        <w:rPr>
          <w:rFonts w:ascii="Arial" w:eastAsia="Times New Roman" w:hAnsi="Arial" w:cs="Times New Roman"/>
          <w:bCs/>
          <w:kern w:val="0"/>
          <w:szCs w:val="20"/>
          <w14:ligatures w14:val="none"/>
        </w:rPr>
        <w:t>,</w:t>
      </w:r>
      <w:r w:rsidR="00790A25" w:rsidRPr="00816916">
        <w:rPr>
          <w:rFonts w:ascii="Arial" w:eastAsia="Times New Roman" w:hAnsi="Arial" w:cs="Times New Roman"/>
          <w:bCs/>
          <w:kern w:val="0"/>
          <w:szCs w:val="20"/>
          <w14:ligatures w14:val="none"/>
        </w:rPr>
        <w:t xml:space="preserve"> creating </w:t>
      </w:r>
      <w:r w:rsidR="009B2EA5">
        <w:rPr>
          <w:rFonts w:ascii="Arial" w:eastAsia="Times New Roman" w:hAnsi="Arial" w:cs="Times New Roman"/>
          <w:bCs/>
          <w:kern w:val="0"/>
          <w:szCs w:val="20"/>
          <w14:ligatures w14:val="none"/>
        </w:rPr>
        <w:t xml:space="preserve">the potential for </w:t>
      </w:r>
      <w:r w:rsidR="00C01056" w:rsidRPr="00816916">
        <w:rPr>
          <w:rFonts w:ascii="Arial" w:eastAsia="Times New Roman" w:hAnsi="Arial" w:cs="Times New Roman"/>
          <w:bCs/>
          <w:kern w:val="0"/>
          <w:szCs w:val="20"/>
          <w14:ligatures w14:val="none"/>
        </w:rPr>
        <w:t>on-the-</w:t>
      </w:r>
      <w:r w:rsidR="00790A25" w:rsidRPr="00816916">
        <w:rPr>
          <w:rFonts w:ascii="Arial" w:eastAsia="Times New Roman" w:hAnsi="Arial" w:cs="Times New Roman"/>
          <w:bCs/>
          <w:kern w:val="0"/>
          <w:szCs w:val="20"/>
          <w14:ligatures w14:val="none"/>
        </w:rPr>
        <w:t xml:space="preserve">ground confusion </w:t>
      </w:r>
      <w:r w:rsidR="009B2EA5">
        <w:rPr>
          <w:rFonts w:ascii="Arial" w:eastAsia="Times New Roman" w:hAnsi="Arial" w:cs="Times New Roman"/>
          <w:bCs/>
          <w:kern w:val="0"/>
          <w:szCs w:val="20"/>
          <w14:ligatures w14:val="none"/>
        </w:rPr>
        <w:t xml:space="preserve">relating to </w:t>
      </w:r>
      <w:r w:rsidR="00AB6ED6">
        <w:rPr>
          <w:rFonts w:ascii="Arial" w:eastAsia="Times New Roman" w:hAnsi="Arial" w:cs="Times New Roman"/>
          <w:bCs/>
          <w:kern w:val="0"/>
          <w:szCs w:val="20"/>
          <w14:ligatures w14:val="none"/>
        </w:rPr>
        <w:t xml:space="preserve">applicable standards for </w:t>
      </w:r>
      <w:r w:rsidR="00790A25" w:rsidRPr="00816916">
        <w:rPr>
          <w:rFonts w:ascii="Arial" w:eastAsia="Times New Roman" w:hAnsi="Arial" w:cs="Times New Roman"/>
          <w:bCs/>
          <w:kern w:val="0"/>
          <w:szCs w:val="20"/>
          <w14:ligatures w14:val="none"/>
        </w:rPr>
        <w:t xml:space="preserve">resource protection and </w:t>
      </w:r>
      <w:r w:rsidR="00AB6ED6">
        <w:rPr>
          <w:rFonts w:ascii="Arial" w:eastAsia="Times New Roman" w:hAnsi="Arial" w:cs="Times New Roman"/>
          <w:bCs/>
          <w:kern w:val="0"/>
          <w:szCs w:val="20"/>
          <w14:ligatures w14:val="none"/>
        </w:rPr>
        <w:t xml:space="preserve">potential </w:t>
      </w:r>
      <w:r w:rsidR="00790A25" w:rsidRPr="00816916">
        <w:rPr>
          <w:rFonts w:ascii="Arial" w:eastAsia="Times New Roman" w:hAnsi="Arial" w:cs="Times New Roman"/>
          <w:bCs/>
          <w:kern w:val="0"/>
          <w:szCs w:val="20"/>
          <w14:ligatures w14:val="none"/>
        </w:rPr>
        <w:t>enforcement</w:t>
      </w:r>
      <w:r w:rsidR="00644F3F">
        <w:rPr>
          <w:rFonts w:ascii="Arial" w:eastAsia="Times New Roman" w:hAnsi="Arial" w:cs="Times New Roman"/>
          <w:bCs/>
          <w:kern w:val="0"/>
          <w:szCs w:val="20"/>
          <w14:ligatures w14:val="none"/>
        </w:rPr>
        <w:t xml:space="preserve"> </w:t>
      </w:r>
      <w:r w:rsidR="00AB6ED6">
        <w:rPr>
          <w:rFonts w:ascii="Arial" w:eastAsia="Times New Roman" w:hAnsi="Arial" w:cs="Times New Roman"/>
          <w:bCs/>
          <w:kern w:val="0"/>
          <w:szCs w:val="20"/>
          <w14:ligatures w14:val="none"/>
        </w:rPr>
        <w:t>actions</w:t>
      </w:r>
      <w:r w:rsidR="00790A25" w:rsidRPr="00816916">
        <w:rPr>
          <w:rFonts w:ascii="Arial" w:eastAsia="Times New Roman" w:hAnsi="Arial" w:cs="Times New Roman"/>
          <w:bCs/>
          <w:kern w:val="0"/>
          <w:szCs w:val="20"/>
          <w14:ligatures w14:val="none"/>
        </w:rPr>
        <w:t>.</w:t>
      </w:r>
    </w:p>
    <w:p w14:paraId="67FA9A0E" w14:textId="77777777" w:rsidR="00C03932" w:rsidRPr="00816916" w:rsidRDefault="00C03932" w:rsidP="00C03932">
      <w:pPr>
        <w:spacing w:after="0" w:line="240" w:lineRule="auto"/>
        <w:rPr>
          <w:rFonts w:ascii="Arial" w:eastAsia="Times New Roman" w:hAnsi="Arial" w:cs="Times New Roman"/>
          <w:kern w:val="0"/>
          <w:szCs w:val="20"/>
          <w:highlight w:val="yellow"/>
          <w14:ligatures w14:val="none"/>
        </w:rPr>
      </w:pPr>
    </w:p>
    <w:p w14:paraId="13F4FBC8" w14:textId="5F6AD8A6" w:rsidR="00C03932" w:rsidRPr="00816916" w:rsidRDefault="00C03932" w:rsidP="00C03932">
      <w:pPr>
        <w:spacing w:after="0" w:line="240" w:lineRule="auto"/>
        <w:rPr>
          <w:rFonts w:ascii="Arial" w:eastAsia="Times New Roman" w:hAnsi="Arial" w:cs="Times New Roman"/>
          <w:bCs/>
          <w:kern w:val="0"/>
          <w:szCs w:val="20"/>
          <w14:ligatures w14:val="none"/>
        </w:rPr>
      </w:pPr>
      <w:r w:rsidRPr="00816916">
        <w:rPr>
          <w:rFonts w:ascii="Arial" w:eastAsia="Times New Roman" w:hAnsi="Arial" w:cs="Times New Roman"/>
          <w:kern w:val="0"/>
          <w:szCs w:val="20"/>
          <w14:ligatures w14:val="none"/>
        </w:rPr>
        <w:t xml:space="preserve">The </w:t>
      </w:r>
      <w:r w:rsidRPr="00816916">
        <w:rPr>
          <w:rFonts w:ascii="Arial" w:eastAsia="Times New Roman" w:hAnsi="Arial" w:cs="Times New Roman"/>
          <w:b/>
          <w:kern w:val="0"/>
          <w:szCs w:val="20"/>
          <w:u w:val="single"/>
          <w14:ligatures w14:val="none"/>
        </w:rPr>
        <w:t>purpose:</w:t>
      </w:r>
      <w:r w:rsidRPr="00816916">
        <w:rPr>
          <w:rFonts w:ascii="Arial" w:eastAsia="Times New Roman" w:hAnsi="Arial" w:cs="Times New Roman"/>
          <w:b/>
          <w:kern w:val="0"/>
          <w:szCs w:val="20"/>
          <w14:ligatures w14:val="none"/>
        </w:rPr>
        <w:t xml:space="preserve"> </w:t>
      </w:r>
      <w:r w:rsidRPr="00816916">
        <w:rPr>
          <w:rFonts w:ascii="Arial" w:eastAsia="Times New Roman" w:hAnsi="Arial" w:cs="Times New Roman"/>
          <w:bCs/>
          <w:kern w:val="0"/>
          <w:szCs w:val="20"/>
          <w14:ligatures w14:val="none"/>
        </w:rPr>
        <w:t>Th</w:t>
      </w:r>
      <w:r w:rsidR="00C55CB5" w:rsidRPr="00816916">
        <w:rPr>
          <w:rFonts w:ascii="Arial" w:eastAsia="Times New Roman" w:hAnsi="Arial" w:cs="Times New Roman"/>
          <w:bCs/>
          <w:kern w:val="0"/>
          <w:szCs w:val="20"/>
          <w14:ligatures w14:val="none"/>
        </w:rPr>
        <w:t>e</w:t>
      </w:r>
      <w:r w:rsidRPr="00816916">
        <w:rPr>
          <w:rFonts w:ascii="Arial" w:eastAsia="Times New Roman" w:hAnsi="Arial" w:cs="Times New Roman"/>
          <w:bCs/>
          <w:kern w:val="0"/>
          <w:szCs w:val="20"/>
          <w14:ligatures w14:val="none"/>
        </w:rPr>
        <w:t xml:space="preserve"> rule plead provides regulatory </w:t>
      </w:r>
      <w:r w:rsidR="00C55CB5" w:rsidRPr="00816916">
        <w:rPr>
          <w:rFonts w:ascii="Arial" w:eastAsia="Times New Roman" w:hAnsi="Arial" w:cs="Times New Roman"/>
          <w:bCs/>
          <w:kern w:val="0"/>
          <w:szCs w:val="20"/>
          <w14:ligatures w14:val="none"/>
        </w:rPr>
        <w:t xml:space="preserve">language clarifying the timing and use of Plans and </w:t>
      </w:r>
      <w:r w:rsidR="0025322F" w:rsidRPr="006C5CFA">
        <w:rPr>
          <w:rFonts w:ascii="Arial" w:eastAsia="Times New Roman" w:hAnsi="Arial" w:cs="Arial"/>
          <w:kern w:val="0"/>
          <w14:ligatures w14:val="none"/>
        </w:rPr>
        <w:t>Notices</w:t>
      </w:r>
      <w:r w:rsidR="0025322F">
        <w:rPr>
          <w:rFonts w:ascii="Arial" w:eastAsia="Times New Roman" w:hAnsi="Arial" w:cs="Arial"/>
          <w:kern w:val="0"/>
          <w14:ligatures w14:val="none"/>
        </w:rPr>
        <w:t xml:space="preserve"> of </w:t>
      </w:r>
      <w:r w:rsidR="0025322F" w:rsidRPr="006C5CFA">
        <w:rPr>
          <w:rFonts w:ascii="Arial" w:eastAsia="Times New Roman" w:hAnsi="Arial" w:cs="Arial"/>
          <w:kern w:val="0"/>
          <w14:ligatures w14:val="none"/>
        </w:rPr>
        <w:t>Exemption</w:t>
      </w:r>
      <w:r w:rsidR="0025322F">
        <w:rPr>
          <w:rFonts w:ascii="Arial" w:eastAsia="Times New Roman" w:hAnsi="Arial" w:cs="Arial"/>
          <w:kern w:val="0"/>
          <w14:ligatures w14:val="none"/>
        </w:rPr>
        <w:t>s</w:t>
      </w:r>
      <w:r w:rsidR="0025322F" w:rsidRPr="00816916">
        <w:rPr>
          <w:rFonts w:ascii="Arial" w:eastAsia="Times New Roman" w:hAnsi="Arial" w:cs="Times New Roman"/>
          <w:bCs/>
          <w:kern w:val="0"/>
          <w:szCs w:val="20"/>
          <w14:ligatures w14:val="none"/>
        </w:rPr>
        <w:t xml:space="preserve"> </w:t>
      </w:r>
      <w:r w:rsidR="00C55CB5" w:rsidRPr="00816916">
        <w:rPr>
          <w:rFonts w:ascii="Arial" w:eastAsia="Times New Roman" w:hAnsi="Arial" w:cs="Times New Roman"/>
          <w:bCs/>
          <w:kern w:val="0"/>
          <w:szCs w:val="20"/>
          <w14:ligatures w14:val="none"/>
        </w:rPr>
        <w:t xml:space="preserve">on harvest areas that geographically overlap.  </w:t>
      </w:r>
      <w:r w:rsidR="007A77EB" w:rsidRPr="00816916">
        <w:rPr>
          <w:rFonts w:ascii="Arial" w:eastAsia="Times New Roman" w:hAnsi="Arial" w:cs="Times New Roman"/>
          <w:bCs/>
          <w:kern w:val="0"/>
          <w:szCs w:val="20"/>
          <w14:ligatures w14:val="none"/>
        </w:rPr>
        <w:t xml:space="preserve">The goal is to </w:t>
      </w:r>
      <w:r w:rsidR="00672417">
        <w:rPr>
          <w:rFonts w:ascii="Arial" w:eastAsia="Times New Roman" w:hAnsi="Arial" w:cs="Times New Roman"/>
          <w:bCs/>
          <w:kern w:val="0"/>
          <w:szCs w:val="20"/>
          <w14:ligatures w14:val="none"/>
        </w:rPr>
        <w:t xml:space="preserve">largely </w:t>
      </w:r>
      <w:r w:rsidR="007A77EB" w:rsidRPr="00816916">
        <w:rPr>
          <w:rFonts w:ascii="Arial" w:eastAsia="Times New Roman" w:hAnsi="Arial" w:cs="Times New Roman"/>
          <w:bCs/>
          <w:kern w:val="0"/>
          <w:szCs w:val="20"/>
          <w14:ligatures w14:val="none"/>
        </w:rPr>
        <w:t>eliminate the practice of geographically overlapping harvest areas that have different review and regulatory standards to better ensure resource protection on those harvest areas.</w:t>
      </w:r>
    </w:p>
    <w:p w14:paraId="386BEDCA" w14:textId="77777777" w:rsidR="00C03932" w:rsidRPr="00816916" w:rsidRDefault="00C03932" w:rsidP="00C03932">
      <w:pPr>
        <w:tabs>
          <w:tab w:val="left" w:pos="1800"/>
        </w:tabs>
        <w:autoSpaceDE w:val="0"/>
        <w:autoSpaceDN w:val="0"/>
        <w:adjustRightInd w:val="0"/>
        <w:spacing w:after="0" w:line="240" w:lineRule="auto"/>
        <w:rPr>
          <w:rFonts w:ascii="Arial" w:eastAsia="Times New Roman" w:hAnsi="Arial" w:cs="Arial"/>
          <w:kern w:val="0"/>
          <w14:ligatures w14:val="none"/>
        </w:rPr>
      </w:pPr>
      <w:r w:rsidRPr="00816916">
        <w:rPr>
          <w:rFonts w:ascii="Arial" w:eastAsia="Times New Roman" w:hAnsi="Arial" w:cs="Arial"/>
          <w:kern w:val="0"/>
          <w14:ligatures w14:val="none"/>
        </w:rPr>
        <w:tab/>
      </w:r>
    </w:p>
    <w:p w14:paraId="1F8E38D3" w14:textId="7BECF51E" w:rsidR="00C03932" w:rsidRPr="00816916" w:rsidRDefault="00C03932" w:rsidP="00C03932">
      <w:pPr>
        <w:spacing w:after="0" w:line="240" w:lineRule="auto"/>
        <w:rPr>
          <w:rFonts w:ascii="Arial" w:eastAsia="Times New Roman" w:hAnsi="Arial" w:cs="Times New Roman"/>
          <w:kern w:val="0"/>
          <w:szCs w:val="20"/>
          <w14:ligatures w14:val="none"/>
        </w:rPr>
      </w:pPr>
      <w:r w:rsidRPr="00816916">
        <w:rPr>
          <w:rFonts w:ascii="Arial" w:eastAsia="Times New Roman" w:hAnsi="Arial" w:cs="Times New Roman"/>
          <w:kern w:val="0"/>
          <w:szCs w:val="20"/>
          <w14:ligatures w14:val="none"/>
        </w:rPr>
        <w:t xml:space="preserve">The </w:t>
      </w:r>
      <w:r w:rsidRPr="00816916">
        <w:rPr>
          <w:rFonts w:ascii="Arial" w:eastAsia="Times New Roman" w:hAnsi="Arial" w:cs="Times New Roman"/>
          <w:b/>
          <w:kern w:val="0"/>
          <w:szCs w:val="20"/>
          <w:u w:val="single"/>
          <w14:ligatures w14:val="none"/>
        </w:rPr>
        <w:t>effect</w:t>
      </w:r>
      <w:r w:rsidRPr="00816916">
        <w:rPr>
          <w:rFonts w:ascii="Arial" w:eastAsia="Times New Roman" w:hAnsi="Arial" w:cs="Times New Roman"/>
          <w:kern w:val="0"/>
          <w:szCs w:val="20"/>
          <w14:ligatures w14:val="none"/>
        </w:rPr>
        <w:t xml:space="preserve"> of the proposed action </w:t>
      </w:r>
      <w:r w:rsidR="00F377EB" w:rsidRPr="00816916">
        <w:rPr>
          <w:rFonts w:ascii="Arial" w:eastAsia="Times New Roman" w:hAnsi="Arial" w:cs="Times New Roman"/>
          <w:kern w:val="0"/>
          <w:szCs w:val="20"/>
          <w14:ligatures w14:val="none"/>
        </w:rPr>
        <w:t>will</w:t>
      </w:r>
      <w:r w:rsidRPr="00816916">
        <w:rPr>
          <w:rFonts w:ascii="Arial" w:eastAsia="Times New Roman" w:hAnsi="Arial" w:cs="Times New Roman"/>
          <w:kern w:val="0"/>
          <w:szCs w:val="20"/>
          <w14:ligatures w14:val="none"/>
        </w:rPr>
        <w:t xml:space="preserve">: 1) </w:t>
      </w:r>
      <w:r w:rsidR="00A579AD" w:rsidRPr="00816916">
        <w:rPr>
          <w:rFonts w:ascii="Arial" w:eastAsia="Times New Roman" w:hAnsi="Arial" w:cs="Times New Roman"/>
          <w:kern w:val="0"/>
          <w:szCs w:val="20"/>
          <w14:ligatures w14:val="none"/>
        </w:rPr>
        <w:t xml:space="preserve">reduce the concern of different regulatory standards being applied to </w:t>
      </w:r>
      <w:r w:rsidR="0094245C" w:rsidRPr="00816916">
        <w:rPr>
          <w:rFonts w:ascii="Arial" w:eastAsia="Times New Roman" w:hAnsi="Arial" w:cs="Times New Roman"/>
          <w:kern w:val="0"/>
          <w:szCs w:val="20"/>
          <w14:ligatures w14:val="none"/>
        </w:rPr>
        <w:t xml:space="preserve">the same </w:t>
      </w:r>
      <w:r w:rsidR="00A579AD" w:rsidRPr="00816916">
        <w:rPr>
          <w:rFonts w:ascii="Arial" w:eastAsia="Times New Roman" w:hAnsi="Arial" w:cs="Times New Roman"/>
          <w:kern w:val="0"/>
          <w:szCs w:val="20"/>
          <w14:ligatures w14:val="none"/>
        </w:rPr>
        <w:t>harvest area</w:t>
      </w:r>
      <w:r w:rsidR="0094245C" w:rsidRPr="00816916">
        <w:rPr>
          <w:rFonts w:ascii="Arial" w:eastAsia="Times New Roman" w:hAnsi="Arial" w:cs="Times New Roman"/>
          <w:kern w:val="0"/>
          <w:szCs w:val="20"/>
          <w14:ligatures w14:val="none"/>
        </w:rPr>
        <w:t xml:space="preserve">s due to the difference in review and regulatory requirements between a Plan and </w:t>
      </w:r>
      <w:r w:rsidR="0094260C" w:rsidRPr="00816916">
        <w:rPr>
          <w:rFonts w:ascii="Arial" w:eastAsia="Times New Roman" w:hAnsi="Arial" w:cs="Times New Roman"/>
          <w:kern w:val="0"/>
          <w:szCs w:val="20"/>
          <w14:ligatures w14:val="none"/>
        </w:rPr>
        <w:t>a</w:t>
      </w:r>
      <w:r w:rsidR="0094245C" w:rsidRPr="00816916">
        <w:rPr>
          <w:rFonts w:ascii="Arial" w:eastAsia="Times New Roman" w:hAnsi="Arial" w:cs="Times New Roman"/>
          <w:kern w:val="0"/>
          <w:szCs w:val="20"/>
          <w14:ligatures w14:val="none"/>
        </w:rPr>
        <w:t xml:space="preserve"> </w:t>
      </w:r>
      <w:r w:rsidR="0025322F" w:rsidRPr="006C5CFA">
        <w:rPr>
          <w:rFonts w:ascii="Arial" w:eastAsia="Times New Roman" w:hAnsi="Arial" w:cs="Arial"/>
          <w:kern w:val="0"/>
          <w14:ligatures w14:val="none"/>
        </w:rPr>
        <w:t>Notice</w:t>
      </w:r>
      <w:r w:rsidR="0025322F">
        <w:rPr>
          <w:rFonts w:ascii="Arial" w:eastAsia="Times New Roman" w:hAnsi="Arial" w:cs="Arial"/>
          <w:kern w:val="0"/>
          <w14:ligatures w14:val="none"/>
        </w:rPr>
        <w:t xml:space="preserve"> of </w:t>
      </w:r>
      <w:r w:rsidR="0025322F" w:rsidRPr="006C5CFA">
        <w:rPr>
          <w:rFonts w:ascii="Arial" w:eastAsia="Times New Roman" w:hAnsi="Arial" w:cs="Arial"/>
          <w:kern w:val="0"/>
          <w14:ligatures w14:val="none"/>
        </w:rPr>
        <w:t>Exemption</w:t>
      </w:r>
      <w:r w:rsidR="0094245C" w:rsidRPr="00816916">
        <w:rPr>
          <w:rFonts w:ascii="Arial" w:eastAsia="Times New Roman" w:hAnsi="Arial" w:cs="Times New Roman"/>
          <w:kern w:val="0"/>
          <w:szCs w:val="20"/>
          <w14:ligatures w14:val="none"/>
        </w:rPr>
        <w:t xml:space="preserve">. </w:t>
      </w:r>
      <w:r w:rsidR="00A579AD" w:rsidRPr="00816916">
        <w:rPr>
          <w:rFonts w:ascii="Arial" w:eastAsia="Times New Roman" w:hAnsi="Arial" w:cs="Times New Roman"/>
          <w:kern w:val="0"/>
          <w:szCs w:val="20"/>
          <w14:ligatures w14:val="none"/>
        </w:rPr>
        <w:t xml:space="preserve">2) establish clear </w:t>
      </w:r>
      <w:r w:rsidR="0094245C" w:rsidRPr="00816916">
        <w:rPr>
          <w:rFonts w:ascii="Arial" w:eastAsia="Times New Roman" w:hAnsi="Arial" w:cs="Times New Roman"/>
          <w:kern w:val="0"/>
          <w:szCs w:val="20"/>
          <w14:ligatures w14:val="none"/>
        </w:rPr>
        <w:t>regulations</w:t>
      </w:r>
      <w:r w:rsidR="00A579AD" w:rsidRPr="00816916">
        <w:rPr>
          <w:rFonts w:ascii="Arial" w:eastAsia="Times New Roman" w:hAnsi="Arial" w:cs="Times New Roman"/>
          <w:kern w:val="0"/>
          <w:szCs w:val="20"/>
          <w14:ligatures w14:val="none"/>
        </w:rPr>
        <w:t xml:space="preserve"> that </w:t>
      </w:r>
      <w:r w:rsidR="0025322F" w:rsidRPr="006C5CFA">
        <w:rPr>
          <w:rFonts w:ascii="Arial" w:eastAsia="Times New Roman" w:hAnsi="Arial" w:cs="Arial"/>
          <w:kern w:val="0"/>
          <w14:ligatures w14:val="none"/>
        </w:rPr>
        <w:t>Notices</w:t>
      </w:r>
      <w:r w:rsidR="0025322F">
        <w:rPr>
          <w:rFonts w:ascii="Arial" w:eastAsia="Times New Roman" w:hAnsi="Arial" w:cs="Arial"/>
          <w:kern w:val="0"/>
          <w14:ligatures w14:val="none"/>
        </w:rPr>
        <w:t xml:space="preserve"> of </w:t>
      </w:r>
      <w:r w:rsidR="0025322F" w:rsidRPr="006C5CFA">
        <w:rPr>
          <w:rFonts w:ascii="Arial" w:eastAsia="Times New Roman" w:hAnsi="Arial" w:cs="Arial"/>
          <w:kern w:val="0"/>
          <w14:ligatures w14:val="none"/>
        </w:rPr>
        <w:t>Exemption</w:t>
      </w:r>
      <w:r w:rsidR="0025322F">
        <w:rPr>
          <w:rFonts w:ascii="Arial" w:eastAsia="Times New Roman" w:hAnsi="Arial" w:cs="Arial"/>
          <w:kern w:val="0"/>
          <w14:ligatures w14:val="none"/>
        </w:rPr>
        <w:t>s</w:t>
      </w:r>
      <w:r w:rsidR="0025322F" w:rsidRPr="00816916">
        <w:rPr>
          <w:rFonts w:ascii="Arial" w:eastAsia="Times New Roman" w:hAnsi="Arial" w:cs="Times New Roman"/>
          <w:kern w:val="0"/>
          <w:szCs w:val="20"/>
          <w14:ligatures w14:val="none"/>
        </w:rPr>
        <w:t xml:space="preserve"> </w:t>
      </w:r>
      <w:r w:rsidR="00A579AD" w:rsidRPr="00816916">
        <w:rPr>
          <w:rFonts w:ascii="Arial" w:eastAsia="Times New Roman" w:hAnsi="Arial" w:cs="Times New Roman"/>
          <w:kern w:val="0"/>
          <w:szCs w:val="20"/>
          <w14:ligatures w14:val="none"/>
        </w:rPr>
        <w:t>are not permitted</w:t>
      </w:r>
      <w:r w:rsidR="00575F41">
        <w:rPr>
          <w:rFonts w:ascii="Arial" w:eastAsia="Times New Roman" w:hAnsi="Arial" w:cs="Times New Roman"/>
          <w:kern w:val="0"/>
          <w:szCs w:val="20"/>
          <w14:ligatures w14:val="none"/>
        </w:rPr>
        <w:t xml:space="preserve"> except in limited circumstances</w:t>
      </w:r>
      <w:r w:rsidR="00A579AD" w:rsidRPr="00816916">
        <w:rPr>
          <w:rFonts w:ascii="Arial" w:eastAsia="Times New Roman" w:hAnsi="Arial" w:cs="Times New Roman"/>
          <w:kern w:val="0"/>
          <w:szCs w:val="20"/>
          <w14:ligatures w14:val="none"/>
        </w:rPr>
        <w:t xml:space="preserve"> in the same harvest area</w:t>
      </w:r>
      <w:r w:rsidR="0094245C" w:rsidRPr="00816916">
        <w:rPr>
          <w:rFonts w:ascii="Arial" w:eastAsia="Times New Roman" w:hAnsi="Arial" w:cs="Times New Roman"/>
          <w:kern w:val="0"/>
          <w:szCs w:val="20"/>
          <w14:ligatures w14:val="none"/>
        </w:rPr>
        <w:t xml:space="preserve"> already approved within a Plan or other </w:t>
      </w:r>
      <w:r w:rsidR="0025322F" w:rsidRPr="006C5CFA">
        <w:rPr>
          <w:rFonts w:ascii="Arial" w:eastAsia="Times New Roman" w:hAnsi="Arial" w:cs="Arial"/>
          <w:kern w:val="0"/>
          <w14:ligatures w14:val="none"/>
        </w:rPr>
        <w:t>Notices</w:t>
      </w:r>
      <w:r w:rsidR="0025322F">
        <w:rPr>
          <w:rFonts w:ascii="Arial" w:eastAsia="Times New Roman" w:hAnsi="Arial" w:cs="Arial"/>
          <w:kern w:val="0"/>
          <w14:ligatures w14:val="none"/>
        </w:rPr>
        <w:t xml:space="preserve"> </w:t>
      </w:r>
      <w:r w:rsidR="0025322F">
        <w:rPr>
          <w:rFonts w:ascii="Arial" w:eastAsia="Times New Roman" w:hAnsi="Arial" w:cs="Arial"/>
          <w:kern w:val="0"/>
          <w14:ligatures w14:val="none"/>
        </w:rPr>
        <w:lastRenderedPageBreak/>
        <w:t xml:space="preserve">of </w:t>
      </w:r>
      <w:r w:rsidR="0025322F" w:rsidRPr="006C5CFA">
        <w:rPr>
          <w:rFonts w:ascii="Arial" w:eastAsia="Times New Roman" w:hAnsi="Arial" w:cs="Arial"/>
          <w:kern w:val="0"/>
          <w14:ligatures w14:val="none"/>
        </w:rPr>
        <w:t>Exemption</w:t>
      </w:r>
      <w:r w:rsidR="0025322F">
        <w:rPr>
          <w:rFonts w:ascii="Arial" w:eastAsia="Times New Roman" w:hAnsi="Arial" w:cs="Arial"/>
          <w:kern w:val="0"/>
          <w14:ligatures w14:val="none"/>
        </w:rPr>
        <w:t>s</w:t>
      </w:r>
      <w:r w:rsidR="0094245C" w:rsidRPr="00816916">
        <w:rPr>
          <w:rFonts w:ascii="Arial" w:eastAsia="Times New Roman" w:hAnsi="Arial" w:cs="Times New Roman"/>
          <w:kern w:val="0"/>
          <w:szCs w:val="20"/>
          <w14:ligatures w14:val="none"/>
        </w:rPr>
        <w:t>, and 3) a</w:t>
      </w:r>
      <w:r w:rsidR="007A77EB" w:rsidRPr="00816916">
        <w:rPr>
          <w:rFonts w:ascii="Arial" w:eastAsia="Times New Roman" w:hAnsi="Arial" w:cs="Times New Roman"/>
          <w:kern w:val="0"/>
          <w:szCs w:val="20"/>
          <w14:ligatures w14:val="none"/>
        </w:rPr>
        <w:t>llow for clear enforcement</w:t>
      </w:r>
      <w:r w:rsidR="0094245C" w:rsidRPr="00816916">
        <w:rPr>
          <w:rFonts w:ascii="Arial" w:eastAsia="Times New Roman" w:hAnsi="Arial" w:cs="Times New Roman"/>
          <w:kern w:val="0"/>
          <w:szCs w:val="20"/>
          <w14:ligatures w14:val="none"/>
        </w:rPr>
        <w:t xml:space="preserve"> of timber operations based on the specific harvesting </w:t>
      </w:r>
      <w:r w:rsidR="00E0302A" w:rsidRPr="00816916">
        <w:rPr>
          <w:rFonts w:ascii="Arial" w:eastAsia="Times New Roman" w:hAnsi="Arial" w:cs="Times New Roman"/>
          <w:kern w:val="0"/>
          <w:szCs w:val="20"/>
          <w14:ligatures w14:val="none"/>
        </w:rPr>
        <w:t>permits</w:t>
      </w:r>
      <w:r w:rsidR="0094245C" w:rsidRPr="00816916">
        <w:rPr>
          <w:rFonts w:ascii="Arial" w:eastAsia="Times New Roman" w:hAnsi="Arial" w:cs="Times New Roman"/>
          <w:kern w:val="0"/>
          <w:szCs w:val="20"/>
          <w14:ligatures w14:val="none"/>
        </w:rPr>
        <w:t xml:space="preserve"> submitted for timber operations.</w:t>
      </w:r>
    </w:p>
    <w:p w14:paraId="2E26B358" w14:textId="77777777" w:rsidR="00C03932" w:rsidRPr="00816916" w:rsidRDefault="00C03932" w:rsidP="00C03932">
      <w:pPr>
        <w:spacing w:after="0" w:line="240" w:lineRule="auto"/>
        <w:rPr>
          <w:rFonts w:ascii="Arial" w:eastAsia="Times New Roman" w:hAnsi="Arial" w:cs="Times New Roman"/>
          <w:kern w:val="0"/>
          <w:szCs w:val="20"/>
          <w:highlight w:val="yellow"/>
          <w14:ligatures w14:val="none"/>
        </w:rPr>
      </w:pPr>
      <w:r w:rsidRPr="00816916">
        <w:rPr>
          <w:rFonts w:ascii="Arial" w:eastAsia="Times New Roman" w:hAnsi="Arial" w:cs="Times New Roman"/>
          <w:kern w:val="0"/>
          <w:szCs w:val="20"/>
          <w:highlight w:val="yellow"/>
          <w14:ligatures w14:val="none"/>
        </w:rPr>
        <w:t xml:space="preserve">  </w:t>
      </w:r>
    </w:p>
    <w:p w14:paraId="1DBB15C1" w14:textId="35E887E8" w:rsidR="00C03932" w:rsidRPr="00816916" w:rsidRDefault="00C03932" w:rsidP="00C03932">
      <w:pPr>
        <w:autoSpaceDE w:val="0"/>
        <w:autoSpaceDN w:val="0"/>
        <w:adjustRightInd w:val="0"/>
        <w:spacing w:after="0" w:line="240" w:lineRule="auto"/>
        <w:rPr>
          <w:rFonts w:ascii="Arial" w:eastAsia="Times New Roman" w:hAnsi="Arial" w:cs="Arial"/>
          <w:kern w:val="0"/>
          <w14:ligatures w14:val="none"/>
        </w:rPr>
      </w:pPr>
      <w:bookmarkStart w:id="2" w:name="_Hlk70595849"/>
      <w:r w:rsidRPr="00816916">
        <w:rPr>
          <w:rFonts w:ascii="Arial" w:eastAsia="Times New Roman" w:hAnsi="Arial" w:cs="Times New Roman"/>
          <w:kern w:val="0"/>
          <w:szCs w:val="20"/>
          <w14:ligatures w14:val="none"/>
        </w:rPr>
        <w:t xml:space="preserve">The </w:t>
      </w:r>
      <w:r w:rsidRPr="00816916">
        <w:rPr>
          <w:rFonts w:ascii="Arial" w:eastAsia="Times New Roman" w:hAnsi="Arial" w:cs="Times New Roman"/>
          <w:b/>
          <w:kern w:val="0"/>
          <w:szCs w:val="20"/>
          <w:u w:val="single"/>
          <w14:ligatures w14:val="none"/>
        </w:rPr>
        <w:t>benefit</w:t>
      </w:r>
      <w:r w:rsidRPr="00816916">
        <w:rPr>
          <w:rFonts w:ascii="Arial" w:eastAsia="Times New Roman" w:hAnsi="Arial" w:cs="Times New Roman"/>
          <w:kern w:val="0"/>
          <w:szCs w:val="20"/>
          <w14:ligatures w14:val="none"/>
        </w:rPr>
        <w:t xml:space="preserve"> of the </w:t>
      </w:r>
      <w:bookmarkStart w:id="3" w:name="_Hlk199224026"/>
      <w:r w:rsidR="0094245C" w:rsidRPr="00816916">
        <w:rPr>
          <w:rFonts w:ascii="Arial" w:eastAsia="Times New Roman" w:hAnsi="Arial" w:cs="Times New Roman"/>
          <w:kern w:val="0"/>
          <w:szCs w:val="20"/>
          <w14:ligatures w14:val="none"/>
        </w:rPr>
        <w:t>amend</w:t>
      </w:r>
      <w:r w:rsidR="00CE170A" w:rsidRPr="00816916">
        <w:rPr>
          <w:rFonts w:ascii="Arial" w:eastAsia="Times New Roman" w:hAnsi="Arial" w:cs="Times New Roman"/>
          <w:kern w:val="0"/>
          <w:szCs w:val="20"/>
          <w14:ligatures w14:val="none"/>
        </w:rPr>
        <w:t xml:space="preserve">ed language </w:t>
      </w:r>
      <w:r w:rsidR="0094245C" w:rsidRPr="00816916">
        <w:rPr>
          <w:rFonts w:ascii="Arial" w:eastAsia="Times New Roman" w:hAnsi="Arial" w:cs="Times New Roman"/>
          <w:kern w:val="0"/>
          <w:szCs w:val="20"/>
          <w14:ligatures w14:val="none"/>
        </w:rPr>
        <w:t xml:space="preserve">will </w:t>
      </w:r>
      <w:bookmarkStart w:id="4" w:name="_Hlk199245379"/>
      <w:r w:rsidR="00CE170A" w:rsidRPr="00816916">
        <w:rPr>
          <w:rFonts w:ascii="Arial" w:eastAsia="Times New Roman" w:hAnsi="Arial" w:cs="Times New Roman"/>
          <w:kern w:val="0"/>
          <w:szCs w:val="20"/>
          <w14:ligatures w14:val="none"/>
        </w:rPr>
        <w:t xml:space="preserve">allow for clear enforcement of regulatory standards and resource protection within harvest areas by </w:t>
      </w:r>
      <w:r w:rsidR="00282E50">
        <w:rPr>
          <w:rFonts w:ascii="Arial" w:eastAsia="Times New Roman" w:hAnsi="Arial" w:cs="Times New Roman"/>
          <w:kern w:val="0"/>
          <w:szCs w:val="20"/>
          <w14:ligatures w14:val="none"/>
        </w:rPr>
        <w:t xml:space="preserve">largely </w:t>
      </w:r>
      <w:r w:rsidR="00CE170A" w:rsidRPr="00816916">
        <w:rPr>
          <w:rFonts w:ascii="Arial" w:eastAsia="Times New Roman" w:hAnsi="Arial" w:cs="Times New Roman"/>
          <w:kern w:val="0"/>
          <w:szCs w:val="20"/>
          <w14:ligatures w14:val="none"/>
        </w:rPr>
        <w:t xml:space="preserve">eliminating the ability to overlap harvesting areas with multiple harvesting </w:t>
      </w:r>
      <w:r w:rsidR="00E0302A" w:rsidRPr="00816916">
        <w:rPr>
          <w:rFonts w:ascii="Arial" w:eastAsia="Times New Roman" w:hAnsi="Arial" w:cs="Times New Roman"/>
          <w:kern w:val="0"/>
          <w:szCs w:val="20"/>
          <w14:ligatures w14:val="none"/>
        </w:rPr>
        <w:t>permits</w:t>
      </w:r>
      <w:r w:rsidR="00CE170A" w:rsidRPr="00816916">
        <w:rPr>
          <w:rFonts w:ascii="Arial" w:eastAsia="Times New Roman" w:hAnsi="Arial" w:cs="Times New Roman"/>
          <w:kern w:val="0"/>
          <w:szCs w:val="20"/>
          <w14:ligatures w14:val="none"/>
        </w:rPr>
        <w:t xml:space="preserve"> that have different regulatory standards.</w:t>
      </w:r>
      <w:bookmarkEnd w:id="3"/>
    </w:p>
    <w:bookmarkEnd w:id="2"/>
    <w:bookmarkEnd w:id="4"/>
    <w:p w14:paraId="2D3E5E56" w14:textId="77777777" w:rsidR="00C03932" w:rsidRPr="00C03932" w:rsidRDefault="00C03932" w:rsidP="00C03932">
      <w:pPr>
        <w:autoSpaceDE w:val="0"/>
        <w:autoSpaceDN w:val="0"/>
        <w:adjustRightInd w:val="0"/>
        <w:spacing w:after="0" w:line="240" w:lineRule="auto"/>
        <w:rPr>
          <w:rFonts w:ascii="Arial" w:eastAsia="Times New Roman" w:hAnsi="Arial" w:cs="Arial"/>
          <w:kern w:val="0"/>
          <w:highlight w:val="yellow"/>
          <w14:ligatures w14:val="none"/>
        </w:rPr>
      </w:pPr>
    </w:p>
    <w:p w14:paraId="4CB5DF2F" w14:textId="77777777" w:rsidR="00C03932" w:rsidRPr="00C03932" w:rsidRDefault="00C03932" w:rsidP="00C03932">
      <w:pPr>
        <w:keepNext/>
        <w:spacing w:after="0" w:line="240" w:lineRule="auto"/>
        <w:outlineLvl w:val="0"/>
        <w:rPr>
          <w:rFonts w:ascii="Arial" w:eastAsia="Times New Roman" w:hAnsi="Arial" w:cs="Times New Roman"/>
          <w:b/>
          <w:i/>
          <w:kern w:val="0"/>
          <w:szCs w:val="20"/>
          <w14:ligatures w14:val="none"/>
        </w:rPr>
      </w:pPr>
      <w:bookmarkStart w:id="5" w:name="_Hlk70188013"/>
      <w:r w:rsidRPr="00C03932">
        <w:rPr>
          <w:rFonts w:ascii="Arial" w:eastAsia="Times New Roman" w:hAnsi="Arial" w:cs="Times New Roman"/>
          <w:b/>
          <w:kern w:val="0"/>
          <w:szCs w:val="20"/>
          <w14:ligatures w14:val="none"/>
        </w:rPr>
        <w:t xml:space="preserve">SPECIFIC </w:t>
      </w:r>
      <w:r w:rsidRPr="00C03932">
        <w:rPr>
          <w:rFonts w:ascii="Arial" w:eastAsia="Times New Roman" w:hAnsi="Arial" w:cs="Times New Roman"/>
          <w:b/>
          <w:kern w:val="0"/>
          <w:szCs w:val="20"/>
          <w:u w:val="single"/>
          <w14:ligatures w14:val="none"/>
        </w:rPr>
        <w:t>PURPOSE</w:t>
      </w:r>
      <w:r w:rsidRPr="00C03932">
        <w:rPr>
          <w:rFonts w:ascii="Arial" w:eastAsia="Times New Roman" w:hAnsi="Arial" w:cs="Times New Roman"/>
          <w:b/>
          <w:kern w:val="0"/>
          <w:szCs w:val="20"/>
          <w14:ligatures w14:val="none"/>
        </w:rPr>
        <w:t xml:space="preserve"> OF EACH ADOPTION, AMENDMENT OR REPEAL (pursuant to GOV § 11346.2(b)(1)) AND THE RATIONALE FOR THE AGENCY’S DETERMINATION THAT EACH ADOPTION, AMENDMENT OR REPEAL IS REASONABLY </w:t>
      </w:r>
      <w:r w:rsidRPr="00C03932">
        <w:rPr>
          <w:rFonts w:ascii="Arial" w:eastAsia="Times New Roman" w:hAnsi="Arial" w:cs="Times New Roman"/>
          <w:b/>
          <w:kern w:val="0"/>
          <w:szCs w:val="20"/>
          <w:u w:val="single"/>
          <w14:ligatures w14:val="none"/>
        </w:rPr>
        <w:t>NECESSARY</w:t>
      </w:r>
      <w:r w:rsidRPr="00C03932">
        <w:rPr>
          <w:rFonts w:ascii="Arial" w:eastAsia="Times New Roman" w:hAnsi="Arial" w:cs="Times New Roman"/>
          <w:b/>
          <w:kern w:val="0"/>
          <w:szCs w:val="20"/>
          <w14:ligatures w14:val="none"/>
        </w:rPr>
        <w:t xml:space="preserve"> TO CARRY OUT THE PURPOSE(S) OF THE STATUTE(S) OR OTHER PROVISIONS OF LAW THAT THE ACTION IS IMPLEMENTING, INTERPRETING OR MAKING SPECIFIC AND TO ADDRESS THE </w:t>
      </w:r>
      <w:r w:rsidRPr="00C03932">
        <w:rPr>
          <w:rFonts w:ascii="Arial" w:eastAsia="Times New Roman" w:hAnsi="Arial" w:cs="Times New Roman"/>
          <w:b/>
          <w:kern w:val="0"/>
          <w:szCs w:val="20"/>
          <w:u w:val="single"/>
          <w14:ligatures w14:val="none"/>
        </w:rPr>
        <w:t>PROBLEM</w:t>
      </w:r>
      <w:r w:rsidRPr="00C03932">
        <w:rPr>
          <w:rFonts w:ascii="Arial" w:eastAsia="Times New Roman" w:hAnsi="Arial" w:cs="Times New Roman"/>
          <w:b/>
          <w:kern w:val="0"/>
          <w:szCs w:val="20"/>
          <w14:ligatures w14:val="none"/>
        </w:rPr>
        <w:t xml:space="preserve"> FOR WHICH IT IS PROPOSED (pursuant to GOV §§ 11346.2(b)(1) and 11349(a) and 1 CCR § 10(b)).</w:t>
      </w:r>
      <w:bookmarkEnd w:id="5"/>
      <w:r w:rsidRPr="00C03932">
        <w:rPr>
          <w:rFonts w:ascii="Arial" w:eastAsia="Times New Roman" w:hAnsi="Arial" w:cs="Times New Roman"/>
          <w:b/>
          <w:kern w:val="0"/>
          <w:szCs w:val="20"/>
          <w14:ligatures w14:val="none"/>
        </w:rPr>
        <w:t xml:space="preserve">  </w:t>
      </w:r>
      <w:r w:rsidRPr="00C03932">
        <w:rPr>
          <w:rFonts w:ascii="Arial" w:eastAsia="Times New Roman" w:hAnsi="Arial" w:cs="Times New Roman"/>
          <w:b/>
          <w:i/>
          <w:kern w:val="0"/>
          <w:szCs w:val="20"/>
          <w14:ligatures w14:val="none"/>
        </w:rPr>
        <w:t>Note: For each adoption, amendment, or repeal provide the problem, purpose and necessity.</w:t>
      </w:r>
    </w:p>
    <w:p w14:paraId="783FF506" w14:textId="77777777" w:rsidR="00C03932" w:rsidRPr="00C03932" w:rsidRDefault="00C03932" w:rsidP="00C03932">
      <w:pPr>
        <w:spacing w:after="0" w:line="240" w:lineRule="auto"/>
        <w:jc w:val="both"/>
        <w:rPr>
          <w:rFonts w:ascii="Arial" w:eastAsia="Times New Roman" w:hAnsi="Arial" w:cs="Arial"/>
          <w:b/>
          <w:bCs/>
          <w:i/>
          <w:kern w:val="0"/>
          <w:highlight w:val="yellow"/>
          <w14:ligatures w14:val="none"/>
        </w:rPr>
      </w:pPr>
    </w:p>
    <w:p w14:paraId="48A7D70C" w14:textId="3D3BFC03" w:rsidR="00C03932" w:rsidRPr="00816916" w:rsidRDefault="00C03932" w:rsidP="00C03932">
      <w:pPr>
        <w:autoSpaceDE w:val="0"/>
        <w:autoSpaceDN w:val="0"/>
        <w:adjustRightInd w:val="0"/>
        <w:spacing w:after="0" w:line="240" w:lineRule="auto"/>
        <w:rPr>
          <w:rFonts w:ascii="Arial" w:eastAsia="Times New Roman" w:hAnsi="Arial" w:cs="Arial"/>
          <w:kern w:val="0"/>
          <w:highlight w:val="yellow"/>
          <w14:ligatures w14:val="none"/>
        </w:rPr>
      </w:pPr>
      <w:r w:rsidRPr="00C03932">
        <w:rPr>
          <w:rFonts w:ascii="Arial" w:eastAsia="Times New Roman" w:hAnsi="Arial" w:cs="Arial"/>
          <w:kern w:val="0"/>
          <w14:ligatures w14:val="none"/>
        </w:rPr>
        <w:t xml:space="preserve">The Board is proposing action to amend </w:t>
      </w:r>
      <w:r w:rsidRPr="00816916">
        <w:rPr>
          <w:rFonts w:ascii="Arial" w:eastAsia="Times New Roman" w:hAnsi="Arial" w:cs="Arial"/>
          <w:kern w:val="0"/>
          <w14:ligatures w14:val="none"/>
        </w:rPr>
        <w:t xml:space="preserve">14 CCR </w:t>
      </w:r>
      <w:bookmarkStart w:id="6" w:name="_Hlk198821436"/>
      <w:r w:rsidRPr="00816916">
        <w:rPr>
          <w:rFonts w:ascii="Arial" w:eastAsia="Times New Roman" w:hAnsi="Arial" w:cs="Arial"/>
          <w:kern w:val="0"/>
          <w14:ligatures w14:val="none"/>
        </w:rPr>
        <w:t>§</w:t>
      </w:r>
      <w:bookmarkEnd w:id="6"/>
      <w:r w:rsidR="00060424" w:rsidRPr="00816916">
        <w:rPr>
          <w:rFonts w:ascii="Arial" w:eastAsia="Times New Roman" w:hAnsi="Arial" w:cs="Arial"/>
          <w:kern w:val="0"/>
          <w14:ligatures w14:val="none"/>
        </w:rPr>
        <w:t>§</w:t>
      </w:r>
      <w:r w:rsidRPr="00816916">
        <w:rPr>
          <w:rFonts w:ascii="Arial" w:eastAsia="Times New Roman" w:hAnsi="Arial" w:cs="Arial"/>
          <w:kern w:val="0"/>
          <w14:ligatures w14:val="none"/>
        </w:rPr>
        <w:t xml:space="preserve"> </w:t>
      </w:r>
      <w:r w:rsidR="009F2D50" w:rsidRPr="00816916">
        <w:rPr>
          <w:rFonts w:ascii="Arial" w:eastAsia="Times New Roman" w:hAnsi="Arial" w:cs="Arial"/>
          <w:kern w:val="0"/>
          <w14:ligatures w14:val="none"/>
        </w:rPr>
        <w:t>1038</w:t>
      </w:r>
      <w:r w:rsidR="00682166" w:rsidRPr="00816916">
        <w:rPr>
          <w:rFonts w:ascii="Arial" w:eastAsia="Times New Roman" w:hAnsi="Arial" w:cs="Arial"/>
          <w:kern w:val="0"/>
          <w14:ligatures w14:val="none"/>
        </w:rPr>
        <w:t xml:space="preserve"> &amp; 1038.1</w:t>
      </w:r>
    </w:p>
    <w:p w14:paraId="3AC4E720" w14:textId="77777777" w:rsidR="000B124E" w:rsidRDefault="000B124E" w:rsidP="00C03932">
      <w:pPr>
        <w:spacing w:after="0" w:line="240" w:lineRule="auto"/>
        <w:rPr>
          <w:rFonts w:ascii="Arial" w:eastAsia="Times New Roman" w:hAnsi="Arial" w:cs="Times New Roman"/>
          <w:b/>
          <w:kern w:val="0"/>
          <w:szCs w:val="20"/>
          <w14:ligatures w14:val="none"/>
        </w:rPr>
      </w:pPr>
      <w:bookmarkStart w:id="7" w:name="_Hlk183443775"/>
    </w:p>
    <w:p w14:paraId="7BA74686" w14:textId="3483AE5D" w:rsidR="00C03932" w:rsidRPr="00816916" w:rsidRDefault="00F377EB" w:rsidP="00C03932">
      <w:pPr>
        <w:spacing w:after="0" w:line="240" w:lineRule="auto"/>
        <w:rPr>
          <w:rFonts w:ascii="Arial" w:eastAsia="Times New Roman" w:hAnsi="Arial" w:cs="Times New Roman"/>
          <w:b/>
          <w:kern w:val="0"/>
          <w:szCs w:val="20"/>
          <w14:ligatures w14:val="none"/>
        </w:rPr>
      </w:pPr>
      <w:r w:rsidRPr="00816916">
        <w:rPr>
          <w:rFonts w:ascii="Arial" w:eastAsia="Times New Roman" w:hAnsi="Arial" w:cs="Times New Roman"/>
          <w:b/>
          <w:kern w:val="0"/>
          <w:szCs w:val="20"/>
          <w14:ligatures w14:val="none"/>
        </w:rPr>
        <w:t>Amend</w:t>
      </w:r>
      <w:r w:rsidR="005A4FE6" w:rsidRPr="00816916">
        <w:rPr>
          <w:rFonts w:ascii="Arial" w:eastAsia="Times New Roman" w:hAnsi="Arial" w:cs="Times New Roman"/>
          <w:b/>
          <w:kern w:val="0"/>
          <w:szCs w:val="20"/>
          <w14:ligatures w14:val="none"/>
        </w:rPr>
        <w:t xml:space="preserve"> </w:t>
      </w:r>
      <w:r w:rsidR="00C03932" w:rsidRPr="00816916">
        <w:rPr>
          <w:rFonts w:ascii="Arial" w:eastAsia="Times New Roman" w:hAnsi="Arial" w:cs="Times New Roman"/>
          <w:b/>
          <w:kern w:val="0"/>
          <w:szCs w:val="20"/>
          <w14:ligatures w14:val="none"/>
        </w:rPr>
        <w:t>§</w:t>
      </w:r>
      <w:bookmarkEnd w:id="7"/>
      <w:r w:rsidR="00C03932" w:rsidRPr="00816916">
        <w:rPr>
          <w:rFonts w:ascii="Arial" w:eastAsia="Times New Roman" w:hAnsi="Arial" w:cs="Times New Roman"/>
          <w:b/>
          <w:kern w:val="0"/>
          <w:szCs w:val="20"/>
          <w14:ligatures w14:val="none"/>
        </w:rPr>
        <w:t xml:space="preserve">§ </w:t>
      </w:r>
      <w:r w:rsidRPr="00816916">
        <w:rPr>
          <w:rFonts w:ascii="Arial" w:eastAsia="Times New Roman" w:hAnsi="Arial" w:cs="Times New Roman"/>
          <w:b/>
          <w:kern w:val="0"/>
          <w:szCs w:val="20"/>
          <w14:ligatures w14:val="none"/>
        </w:rPr>
        <w:t>1038</w:t>
      </w:r>
    </w:p>
    <w:p w14:paraId="715F7A78" w14:textId="54A9B6B3" w:rsidR="007A3876" w:rsidRPr="00816916" w:rsidRDefault="007A3876" w:rsidP="00C03932">
      <w:pPr>
        <w:spacing w:after="0" w:line="240" w:lineRule="auto"/>
        <w:rPr>
          <w:rFonts w:ascii="Arial" w:eastAsia="Times New Roman" w:hAnsi="Arial" w:cs="Times New Roman"/>
          <w:bCs/>
          <w:kern w:val="0"/>
          <w:szCs w:val="20"/>
          <w14:ligatures w14:val="none"/>
        </w:rPr>
      </w:pPr>
      <w:r w:rsidRPr="00816916">
        <w:rPr>
          <w:rFonts w:ascii="Arial" w:eastAsia="Times New Roman" w:hAnsi="Arial" w:cs="Times New Roman"/>
          <w:bCs/>
          <w:kern w:val="0"/>
          <w:szCs w:val="20"/>
          <w14:ligatures w14:val="none"/>
        </w:rPr>
        <w:t xml:space="preserve">Current language </w:t>
      </w:r>
      <w:r w:rsidR="0060655E" w:rsidRPr="00816916">
        <w:rPr>
          <w:rFonts w:ascii="Arial" w:eastAsia="Times New Roman" w:hAnsi="Arial" w:cs="Times New Roman"/>
          <w:bCs/>
          <w:kern w:val="0"/>
          <w:szCs w:val="20"/>
          <w14:ligatures w14:val="none"/>
        </w:rPr>
        <w:t xml:space="preserve">does not address the use of </w:t>
      </w:r>
      <w:r w:rsidR="0025322F" w:rsidRPr="006C5CFA">
        <w:rPr>
          <w:rFonts w:ascii="Arial" w:eastAsia="Times New Roman" w:hAnsi="Arial" w:cs="Arial"/>
          <w:kern w:val="0"/>
          <w14:ligatures w14:val="none"/>
        </w:rPr>
        <w:t>Notices</w:t>
      </w:r>
      <w:r w:rsidR="0025322F">
        <w:rPr>
          <w:rFonts w:ascii="Arial" w:eastAsia="Times New Roman" w:hAnsi="Arial" w:cs="Arial"/>
          <w:kern w:val="0"/>
          <w14:ligatures w14:val="none"/>
        </w:rPr>
        <w:t xml:space="preserve"> of </w:t>
      </w:r>
      <w:r w:rsidR="0025322F" w:rsidRPr="006C5CFA">
        <w:rPr>
          <w:rFonts w:ascii="Arial" w:eastAsia="Times New Roman" w:hAnsi="Arial" w:cs="Arial"/>
          <w:kern w:val="0"/>
          <w14:ligatures w14:val="none"/>
        </w:rPr>
        <w:t>Exemption</w:t>
      </w:r>
      <w:r w:rsidR="0025322F">
        <w:rPr>
          <w:rFonts w:ascii="Arial" w:eastAsia="Times New Roman" w:hAnsi="Arial" w:cs="Arial"/>
          <w:kern w:val="0"/>
          <w14:ligatures w14:val="none"/>
        </w:rPr>
        <w:t>s</w:t>
      </w:r>
      <w:r w:rsidR="0025322F" w:rsidRPr="00816916">
        <w:rPr>
          <w:rFonts w:ascii="Arial" w:eastAsia="Times New Roman" w:hAnsi="Arial" w:cs="Times New Roman"/>
          <w:bCs/>
          <w:kern w:val="0"/>
          <w:szCs w:val="20"/>
          <w14:ligatures w14:val="none"/>
        </w:rPr>
        <w:t xml:space="preserve"> </w:t>
      </w:r>
      <w:r w:rsidR="0060655E" w:rsidRPr="00816916">
        <w:rPr>
          <w:rFonts w:ascii="Arial" w:eastAsia="Times New Roman" w:hAnsi="Arial" w:cs="Times New Roman"/>
          <w:bCs/>
          <w:kern w:val="0"/>
          <w:szCs w:val="20"/>
          <w14:ligatures w14:val="none"/>
        </w:rPr>
        <w:t xml:space="preserve">within the same geographical harvest areas of other Plans or other </w:t>
      </w:r>
      <w:r w:rsidR="0025322F" w:rsidRPr="006C5CFA">
        <w:rPr>
          <w:rFonts w:ascii="Arial" w:eastAsia="Times New Roman" w:hAnsi="Arial" w:cs="Arial"/>
          <w:kern w:val="0"/>
          <w14:ligatures w14:val="none"/>
        </w:rPr>
        <w:t>Notices</w:t>
      </w:r>
      <w:r w:rsidR="0025322F">
        <w:rPr>
          <w:rFonts w:ascii="Arial" w:eastAsia="Times New Roman" w:hAnsi="Arial" w:cs="Arial"/>
          <w:kern w:val="0"/>
          <w14:ligatures w14:val="none"/>
        </w:rPr>
        <w:t xml:space="preserve"> of </w:t>
      </w:r>
      <w:r w:rsidR="0025322F" w:rsidRPr="006C5CFA">
        <w:rPr>
          <w:rFonts w:ascii="Arial" w:eastAsia="Times New Roman" w:hAnsi="Arial" w:cs="Arial"/>
          <w:kern w:val="0"/>
          <w14:ligatures w14:val="none"/>
        </w:rPr>
        <w:t>Exemption</w:t>
      </w:r>
      <w:r w:rsidR="0025322F">
        <w:rPr>
          <w:rFonts w:ascii="Arial" w:eastAsia="Times New Roman" w:hAnsi="Arial" w:cs="Arial"/>
          <w:kern w:val="0"/>
          <w14:ligatures w14:val="none"/>
        </w:rPr>
        <w:t>s</w:t>
      </w:r>
      <w:r w:rsidR="0060655E" w:rsidRPr="00816916">
        <w:rPr>
          <w:rFonts w:ascii="Arial" w:eastAsia="Times New Roman" w:hAnsi="Arial" w:cs="Times New Roman"/>
          <w:bCs/>
          <w:kern w:val="0"/>
          <w:szCs w:val="20"/>
          <w14:ligatures w14:val="none"/>
        </w:rPr>
        <w:t xml:space="preserve">.  The proposed amended language adds clarity addressing when </w:t>
      </w:r>
      <w:r w:rsidR="0025322F" w:rsidRPr="006C5CFA">
        <w:rPr>
          <w:rFonts w:ascii="Arial" w:eastAsia="Times New Roman" w:hAnsi="Arial" w:cs="Arial"/>
          <w:kern w:val="0"/>
          <w14:ligatures w14:val="none"/>
        </w:rPr>
        <w:t>Notices</w:t>
      </w:r>
      <w:r w:rsidR="0025322F">
        <w:rPr>
          <w:rFonts w:ascii="Arial" w:eastAsia="Times New Roman" w:hAnsi="Arial" w:cs="Arial"/>
          <w:kern w:val="0"/>
          <w14:ligatures w14:val="none"/>
        </w:rPr>
        <w:t xml:space="preserve"> of </w:t>
      </w:r>
      <w:r w:rsidR="0025322F" w:rsidRPr="006C5CFA">
        <w:rPr>
          <w:rFonts w:ascii="Arial" w:eastAsia="Times New Roman" w:hAnsi="Arial" w:cs="Arial"/>
          <w:kern w:val="0"/>
          <w14:ligatures w14:val="none"/>
        </w:rPr>
        <w:t>Exemption</w:t>
      </w:r>
      <w:r w:rsidR="0025322F">
        <w:rPr>
          <w:rFonts w:ascii="Arial" w:eastAsia="Times New Roman" w:hAnsi="Arial" w:cs="Arial"/>
          <w:kern w:val="0"/>
          <w14:ligatures w14:val="none"/>
        </w:rPr>
        <w:t>s</w:t>
      </w:r>
      <w:r w:rsidR="0025322F" w:rsidRPr="00816916">
        <w:rPr>
          <w:rFonts w:ascii="Arial" w:eastAsia="Times New Roman" w:hAnsi="Arial" w:cs="Times New Roman"/>
          <w:bCs/>
          <w:kern w:val="0"/>
          <w:szCs w:val="20"/>
          <w14:ligatures w14:val="none"/>
        </w:rPr>
        <w:t xml:space="preserve"> </w:t>
      </w:r>
      <w:r w:rsidR="0060655E" w:rsidRPr="00816916">
        <w:rPr>
          <w:rFonts w:ascii="Arial" w:eastAsia="Times New Roman" w:hAnsi="Arial" w:cs="Times New Roman"/>
          <w:bCs/>
          <w:kern w:val="0"/>
          <w:szCs w:val="20"/>
          <w14:ligatures w14:val="none"/>
        </w:rPr>
        <w:t xml:space="preserve">can be used and clearly states </w:t>
      </w:r>
      <w:r w:rsidR="00D81A6D" w:rsidRPr="00816916">
        <w:rPr>
          <w:rFonts w:ascii="Arial" w:eastAsia="Times New Roman" w:hAnsi="Arial" w:cs="Times New Roman"/>
          <w:bCs/>
          <w:kern w:val="0"/>
          <w:szCs w:val="20"/>
          <w14:ligatures w14:val="none"/>
        </w:rPr>
        <w:t>“Exemption Notices authorized by this section shall not have a harvest area that geographically overlaps with the harvest area of another non-expired Notice or Plan”</w:t>
      </w:r>
      <w:r w:rsidR="004A5ABE" w:rsidRPr="00816916">
        <w:rPr>
          <w:rFonts w:ascii="Arial" w:eastAsia="Times New Roman" w:hAnsi="Arial" w:cs="Times New Roman"/>
          <w:bCs/>
          <w:kern w:val="0"/>
          <w:szCs w:val="20"/>
          <w14:ligatures w14:val="none"/>
        </w:rPr>
        <w:t>, with the exception of an approved NTMP or WFMP and 1038 (a) &amp; (b)</w:t>
      </w:r>
      <w:r w:rsidR="00D81A6D" w:rsidRPr="00816916">
        <w:rPr>
          <w:rFonts w:ascii="Arial" w:eastAsia="Times New Roman" w:hAnsi="Arial" w:cs="Times New Roman"/>
          <w:bCs/>
          <w:kern w:val="0"/>
          <w:szCs w:val="20"/>
          <w14:ligatures w14:val="none"/>
        </w:rPr>
        <w:t xml:space="preserve"> The purpose of this language is to eliminate overlapping harvesting </w:t>
      </w:r>
      <w:r w:rsidR="00E0302A" w:rsidRPr="00816916">
        <w:rPr>
          <w:rFonts w:ascii="Arial" w:eastAsia="Times New Roman" w:hAnsi="Arial" w:cs="Times New Roman"/>
          <w:bCs/>
          <w:kern w:val="0"/>
          <w:szCs w:val="20"/>
          <w14:ligatures w14:val="none"/>
        </w:rPr>
        <w:t>permits</w:t>
      </w:r>
      <w:r w:rsidR="00D81A6D" w:rsidRPr="00816916">
        <w:rPr>
          <w:rFonts w:ascii="Arial" w:eastAsia="Times New Roman" w:hAnsi="Arial" w:cs="Times New Roman"/>
          <w:bCs/>
          <w:kern w:val="0"/>
          <w:szCs w:val="20"/>
          <w14:ligatures w14:val="none"/>
        </w:rPr>
        <w:t xml:space="preserve"> within the same geographical harvesting </w:t>
      </w:r>
      <w:r w:rsidR="008533D0" w:rsidRPr="00816916">
        <w:rPr>
          <w:rFonts w:ascii="Arial" w:eastAsia="Times New Roman" w:hAnsi="Arial" w:cs="Times New Roman"/>
          <w:bCs/>
          <w:kern w:val="0"/>
          <w:szCs w:val="20"/>
          <w14:ligatures w14:val="none"/>
        </w:rPr>
        <w:t>area with</w:t>
      </w:r>
      <w:r w:rsidR="00D81A6D" w:rsidRPr="00816916">
        <w:rPr>
          <w:rFonts w:ascii="Arial" w:eastAsia="Times New Roman" w:hAnsi="Arial" w:cs="Times New Roman"/>
          <w:bCs/>
          <w:kern w:val="0"/>
          <w:szCs w:val="20"/>
          <w14:ligatures w14:val="none"/>
        </w:rPr>
        <w:t xml:space="preserve"> different regulatory standards.  </w:t>
      </w:r>
      <w:r w:rsidR="004A5ABE" w:rsidRPr="00816916">
        <w:rPr>
          <w:rFonts w:ascii="Arial" w:eastAsia="Times New Roman" w:hAnsi="Arial" w:cs="Times New Roman"/>
          <w:bCs/>
          <w:kern w:val="0"/>
          <w:szCs w:val="20"/>
          <w14:ligatures w14:val="none"/>
        </w:rPr>
        <w:t>A</w:t>
      </w:r>
      <w:r w:rsidR="008533D0" w:rsidRPr="00816916">
        <w:rPr>
          <w:rFonts w:ascii="Arial" w:eastAsia="Times New Roman" w:hAnsi="Arial" w:cs="Times New Roman"/>
          <w:bCs/>
          <w:kern w:val="0"/>
          <w:szCs w:val="20"/>
          <w14:ligatures w14:val="none"/>
        </w:rPr>
        <w:t xml:space="preserve">llowing one harvest </w:t>
      </w:r>
      <w:r w:rsidR="00E0302A" w:rsidRPr="00816916">
        <w:rPr>
          <w:rFonts w:ascii="Arial" w:eastAsia="Times New Roman" w:hAnsi="Arial" w:cs="Times New Roman"/>
          <w:bCs/>
          <w:kern w:val="0"/>
          <w:szCs w:val="20"/>
          <w14:ligatures w14:val="none"/>
        </w:rPr>
        <w:t>permit</w:t>
      </w:r>
      <w:r w:rsidR="008533D0" w:rsidRPr="00816916">
        <w:rPr>
          <w:rFonts w:ascii="Arial" w:eastAsia="Times New Roman" w:hAnsi="Arial" w:cs="Times New Roman"/>
          <w:bCs/>
          <w:kern w:val="0"/>
          <w:szCs w:val="20"/>
          <w14:ligatures w14:val="none"/>
        </w:rPr>
        <w:t xml:space="preserve"> type in harvest areas</w:t>
      </w:r>
      <w:r w:rsidR="008511FE" w:rsidRPr="00816916">
        <w:rPr>
          <w:rFonts w:ascii="Arial" w:eastAsia="Times New Roman" w:hAnsi="Arial" w:cs="Times New Roman"/>
          <w:bCs/>
          <w:kern w:val="0"/>
          <w:szCs w:val="20"/>
          <w14:ligatures w14:val="none"/>
        </w:rPr>
        <w:t xml:space="preserve">.  The problem is when </w:t>
      </w:r>
      <w:proofErr w:type="gramStart"/>
      <w:r w:rsidR="0025322F" w:rsidRPr="006C5CFA">
        <w:rPr>
          <w:rFonts w:ascii="Arial" w:eastAsia="Times New Roman" w:hAnsi="Arial" w:cs="Arial"/>
          <w:kern w:val="0"/>
          <w14:ligatures w14:val="none"/>
        </w:rPr>
        <w:t>Notices</w:t>
      </w:r>
      <w:proofErr w:type="gramEnd"/>
      <w:r w:rsidR="0025322F">
        <w:rPr>
          <w:rFonts w:ascii="Arial" w:eastAsia="Times New Roman" w:hAnsi="Arial" w:cs="Arial"/>
          <w:kern w:val="0"/>
          <w14:ligatures w14:val="none"/>
        </w:rPr>
        <w:t xml:space="preserve"> of </w:t>
      </w:r>
      <w:r w:rsidR="0025322F" w:rsidRPr="006C5CFA">
        <w:rPr>
          <w:rFonts w:ascii="Arial" w:eastAsia="Times New Roman" w:hAnsi="Arial" w:cs="Arial"/>
          <w:kern w:val="0"/>
          <w14:ligatures w14:val="none"/>
        </w:rPr>
        <w:t>Exemption</w:t>
      </w:r>
      <w:r w:rsidR="0025322F">
        <w:rPr>
          <w:rFonts w:ascii="Arial" w:eastAsia="Times New Roman" w:hAnsi="Arial" w:cs="Arial"/>
          <w:kern w:val="0"/>
          <w14:ligatures w14:val="none"/>
        </w:rPr>
        <w:t>s</w:t>
      </w:r>
      <w:r w:rsidR="0025322F" w:rsidRPr="00816916">
        <w:rPr>
          <w:rFonts w:ascii="Arial" w:eastAsia="Times New Roman" w:hAnsi="Arial" w:cs="Times New Roman"/>
          <w:bCs/>
          <w:kern w:val="0"/>
          <w:szCs w:val="20"/>
          <w14:ligatures w14:val="none"/>
        </w:rPr>
        <w:t xml:space="preserve"> </w:t>
      </w:r>
      <w:r w:rsidR="008511FE" w:rsidRPr="00816916">
        <w:rPr>
          <w:rFonts w:ascii="Arial" w:eastAsia="Times New Roman" w:hAnsi="Arial" w:cs="Times New Roman"/>
          <w:bCs/>
          <w:kern w:val="0"/>
          <w:szCs w:val="20"/>
          <w14:ligatures w14:val="none"/>
        </w:rPr>
        <w:t xml:space="preserve">overlap a Plan or other </w:t>
      </w:r>
      <w:r w:rsidR="0025322F" w:rsidRPr="006C5CFA">
        <w:rPr>
          <w:rFonts w:ascii="Arial" w:eastAsia="Times New Roman" w:hAnsi="Arial" w:cs="Arial"/>
          <w:kern w:val="0"/>
          <w14:ligatures w14:val="none"/>
        </w:rPr>
        <w:t>Notices</w:t>
      </w:r>
      <w:r w:rsidR="0025322F">
        <w:rPr>
          <w:rFonts w:ascii="Arial" w:eastAsia="Times New Roman" w:hAnsi="Arial" w:cs="Arial"/>
          <w:kern w:val="0"/>
          <w14:ligatures w14:val="none"/>
        </w:rPr>
        <w:t xml:space="preserve"> of </w:t>
      </w:r>
      <w:proofErr w:type="gramStart"/>
      <w:r w:rsidR="0025322F" w:rsidRPr="006C5CFA">
        <w:rPr>
          <w:rFonts w:ascii="Arial" w:eastAsia="Times New Roman" w:hAnsi="Arial" w:cs="Arial"/>
          <w:kern w:val="0"/>
          <w14:ligatures w14:val="none"/>
        </w:rPr>
        <w:t>Exemption</w:t>
      </w:r>
      <w:r w:rsidR="0025322F">
        <w:rPr>
          <w:rFonts w:ascii="Arial" w:eastAsia="Times New Roman" w:hAnsi="Arial" w:cs="Arial"/>
          <w:kern w:val="0"/>
          <w14:ligatures w14:val="none"/>
        </w:rPr>
        <w:t>s</w:t>
      </w:r>
      <w:proofErr w:type="gramEnd"/>
      <w:r w:rsidR="0025322F" w:rsidRPr="00816916">
        <w:rPr>
          <w:rFonts w:ascii="Arial" w:eastAsia="Times New Roman" w:hAnsi="Arial" w:cs="Times New Roman"/>
          <w:bCs/>
          <w:kern w:val="0"/>
          <w:szCs w:val="20"/>
          <w14:ligatures w14:val="none"/>
        </w:rPr>
        <w:t xml:space="preserve"> </w:t>
      </w:r>
      <w:r w:rsidR="008511FE" w:rsidRPr="00816916">
        <w:rPr>
          <w:rFonts w:ascii="Arial" w:eastAsia="Times New Roman" w:hAnsi="Arial" w:cs="Times New Roman"/>
          <w:bCs/>
          <w:kern w:val="0"/>
          <w:szCs w:val="20"/>
          <w14:ligatures w14:val="none"/>
        </w:rPr>
        <w:t xml:space="preserve">the enforcement of these harvesting </w:t>
      </w:r>
      <w:r w:rsidR="00E0302A" w:rsidRPr="00816916">
        <w:rPr>
          <w:rFonts w:ascii="Arial" w:eastAsia="Times New Roman" w:hAnsi="Arial" w:cs="Times New Roman"/>
          <w:bCs/>
          <w:kern w:val="0"/>
          <w:szCs w:val="20"/>
          <w14:ligatures w14:val="none"/>
        </w:rPr>
        <w:t xml:space="preserve">permits </w:t>
      </w:r>
      <w:r w:rsidR="008511FE" w:rsidRPr="00816916">
        <w:rPr>
          <w:rFonts w:ascii="Arial" w:eastAsia="Times New Roman" w:hAnsi="Arial" w:cs="Times New Roman"/>
          <w:bCs/>
          <w:kern w:val="0"/>
          <w:szCs w:val="20"/>
          <w14:ligatures w14:val="none"/>
        </w:rPr>
        <w:t xml:space="preserve">becomes difficult due to the different regulatory standards based on the specific harvesting </w:t>
      </w:r>
      <w:r w:rsidR="00E0302A" w:rsidRPr="00816916">
        <w:rPr>
          <w:rFonts w:ascii="Arial" w:eastAsia="Times New Roman" w:hAnsi="Arial" w:cs="Times New Roman"/>
          <w:bCs/>
          <w:kern w:val="0"/>
          <w:szCs w:val="20"/>
          <w14:ligatures w14:val="none"/>
        </w:rPr>
        <w:t>permit</w:t>
      </w:r>
      <w:r w:rsidR="008511FE" w:rsidRPr="00816916">
        <w:rPr>
          <w:rFonts w:ascii="Arial" w:eastAsia="Times New Roman" w:hAnsi="Arial" w:cs="Times New Roman"/>
          <w:bCs/>
          <w:kern w:val="0"/>
          <w:szCs w:val="20"/>
          <w14:ligatures w14:val="none"/>
        </w:rPr>
        <w:t>.  The purpose of amending this language</w:t>
      </w:r>
      <w:r w:rsidR="008533D0" w:rsidRPr="00816916">
        <w:rPr>
          <w:rFonts w:ascii="Arial" w:eastAsia="Times New Roman" w:hAnsi="Arial" w:cs="Times New Roman"/>
          <w:bCs/>
          <w:kern w:val="0"/>
          <w:szCs w:val="20"/>
          <w14:ligatures w14:val="none"/>
        </w:rPr>
        <w:t xml:space="preserve"> will provide better regulatory oversight and enforceability of regulatory standards based on the specific document submitted.</w:t>
      </w:r>
    </w:p>
    <w:p w14:paraId="2B158D8B" w14:textId="77777777" w:rsidR="00C03932" w:rsidRPr="00816916" w:rsidRDefault="00C03932" w:rsidP="00C03932">
      <w:pPr>
        <w:spacing w:after="0" w:line="240" w:lineRule="auto"/>
        <w:rPr>
          <w:rFonts w:ascii="Arial" w:eastAsia="Times New Roman" w:hAnsi="Arial" w:cs="Times New Roman"/>
          <w:b/>
          <w:kern w:val="0"/>
          <w:szCs w:val="20"/>
          <w:highlight w:val="yellow"/>
          <w14:ligatures w14:val="none"/>
        </w:rPr>
      </w:pPr>
    </w:p>
    <w:p w14:paraId="74E3E05D" w14:textId="015BD783" w:rsidR="00C03932" w:rsidRPr="00816916" w:rsidRDefault="00C03932" w:rsidP="00C03932">
      <w:pPr>
        <w:spacing w:after="0" w:line="240" w:lineRule="auto"/>
        <w:rPr>
          <w:rFonts w:ascii="Arial" w:eastAsia="Times New Roman" w:hAnsi="Arial" w:cs="Times New Roman"/>
          <w:b/>
          <w:kern w:val="0"/>
          <w:szCs w:val="20"/>
          <w14:ligatures w14:val="none"/>
        </w:rPr>
      </w:pPr>
      <w:r w:rsidRPr="00816916">
        <w:rPr>
          <w:rFonts w:ascii="Arial" w:eastAsia="Times New Roman" w:hAnsi="Arial" w:cs="Times New Roman"/>
          <w:b/>
          <w:kern w:val="0"/>
          <w:szCs w:val="20"/>
          <w14:ligatures w14:val="none"/>
        </w:rPr>
        <w:t xml:space="preserve">Amend </w:t>
      </w:r>
      <w:bookmarkStart w:id="8" w:name="_Hlk187753517"/>
      <w:r w:rsidRPr="00816916">
        <w:rPr>
          <w:rFonts w:ascii="Arial" w:eastAsia="Times New Roman" w:hAnsi="Arial" w:cs="Times New Roman"/>
          <w:b/>
          <w:kern w:val="0"/>
          <w:szCs w:val="20"/>
          <w14:ligatures w14:val="none"/>
        </w:rPr>
        <w:t xml:space="preserve">§§ </w:t>
      </w:r>
      <w:bookmarkEnd w:id="8"/>
      <w:r w:rsidR="00D5157B" w:rsidRPr="00816916">
        <w:rPr>
          <w:rFonts w:ascii="Arial" w:eastAsia="Times New Roman" w:hAnsi="Arial" w:cs="Times New Roman"/>
          <w:b/>
          <w:kern w:val="0"/>
          <w:szCs w:val="20"/>
          <w14:ligatures w14:val="none"/>
        </w:rPr>
        <w:t>1038(b)(1)</w:t>
      </w:r>
    </w:p>
    <w:p w14:paraId="38C92C88" w14:textId="17FA99D9" w:rsidR="004A5ABE" w:rsidRPr="00816916" w:rsidRDefault="00DE6088" w:rsidP="00C03932">
      <w:pPr>
        <w:spacing w:after="0" w:line="240" w:lineRule="auto"/>
        <w:rPr>
          <w:rFonts w:ascii="Arial" w:eastAsia="Times New Roman" w:hAnsi="Arial" w:cs="Times New Roman"/>
          <w:bCs/>
          <w:kern w:val="0"/>
          <w:szCs w:val="20"/>
          <w14:ligatures w14:val="none"/>
        </w:rPr>
      </w:pPr>
      <w:r w:rsidRPr="00816916">
        <w:rPr>
          <w:rFonts w:ascii="Arial" w:eastAsia="Times New Roman" w:hAnsi="Arial" w:cs="Times New Roman"/>
          <w:bCs/>
          <w:kern w:val="0"/>
          <w:szCs w:val="20"/>
          <w14:ligatures w14:val="none"/>
        </w:rPr>
        <w:t>Current language allows timber operations in situations where there are dead trees, dying trees, or diseased trees of any size, fuelwood or split products in amounts less than ten (10) percent of the average volume per acre, or the removal of slash and woody debris that is not located within a Watercourse and lake Protection Zone (WLPZ).  This exemption allows for the continued use to allow for the clean up of vegetative fuels that pose a fire threat in forested landscapes.  The problem is</w:t>
      </w:r>
      <w:r w:rsidR="00C45E4F" w:rsidRPr="00816916">
        <w:rPr>
          <w:rFonts w:ascii="Arial" w:eastAsia="Times New Roman" w:hAnsi="Arial" w:cs="Times New Roman"/>
          <w:bCs/>
          <w:kern w:val="0"/>
          <w:szCs w:val="20"/>
          <w14:ligatures w14:val="none"/>
        </w:rPr>
        <w:t xml:space="preserve"> when </w:t>
      </w:r>
      <w:proofErr w:type="gramStart"/>
      <w:r w:rsidR="00C45E4F" w:rsidRPr="00816916">
        <w:rPr>
          <w:rFonts w:ascii="Arial" w:eastAsia="Times New Roman" w:hAnsi="Arial" w:cs="Times New Roman"/>
          <w:bCs/>
          <w:kern w:val="0"/>
          <w:szCs w:val="20"/>
          <w14:ligatures w14:val="none"/>
        </w:rPr>
        <w:t>this</w:t>
      </w:r>
      <w:proofErr w:type="gramEnd"/>
      <w:r w:rsidR="00C45E4F" w:rsidRPr="00816916">
        <w:rPr>
          <w:rFonts w:ascii="Arial" w:eastAsia="Times New Roman" w:hAnsi="Arial" w:cs="Times New Roman"/>
          <w:bCs/>
          <w:kern w:val="0"/>
          <w:szCs w:val="20"/>
          <w14:ligatures w14:val="none"/>
        </w:rPr>
        <w:t xml:space="preserve"> </w:t>
      </w:r>
      <w:r w:rsidR="0025322F" w:rsidRPr="006C5CFA">
        <w:rPr>
          <w:rFonts w:ascii="Arial" w:eastAsia="Times New Roman" w:hAnsi="Arial" w:cs="Arial"/>
          <w:kern w:val="0"/>
          <w14:ligatures w14:val="none"/>
        </w:rPr>
        <w:t>Notices</w:t>
      </w:r>
      <w:r w:rsidR="0025322F">
        <w:rPr>
          <w:rFonts w:ascii="Arial" w:eastAsia="Times New Roman" w:hAnsi="Arial" w:cs="Arial"/>
          <w:kern w:val="0"/>
          <w14:ligatures w14:val="none"/>
        </w:rPr>
        <w:t xml:space="preserve"> of </w:t>
      </w:r>
      <w:r w:rsidR="0025322F" w:rsidRPr="006C5CFA">
        <w:rPr>
          <w:rFonts w:ascii="Arial" w:eastAsia="Times New Roman" w:hAnsi="Arial" w:cs="Arial"/>
          <w:kern w:val="0"/>
          <w14:ligatures w14:val="none"/>
        </w:rPr>
        <w:t>Exemption</w:t>
      </w:r>
      <w:r w:rsidR="0025322F" w:rsidRPr="00816916">
        <w:rPr>
          <w:rFonts w:ascii="Arial" w:eastAsia="Times New Roman" w:hAnsi="Arial" w:cs="Times New Roman"/>
          <w:bCs/>
          <w:kern w:val="0"/>
          <w:szCs w:val="20"/>
          <w14:ligatures w14:val="none"/>
        </w:rPr>
        <w:t xml:space="preserve"> </w:t>
      </w:r>
      <w:proofErr w:type="gramStart"/>
      <w:r w:rsidR="00C45E4F" w:rsidRPr="00816916">
        <w:rPr>
          <w:rFonts w:ascii="Arial" w:eastAsia="Times New Roman" w:hAnsi="Arial" w:cs="Times New Roman"/>
          <w:bCs/>
          <w:kern w:val="0"/>
          <w:szCs w:val="20"/>
          <w14:ligatures w14:val="none"/>
        </w:rPr>
        <w:t>is overlapped</w:t>
      </w:r>
      <w:proofErr w:type="gramEnd"/>
      <w:r w:rsidR="00C45E4F" w:rsidRPr="00816916">
        <w:rPr>
          <w:rFonts w:ascii="Arial" w:eastAsia="Times New Roman" w:hAnsi="Arial" w:cs="Times New Roman"/>
          <w:bCs/>
          <w:kern w:val="0"/>
          <w:szCs w:val="20"/>
          <w14:ligatures w14:val="none"/>
        </w:rPr>
        <w:t xml:space="preserve"> with a Plan it is unclear on the regulatory standards that apply</w:t>
      </w:r>
      <w:r w:rsidR="004A5ABE" w:rsidRPr="00816916">
        <w:rPr>
          <w:rFonts w:ascii="Arial" w:eastAsia="Times New Roman" w:hAnsi="Arial" w:cs="Times New Roman"/>
          <w:bCs/>
          <w:kern w:val="0"/>
          <w:szCs w:val="20"/>
          <w14:ligatures w14:val="none"/>
        </w:rPr>
        <w:t xml:space="preserve">.  Plans are good for up to </w:t>
      </w:r>
      <w:r w:rsidR="007F3824" w:rsidRPr="00816916">
        <w:rPr>
          <w:rFonts w:ascii="Arial" w:eastAsia="Times New Roman" w:hAnsi="Arial" w:cs="Times New Roman"/>
          <w:bCs/>
          <w:kern w:val="0"/>
          <w:szCs w:val="20"/>
          <w14:ligatures w14:val="none"/>
        </w:rPr>
        <w:t>seven (</w:t>
      </w:r>
      <w:r w:rsidR="004A5ABE" w:rsidRPr="00816916">
        <w:rPr>
          <w:rFonts w:ascii="Arial" w:eastAsia="Times New Roman" w:hAnsi="Arial" w:cs="Times New Roman"/>
          <w:bCs/>
          <w:kern w:val="0"/>
          <w:szCs w:val="20"/>
          <w14:ligatures w14:val="none"/>
        </w:rPr>
        <w:t>7</w:t>
      </w:r>
      <w:r w:rsidR="007F3824" w:rsidRPr="00816916">
        <w:rPr>
          <w:rFonts w:ascii="Arial" w:eastAsia="Times New Roman" w:hAnsi="Arial" w:cs="Times New Roman"/>
          <w:bCs/>
          <w:kern w:val="0"/>
          <w:szCs w:val="20"/>
          <w14:ligatures w14:val="none"/>
        </w:rPr>
        <w:t>)</w:t>
      </w:r>
      <w:r w:rsidR="004A5ABE" w:rsidRPr="00816916">
        <w:rPr>
          <w:rFonts w:ascii="Arial" w:eastAsia="Times New Roman" w:hAnsi="Arial" w:cs="Times New Roman"/>
          <w:bCs/>
          <w:kern w:val="0"/>
          <w:szCs w:val="20"/>
          <w14:ligatures w14:val="none"/>
        </w:rPr>
        <w:t xml:space="preserve"> years and trees may die or become diseased during that seven (7) year period</w:t>
      </w:r>
      <w:r w:rsidR="007F3824" w:rsidRPr="00816916">
        <w:rPr>
          <w:rFonts w:ascii="Arial" w:eastAsia="Times New Roman" w:hAnsi="Arial" w:cs="Times New Roman"/>
          <w:bCs/>
          <w:kern w:val="0"/>
          <w:szCs w:val="20"/>
          <w14:ligatures w14:val="none"/>
        </w:rPr>
        <w:t xml:space="preserve"> which may need to be removed to eliminate </w:t>
      </w:r>
      <w:r w:rsidR="007F3824" w:rsidRPr="00816916">
        <w:rPr>
          <w:rFonts w:ascii="Arial" w:eastAsia="Times New Roman" w:hAnsi="Arial" w:cs="Times New Roman"/>
          <w:bCs/>
          <w:kern w:val="0"/>
          <w:szCs w:val="20"/>
          <w14:ligatures w14:val="none"/>
        </w:rPr>
        <w:lastRenderedPageBreak/>
        <w:t xml:space="preserve">potential vegetative fuels that contribute to the spread of wildfire.  The amended language allows the use of this </w:t>
      </w:r>
      <w:r w:rsidR="0025322F" w:rsidRPr="006C5CFA">
        <w:rPr>
          <w:rFonts w:ascii="Arial" w:eastAsia="Times New Roman" w:hAnsi="Arial" w:cs="Arial"/>
          <w:kern w:val="0"/>
          <w14:ligatures w14:val="none"/>
        </w:rPr>
        <w:t>Notice</w:t>
      </w:r>
      <w:r w:rsidR="0025322F">
        <w:rPr>
          <w:rFonts w:ascii="Arial" w:eastAsia="Times New Roman" w:hAnsi="Arial" w:cs="Arial"/>
          <w:kern w:val="0"/>
          <w14:ligatures w14:val="none"/>
        </w:rPr>
        <w:t xml:space="preserve"> of </w:t>
      </w:r>
      <w:r w:rsidR="0025322F" w:rsidRPr="006C5CFA">
        <w:rPr>
          <w:rFonts w:ascii="Arial" w:eastAsia="Times New Roman" w:hAnsi="Arial" w:cs="Arial"/>
          <w:kern w:val="0"/>
          <w14:ligatures w14:val="none"/>
        </w:rPr>
        <w:t>Exemption</w:t>
      </w:r>
      <w:r w:rsidR="0025322F">
        <w:rPr>
          <w:rFonts w:ascii="Arial" w:eastAsia="Times New Roman" w:hAnsi="Arial" w:cs="Times New Roman"/>
          <w:bCs/>
          <w:kern w:val="0"/>
          <w:szCs w:val="20"/>
          <w14:ligatures w14:val="none"/>
        </w:rPr>
        <w:t xml:space="preserve"> </w:t>
      </w:r>
      <w:r w:rsidR="0044105B">
        <w:rPr>
          <w:rFonts w:ascii="Arial" w:eastAsia="Times New Roman" w:hAnsi="Arial" w:cs="Times New Roman"/>
          <w:bCs/>
          <w:kern w:val="0"/>
          <w:szCs w:val="20"/>
          <w14:ligatures w14:val="none"/>
        </w:rPr>
        <w:t xml:space="preserve">with the additional requirement that </w:t>
      </w:r>
      <w:r w:rsidR="000479CF">
        <w:rPr>
          <w:rFonts w:ascii="Arial" w:eastAsia="Times New Roman" w:hAnsi="Arial" w:cs="Times New Roman"/>
          <w:bCs/>
          <w:kern w:val="0"/>
          <w:szCs w:val="20"/>
          <w14:ligatures w14:val="none"/>
        </w:rPr>
        <w:t xml:space="preserve">the </w:t>
      </w:r>
      <w:r w:rsidR="007F3824" w:rsidRPr="00816916">
        <w:rPr>
          <w:rFonts w:ascii="Arial" w:eastAsia="Times New Roman" w:hAnsi="Arial" w:cs="Times New Roman"/>
          <w:bCs/>
          <w:kern w:val="0"/>
          <w:szCs w:val="20"/>
          <w14:ligatures w14:val="none"/>
        </w:rPr>
        <w:t xml:space="preserve">Registered Professional Forester (RPF) </w:t>
      </w:r>
      <w:r w:rsidR="000479CF">
        <w:rPr>
          <w:rFonts w:ascii="Arial" w:eastAsia="Times New Roman" w:hAnsi="Arial" w:cs="Times New Roman"/>
          <w:bCs/>
          <w:kern w:val="0"/>
          <w:szCs w:val="20"/>
          <w14:ligatures w14:val="none"/>
        </w:rPr>
        <w:t>overseeing</w:t>
      </w:r>
      <w:r w:rsidR="00D024E9" w:rsidRPr="00816916">
        <w:rPr>
          <w:rFonts w:ascii="Arial" w:eastAsia="Times New Roman" w:hAnsi="Arial" w:cs="Times New Roman"/>
          <w:bCs/>
          <w:kern w:val="0"/>
          <w:szCs w:val="20"/>
          <w14:ligatures w14:val="none"/>
        </w:rPr>
        <w:t xml:space="preserve"> the </w:t>
      </w:r>
      <w:r w:rsidR="00E957F0" w:rsidRPr="00816916">
        <w:rPr>
          <w:rFonts w:ascii="Arial" w:eastAsia="Times New Roman" w:hAnsi="Arial" w:cs="Times New Roman"/>
          <w:bCs/>
          <w:kern w:val="0"/>
          <w:szCs w:val="20"/>
          <w14:ligatures w14:val="none"/>
        </w:rPr>
        <w:t xml:space="preserve">approved plan is aware </w:t>
      </w:r>
      <w:r w:rsidR="00A92303">
        <w:rPr>
          <w:rFonts w:ascii="Arial" w:eastAsia="Times New Roman" w:hAnsi="Arial" w:cs="Times New Roman"/>
          <w:bCs/>
          <w:kern w:val="0"/>
          <w:szCs w:val="20"/>
          <w14:ligatures w14:val="none"/>
        </w:rPr>
        <w:t xml:space="preserve">of the distinct harvest operations </w:t>
      </w:r>
      <w:r w:rsidR="006E383F">
        <w:rPr>
          <w:rFonts w:ascii="Arial" w:eastAsia="Times New Roman" w:hAnsi="Arial" w:cs="Times New Roman"/>
          <w:bCs/>
          <w:kern w:val="0"/>
          <w:szCs w:val="20"/>
          <w14:ligatures w14:val="none"/>
        </w:rPr>
        <w:t xml:space="preserve">and that harvesting under the </w:t>
      </w:r>
      <w:r w:rsidR="00024E87" w:rsidRPr="006C5CFA">
        <w:rPr>
          <w:rFonts w:ascii="Arial" w:eastAsia="Times New Roman" w:hAnsi="Arial" w:cs="Arial"/>
          <w:kern w:val="0"/>
          <w14:ligatures w14:val="none"/>
        </w:rPr>
        <w:t>Notice</w:t>
      </w:r>
      <w:r w:rsidR="00024E87">
        <w:rPr>
          <w:rFonts w:ascii="Arial" w:eastAsia="Times New Roman" w:hAnsi="Arial" w:cs="Arial"/>
          <w:kern w:val="0"/>
          <w14:ligatures w14:val="none"/>
        </w:rPr>
        <w:t xml:space="preserve"> of </w:t>
      </w:r>
      <w:r w:rsidR="00024E87" w:rsidRPr="006C5CFA">
        <w:rPr>
          <w:rFonts w:ascii="Arial" w:eastAsia="Times New Roman" w:hAnsi="Arial" w:cs="Arial"/>
          <w:kern w:val="0"/>
          <w14:ligatures w14:val="none"/>
        </w:rPr>
        <w:t>Exemption</w:t>
      </w:r>
      <w:r w:rsidR="006E383F">
        <w:rPr>
          <w:rFonts w:ascii="Arial" w:eastAsia="Times New Roman" w:hAnsi="Arial" w:cs="Times New Roman"/>
          <w:bCs/>
          <w:kern w:val="0"/>
          <w:szCs w:val="20"/>
          <w14:ligatures w14:val="none"/>
        </w:rPr>
        <w:t xml:space="preserve"> will </w:t>
      </w:r>
      <w:proofErr w:type="gramStart"/>
      <w:r w:rsidR="006E383F">
        <w:rPr>
          <w:rFonts w:ascii="Arial" w:eastAsia="Times New Roman" w:hAnsi="Arial" w:cs="Times New Roman"/>
          <w:bCs/>
          <w:kern w:val="0"/>
          <w:szCs w:val="20"/>
          <w14:ligatures w14:val="none"/>
        </w:rPr>
        <w:t>be in compliance with</w:t>
      </w:r>
      <w:proofErr w:type="gramEnd"/>
      <w:r w:rsidR="006E383F">
        <w:rPr>
          <w:rFonts w:ascii="Arial" w:eastAsia="Times New Roman" w:hAnsi="Arial" w:cs="Times New Roman"/>
          <w:bCs/>
          <w:kern w:val="0"/>
          <w:szCs w:val="20"/>
          <w14:ligatures w14:val="none"/>
        </w:rPr>
        <w:t xml:space="preserve"> </w:t>
      </w:r>
      <w:r w:rsidR="00675200">
        <w:rPr>
          <w:rFonts w:ascii="Arial" w:eastAsia="Times New Roman" w:hAnsi="Arial" w:cs="Times New Roman"/>
          <w:bCs/>
          <w:kern w:val="0"/>
          <w:szCs w:val="20"/>
          <w14:ligatures w14:val="none"/>
        </w:rPr>
        <w:t xml:space="preserve">the </w:t>
      </w:r>
      <w:r w:rsidR="00D024E9" w:rsidRPr="00816916">
        <w:rPr>
          <w:rFonts w:ascii="Arial" w:eastAsia="Times New Roman" w:hAnsi="Arial" w:cs="Times New Roman"/>
          <w:bCs/>
          <w:kern w:val="0"/>
          <w:szCs w:val="20"/>
          <w14:ligatures w14:val="none"/>
        </w:rPr>
        <w:t>stocking standards and other regulatory requirements of the approved plan</w:t>
      </w:r>
      <w:r w:rsidR="00E957F0" w:rsidRPr="00816916">
        <w:rPr>
          <w:rFonts w:ascii="Arial" w:eastAsia="Times New Roman" w:hAnsi="Arial" w:cs="Times New Roman"/>
          <w:bCs/>
          <w:kern w:val="0"/>
          <w:szCs w:val="20"/>
          <w14:ligatures w14:val="none"/>
        </w:rPr>
        <w:t xml:space="preserve">.  </w:t>
      </w:r>
    </w:p>
    <w:p w14:paraId="162535A5" w14:textId="77777777" w:rsidR="00C03932" w:rsidRPr="00816916" w:rsidRDefault="00C03932" w:rsidP="00C03932">
      <w:pPr>
        <w:spacing w:after="0" w:line="240" w:lineRule="auto"/>
        <w:rPr>
          <w:rFonts w:ascii="Arial" w:eastAsia="Times New Roman" w:hAnsi="Arial" w:cs="Times New Roman"/>
          <w:kern w:val="0"/>
          <w:szCs w:val="20"/>
          <w14:ligatures w14:val="none"/>
        </w:rPr>
      </w:pPr>
    </w:p>
    <w:p w14:paraId="2C87AD4B" w14:textId="7A33783B" w:rsidR="00C03932" w:rsidRPr="00816916" w:rsidRDefault="00C03932" w:rsidP="00C03932">
      <w:pPr>
        <w:spacing w:after="0" w:line="240" w:lineRule="auto"/>
        <w:rPr>
          <w:rFonts w:ascii="Arial" w:eastAsia="Times New Roman" w:hAnsi="Arial" w:cs="Times New Roman"/>
          <w:b/>
          <w:kern w:val="0"/>
          <w:szCs w:val="20"/>
          <w14:ligatures w14:val="none"/>
        </w:rPr>
      </w:pPr>
      <w:bookmarkStart w:id="9" w:name="_Hlk199143967"/>
      <w:bookmarkStart w:id="10" w:name="_Hlk185850160"/>
      <w:r w:rsidRPr="00816916">
        <w:rPr>
          <w:rFonts w:ascii="Arial" w:eastAsia="Times New Roman" w:hAnsi="Arial" w:cs="Times New Roman"/>
          <w:b/>
          <w:kern w:val="0"/>
          <w:szCs w:val="20"/>
          <w14:ligatures w14:val="none"/>
        </w:rPr>
        <w:t xml:space="preserve">Amend </w:t>
      </w:r>
      <w:bookmarkStart w:id="11" w:name="_Hlk187754898"/>
      <w:r w:rsidRPr="00816916">
        <w:rPr>
          <w:rFonts w:ascii="Arial" w:eastAsia="Times New Roman" w:hAnsi="Arial" w:cs="Times New Roman"/>
          <w:b/>
          <w:kern w:val="0"/>
          <w:szCs w:val="20"/>
          <w14:ligatures w14:val="none"/>
        </w:rPr>
        <w:t xml:space="preserve">§§ </w:t>
      </w:r>
      <w:bookmarkEnd w:id="11"/>
      <w:r w:rsidR="00AF6A8B" w:rsidRPr="00816916">
        <w:rPr>
          <w:rFonts w:ascii="Arial" w:eastAsia="Times New Roman" w:hAnsi="Arial" w:cs="Times New Roman"/>
          <w:b/>
          <w:kern w:val="0"/>
          <w:szCs w:val="20"/>
          <w14:ligatures w14:val="none"/>
        </w:rPr>
        <w:t xml:space="preserve">1038.1 </w:t>
      </w:r>
      <w:bookmarkEnd w:id="9"/>
      <w:r w:rsidR="00AF6A8B" w:rsidRPr="00816916">
        <w:rPr>
          <w:rFonts w:ascii="Arial" w:eastAsia="Times New Roman" w:hAnsi="Arial" w:cs="Times New Roman"/>
          <w:b/>
          <w:kern w:val="0"/>
          <w:szCs w:val="20"/>
          <w14:ligatures w14:val="none"/>
        </w:rPr>
        <w:t>Table 1: Additional Exceptions or Requirements</w:t>
      </w:r>
    </w:p>
    <w:bookmarkEnd w:id="10"/>
    <w:p w14:paraId="2F9531FC" w14:textId="44340D0A" w:rsidR="00AF6A8B" w:rsidRPr="00816916" w:rsidRDefault="00AF6A8B" w:rsidP="00C03932">
      <w:pPr>
        <w:spacing w:after="0" w:line="240" w:lineRule="auto"/>
        <w:rPr>
          <w:rFonts w:ascii="Arial" w:eastAsia="Times New Roman" w:hAnsi="Arial" w:cs="Times New Roman"/>
          <w:bCs/>
          <w:kern w:val="0"/>
          <w:szCs w:val="20"/>
          <w14:ligatures w14:val="none"/>
        </w:rPr>
      </w:pPr>
      <w:r w:rsidRPr="00816916">
        <w:rPr>
          <w:rFonts w:ascii="Arial" w:eastAsia="Times New Roman" w:hAnsi="Arial" w:cs="Times New Roman"/>
          <w:bCs/>
          <w:kern w:val="0"/>
          <w:szCs w:val="20"/>
          <w14:ligatures w14:val="none"/>
        </w:rPr>
        <w:t xml:space="preserve">Table 1: identifies additional exceptions or requirements which apply to exemptions pursuant to 14 CCR § 1038. </w:t>
      </w:r>
      <w:r w:rsidR="00344AAF" w:rsidRPr="00816916">
        <w:rPr>
          <w:rFonts w:ascii="Arial" w:eastAsia="Times New Roman" w:hAnsi="Arial" w:cs="Times New Roman"/>
          <w:bCs/>
          <w:kern w:val="0"/>
          <w:szCs w:val="20"/>
          <w14:ligatures w14:val="none"/>
        </w:rPr>
        <w:t xml:space="preserve">14 CCR § 1038.1(c)(1)-(16) identifies regulatory standards which apply to the various </w:t>
      </w:r>
      <w:r w:rsidR="0025322F" w:rsidRPr="006C5CFA">
        <w:rPr>
          <w:rFonts w:ascii="Arial" w:eastAsia="Times New Roman" w:hAnsi="Arial" w:cs="Arial"/>
          <w:kern w:val="0"/>
          <w14:ligatures w14:val="none"/>
        </w:rPr>
        <w:t>Notices</w:t>
      </w:r>
      <w:r w:rsidR="0025322F">
        <w:rPr>
          <w:rFonts w:ascii="Arial" w:eastAsia="Times New Roman" w:hAnsi="Arial" w:cs="Arial"/>
          <w:kern w:val="0"/>
          <w14:ligatures w14:val="none"/>
        </w:rPr>
        <w:t xml:space="preserve"> of </w:t>
      </w:r>
      <w:r w:rsidR="0025322F" w:rsidRPr="006C5CFA">
        <w:rPr>
          <w:rFonts w:ascii="Arial" w:eastAsia="Times New Roman" w:hAnsi="Arial" w:cs="Arial"/>
          <w:kern w:val="0"/>
          <w14:ligatures w14:val="none"/>
        </w:rPr>
        <w:t>Exemption</w:t>
      </w:r>
      <w:r w:rsidR="0025322F">
        <w:rPr>
          <w:rFonts w:ascii="Arial" w:eastAsia="Times New Roman" w:hAnsi="Arial" w:cs="Arial"/>
          <w:kern w:val="0"/>
          <w14:ligatures w14:val="none"/>
        </w:rPr>
        <w:t>s</w:t>
      </w:r>
      <w:r w:rsidR="0025322F" w:rsidRPr="00816916">
        <w:rPr>
          <w:rFonts w:ascii="Arial" w:eastAsia="Times New Roman" w:hAnsi="Arial" w:cs="Times New Roman"/>
          <w:bCs/>
          <w:kern w:val="0"/>
          <w:szCs w:val="20"/>
          <w14:ligatures w14:val="none"/>
        </w:rPr>
        <w:t xml:space="preserve"> </w:t>
      </w:r>
      <w:r w:rsidR="00344AAF" w:rsidRPr="00816916">
        <w:rPr>
          <w:rFonts w:ascii="Arial" w:eastAsia="Times New Roman" w:hAnsi="Arial" w:cs="Times New Roman"/>
          <w:bCs/>
          <w:kern w:val="0"/>
          <w:szCs w:val="20"/>
          <w14:ligatures w14:val="none"/>
        </w:rPr>
        <w:t xml:space="preserve">per 14 CCR § 1038. Table 1 is a quick reference guide identifying the regulatory standards that apply under 14 CCR 1038.1(c)(1)-(16) </w:t>
      </w:r>
      <w:r w:rsidR="00683024" w:rsidRPr="00816916">
        <w:rPr>
          <w:rFonts w:ascii="Arial" w:eastAsia="Times New Roman" w:hAnsi="Arial" w:cs="Times New Roman"/>
          <w:bCs/>
          <w:kern w:val="0"/>
          <w:szCs w:val="20"/>
          <w14:ligatures w14:val="none"/>
        </w:rPr>
        <w:t xml:space="preserve">on the different </w:t>
      </w:r>
      <w:r w:rsidR="0025322F" w:rsidRPr="006C5CFA">
        <w:rPr>
          <w:rFonts w:ascii="Arial" w:eastAsia="Times New Roman" w:hAnsi="Arial" w:cs="Arial"/>
          <w:kern w:val="0"/>
          <w14:ligatures w14:val="none"/>
        </w:rPr>
        <w:t>Notices</w:t>
      </w:r>
      <w:r w:rsidR="0025322F">
        <w:rPr>
          <w:rFonts w:ascii="Arial" w:eastAsia="Times New Roman" w:hAnsi="Arial" w:cs="Arial"/>
          <w:kern w:val="0"/>
          <w14:ligatures w14:val="none"/>
        </w:rPr>
        <w:t xml:space="preserve"> of </w:t>
      </w:r>
      <w:r w:rsidR="0025322F" w:rsidRPr="006C5CFA">
        <w:rPr>
          <w:rFonts w:ascii="Arial" w:eastAsia="Times New Roman" w:hAnsi="Arial" w:cs="Arial"/>
          <w:kern w:val="0"/>
          <w14:ligatures w14:val="none"/>
        </w:rPr>
        <w:t>Exemption</w:t>
      </w:r>
      <w:r w:rsidR="0025322F">
        <w:rPr>
          <w:rFonts w:ascii="Arial" w:eastAsia="Times New Roman" w:hAnsi="Arial" w:cs="Arial"/>
          <w:kern w:val="0"/>
          <w14:ligatures w14:val="none"/>
        </w:rPr>
        <w:t>s</w:t>
      </w:r>
      <w:r w:rsidR="00683024" w:rsidRPr="00816916">
        <w:rPr>
          <w:rFonts w:ascii="Arial" w:eastAsia="Times New Roman" w:hAnsi="Arial" w:cs="Times New Roman"/>
          <w:bCs/>
          <w:kern w:val="0"/>
          <w:szCs w:val="20"/>
          <w14:ligatures w14:val="none"/>
        </w:rPr>
        <w:t>.</w:t>
      </w:r>
      <w:r w:rsidR="00344AAF" w:rsidRPr="00816916">
        <w:rPr>
          <w:rFonts w:ascii="Arial" w:eastAsia="Times New Roman" w:hAnsi="Arial" w:cs="Times New Roman"/>
          <w:bCs/>
          <w:kern w:val="0"/>
          <w:szCs w:val="20"/>
          <w14:ligatures w14:val="none"/>
        </w:rPr>
        <w:t xml:space="preserve">  The table has been amended to reflect the addition of (c)(16) and provides regulatory clarity that</w:t>
      </w:r>
      <w:r w:rsidR="00683024" w:rsidRPr="00816916">
        <w:rPr>
          <w:rFonts w:ascii="Arial" w:eastAsia="Times New Roman" w:hAnsi="Arial" w:cs="Times New Roman"/>
          <w:bCs/>
          <w:kern w:val="0"/>
          <w:szCs w:val="20"/>
          <w14:ligatures w14:val="none"/>
        </w:rPr>
        <w:t xml:space="preserve"> (c)(16)</w:t>
      </w:r>
      <w:r w:rsidR="00344AAF" w:rsidRPr="00816916">
        <w:rPr>
          <w:rFonts w:ascii="Arial" w:eastAsia="Times New Roman" w:hAnsi="Arial" w:cs="Times New Roman"/>
          <w:bCs/>
          <w:kern w:val="0"/>
          <w:szCs w:val="20"/>
          <w14:ligatures w14:val="none"/>
        </w:rPr>
        <w:t xml:space="preserve"> applies to all </w:t>
      </w:r>
      <w:r w:rsidR="006C57FE">
        <w:rPr>
          <w:rFonts w:ascii="Arial" w:eastAsia="Times New Roman" w:hAnsi="Arial" w:cs="Times New Roman"/>
          <w:bCs/>
          <w:kern w:val="0"/>
          <w:szCs w:val="20"/>
          <w14:ligatures w14:val="none"/>
        </w:rPr>
        <w:t>N</w:t>
      </w:r>
      <w:r w:rsidR="00344AAF" w:rsidRPr="00816916">
        <w:rPr>
          <w:rFonts w:ascii="Arial" w:eastAsia="Times New Roman" w:hAnsi="Arial" w:cs="Times New Roman"/>
          <w:bCs/>
          <w:kern w:val="0"/>
          <w:szCs w:val="20"/>
          <w14:ligatures w14:val="none"/>
        </w:rPr>
        <w:t xml:space="preserve">otice of </w:t>
      </w:r>
      <w:r w:rsidR="006C57FE">
        <w:rPr>
          <w:rFonts w:ascii="Arial" w:eastAsia="Times New Roman" w:hAnsi="Arial" w:cs="Times New Roman"/>
          <w:bCs/>
          <w:kern w:val="0"/>
          <w:szCs w:val="20"/>
          <w14:ligatures w14:val="none"/>
        </w:rPr>
        <w:t>E</w:t>
      </w:r>
      <w:r w:rsidR="00344AAF" w:rsidRPr="00816916">
        <w:rPr>
          <w:rFonts w:ascii="Arial" w:eastAsia="Times New Roman" w:hAnsi="Arial" w:cs="Times New Roman"/>
          <w:bCs/>
          <w:kern w:val="0"/>
          <w:szCs w:val="20"/>
          <w14:ligatures w14:val="none"/>
        </w:rPr>
        <w:t>xemptions pursuant to 14 CCR § 1038.</w:t>
      </w:r>
    </w:p>
    <w:p w14:paraId="3AD64987" w14:textId="77777777" w:rsidR="00C03932" w:rsidRPr="00816916" w:rsidRDefault="00C03932" w:rsidP="00C03932">
      <w:pPr>
        <w:spacing w:after="0" w:line="240" w:lineRule="auto"/>
        <w:rPr>
          <w:rFonts w:ascii="Arial" w:eastAsia="Times New Roman" w:hAnsi="Arial" w:cs="Times New Roman"/>
          <w:bCs/>
          <w:kern w:val="0"/>
          <w:szCs w:val="20"/>
          <w14:ligatures w14:val="none"/>
        </w:rPr>
      </w:pPr>
    </w:p>
    <w:p w14:paraId="16A6F45C" w14:textId="490BD7F1" w:rsidR="00683024" w:rsidRPr="00816916" w:rsidRDefault="00683024" w:rsidP="00C03932">
      <w:pPr>
        <w:spacing w:after="0" w:line="240" w:lineRule="auto"/>
        <w:rPr>
          <w:rFonts w:ascii="Arial" w:eastAsia="Times New Roman" w:hAnsi="Arial" w:cs="Times New Roman"/>
          <w:b/>
          <w:kern w:val="0"/>
          <w:szCs w:val="20"/>
          <w14:ligatures w14:val="none"/>
        </w:rPr>
      </w:pPr>
      <w:r w:rsidRPr="00816916">
        <w:rPr>
          <w:rFonts w:ascii="Arial" w:eastAsia="Times New Roman" w:hAnsi="Arial" w:cs="Times New Roman"/>
          <w:b/>
          <w:kern w:val="0"/>
          <w:szCs w:val="20"/>
          <w14:ligatures w14:val="none"/>
        </w:rPr>
        <w:t>Ad</w:t>
      </w:r>
      <w:r w:rsidR="00416C93" w:rsidRPr="00816916">
        <w:rPr>
          <w:rFonts w:ascii="Arial" w:eastAsia="Times New Roman" w:hAnsi="Arial" w:cs="Times New Roman"/>
          <w:b/>
          <w:kern w:val="0"/>
          <w:szCs w:val="20"/>
          <w14:ligatures w14:val="none"/>
        </w:rPr>
        <w:t>opt</w:t>
      </w:r>
      <w:r w:rsidRPr="00816916">
        <w:rPr>
          <w:rFonts w:ascii="Arial" w:eastAsia="Times New Roman" w:hAnsi="Arial" w:cs="Times New Roman"/>
          <w:b/>
          <w:kern w:val="0"/>
          <w:szCs w:val="20"/>
          <w14:ligatures w14:val="none"/>
        </w:rPr>
        <w:t xml:space="preserve"> §§ 1038.1(c)(16)</w:t>
      </w:r>
    </w:p>
    <w:p w14:paraId="4CC72A38" w14:textId="31FCB9CC" w:rsidR="00C03932" w:rsidRPr="00816916" w:rsidRDefault="0025322F" w:rsidP="00C03932">
      <w:pPr>
        <w:spacing w:after="0" w:line="240" w:lineRule="auto"/>
        <w:rPr>
          <w:rFonts w:ascii="Arial" w:eastAsia="Times New Roman" w:hAnsi="Arial" w:cs="Times New Roman"/>
          <w:bCs/>
          <w:kern w:val="0"/>
          <w:szCs w:val="20"/>
          <w14:ligatures w14:val="none"/>
        </w:rPr>
      </w:pPr>
      <w:r w:rsidRPr="006C5CFA">
        <w:rPr>
          <w:rFonts w:ascii="Arial" w:eastAsia="Times New Roman" w:hAnsi="Arial" w:cs="Arial"/>
          <w:kern w:val="0"/>
          <w14:ligatures w14:val="none"/>
        </w:rPr>
        <w:t>Notices</w:t>
      </w:r>
      <w:r>
        <w:rPr>
          <w:rFonts w:ascii="Arial" w:eastAsia="Times New Roman" w:hAnsi="Arial" w:cs="Arial"/>
          <w:kern w:val="0"/>
          <w14:ligatures w14:val="none"/>
        </w:rPr>
        <w:t xml:space="preserve"> of </w:t>
      </w:r>
      <w:r w:rsidRPr="006C5CFA">
        <w:rPr>
          <w:rFonts w:ascii="Arial" w:eastAsia="Times New Roman" w:hAnsi="Arial" w:cs="Arial"/>
          <w:kern w:val="0"/>
          <w14:ligatures w14:val="none"/>
        </w:rPr>
        <w:t>Exemption</w:t>
      </w:r>
      <w:r>
        <w:rPr>
          <w:rFonts w:ascii="Arial" w:eastAsia="Times New Roman" w:hAnsi="Arial" w:cs="Arial"/>
          <w:kern w:val="0"/>
          <w14:ligatures w14:val="none"/>
        </w:rPr>
        <w:t>s</w:t>
      </w:r>
      <w:r w:rsidRPr="00816916">
        <w:rPr>
          <w:rFonts w:ascii="Arial" w:eastAsia="Times New Roman" w:hAnsi="Arial" w:cs="Times New Roman"/>
          <w:bCs/>
          <w:kern w:val="0"/>
          <w:szCs w:val="20"/>
          <w14:ligatures w14:val="none"/>
        </w:rPr>
        <w:t xml:space="preserve"> </w:t>
      </w:r>
      <w:r w:rsidR="00416C93" w:rsidRPr="00816916">
        <w:rPr>
          <w:rFonts w:ascii="Arial" w:eastAsia="Times New Roman" w:hAnsi="Arial" w:cs="Times New Roman"/>
          <w:bCs/>
          <w:kern w:val="0"/>
          <w:szCs w:val="20"/>
          <w14:ligatures w14:val="none"/>
        </w:rPr>
        <w:t xml:space="preserve">are valid for 1 year from approval even though timber operations may have been completed in the harvest area.  </w:t>
      </w:r>
      <w:r w:rsidR="00907A84" w:rsidRPr="00816916">
        <w:rPr>
          <w:rFonts w:ascii="Arial" w:eastAsia="Times New Roman" w:hAnsi="Arial" w:cs="Times New Roman"/>
          <w:bCs/>
          <w:kern w:val="0"/>
          <w:szCs w:val="20"/>
          <w14:ligatures w14:val="none"/>
        </w:rPr>
        <w:t xml:space="preserve">The problem is once timber operations have been completed the forest stand conditions may change </w:t>
      </w:r>
      <w:r w:rsidR="00243732" w:rsidRPr="00816916">
        <w:rPr>
          <w:rFonts w:ascii="Arial" w:eastAsia="Times New Roman" w:hAnsi="Arial" w:cs="Times New Roman"/>
          <w:bCs/>
          <w:kern w:val="0"/>
          <w:szCs w:val="20"/>
          <w14:ligatures w14:val="none"/>
        </w:rPr>
        <w:t xml:space="preserve">over the year </w:t>
      </w:r>
      <w:r w:rsidR="00907A84" w:rsidRPr="00816916">
        <w:rPr>
          <w:rFonts w:ascii="Arial" w:eastAsia="Times New Roman" w:hAnsi="Arial" w:cs="Times New Roman"/>
          <w:bCs/>
          <w:kern w:val="0"/>
          <w:szCs w:val="20"/>
          <w14:ligatures w14:val="none"/>
        </w:rPr>
        <w:t xml:space="preserve">and the </w:t>
      </w:r>
      <w:r w:rsidRPr="006C5CFA">
        <w:rPr>
          <w:rFonts w:ascii="Arial" w:eastAsia="Times New Roman" w:hAnsi="Arial" w:cs="Arial"/>
          <w:kern w:val="0"/>
          <w14:ligatures w14:val="none"/>
        </w:rPr>
        <w:t>Notices</w:t>
      </w:r>
      <w:r>
        <w:rPr>
          <w:rFonts w:ascii="Arial" w:eastAsia="Times New Roman" w:hAnsi="Arial" w:cs="Arial"/>
          <w:kern w:val="0"/>
          <w14:ligatures w14:val="none"/>
        </w:rPr>
        <w:t xml:space="preserve"> of </w:t>
      </w:r>
      <w:r w:rsidRPr="006C5CFA">
        <w:rPr>
          <w:rFonts w:ascii="Arial" w:eastAsia="Times New Roman" w:hAnsi="Arial" w:cs="Arial"/>
          <w:kern w:val="0"/>
          <w14:ligatures w14:val="none"/>
        </w:rPr>
        <w:t>Exemption</w:t>
      </w:r>
      <w:r w:rsidRPr="00816916">
        <w:rPr>
          <w:rFonts w:ascii="Arial" w:eastAsia="Times New Roman" w:hAnsi="Arial" w:cs="Times New Roman"/>
          <w:bCs/>
          <w:kern w:val="0"/>
          <w:szCs w:val="20"/>
          <w14:ligatures w14:val="none"/>
        </w:rPr>
        <w:t xml:space="preserve"> </w:t>
      </w:r>
      <w:r w:rsidR="00907A84" w:rsidRPr="00816916">
        <w:rPr>
          <w:rFonts w:ascii="Arial" w:eastAsia="Times New Roman" w:hAnsi="Arial" w:cs="Times New Roman"/>
          <w:bCs/>
          <w:kern w:val="0"/>
          <w:szCs w:val="20"/>
          <w14:ligatures w14:val="none"/>
        </w:rPr>
        <w:t xml:space="preserve">approved may not be applicable for the forest conditions requiring a different </w:t>
      </w:r>
      <w:bookmarkStart w:id="12" w:name="_Hlk203398634"/>
      <w:r w:rsidR="00024E87" w:rsidRPr="006C5CFA">
        <w:rPr>
          <w:rFonts w:ascii="Arial" w:eastAsia="Times New Roman" w:hAnsi="Arial" w:cs="Arial"/>
          <w:kern w:val="0"/>
          <w14:ligatures w14:val="none"/>
        </w:rPr>
        <w:t>Notice</w:t>
      </w:r>
      <w:r w:rsidR="00024E87">
        <w:rPr>
          <w:rFonts w:ascii="Arial" w:eastAsia="Times New Roman" w:hAnsi="Arial" w:cs="Arial"/>
          <w:kern w:val="0"/>
          <w14:ligatures w14:val="none"/>
        </w:rPr>
        <w:t xml:space="preserve"> of </w:t>
      </w:r>
      <w:r w:rsidR="00024E87" w:rsidRPr="006C5CFA">
        <w:rPr>
          <w:rFonts w:ascii="Arial" w:eastAsia="Times New Roman" w:hAnsi="Arial" w:cs="Arial"/>
          <w:kern w:val="0"/>
          <w14:ligatures w14:val="none"/>
        </w:rPr>
        <w:t>Exemption</w:t>
      </w:r>
      <w:bookmarkEnd w:id="12"/>
      <w:r w:rsidR="00907A84" w:rsidRPr="00816916">
        <w:rPr>
          <w:rFonts w:ascii="Arial" w:eastAsia="Times New Roman" w:hAnsi="Arial" w:cs="Times New Roman"/>
          <w:bCs/>
          <w:kern w:val="0"/>
          <w:szCs w:val="20"/>
          <w14:ligatures w14:val="none"/>
        </w:rPr>
        <w:t xml:space="preserve"> to be filed for timber operations.  </w:t>
      </w:r>
      <w:r w:rsidR="00243732" w:rsidRPr="00816916">
        <w:rPr>
          <w:rFonts w:ascii="Arial" w:eastAsia="Times New Roman" w:hAnsi="Arial" w:cs="Times New Roman"/>
          <w:bCs/>
          <w:kern w:val="0"/>
          <w:szCs w:val="20"/>
          <w14:ligatures w14:val="none"/>
        </w:rPr>
        <w:t>Under the amended language in 14 CCR § 1038</w:t>
      </w:r>
      <w:r w:rsidR="003B5A33">
        <w:rPr>
          <w:rFonts w:ascii="Arial" w:eastAsia="Times New Roman" w:hAnsi="Arial" w:cs="Times New Roman"/>
          <w:bCs/>
          <w:kern w:val="0"/>
          <w:szCs w:val="20"/>
          <w14:ligatures w14:val="none"/>
        </w:rPr>
        <w:t>,</w:t>
      </w:r>
      <w:r w:rsidR="00243732" w:rsidRPr="00816916">
        <w:rPr>
          <w:rFonts w:ascii="Arial" w:eastAsia="Times New Roman" w:hAnsi="Arial" w:cs="Times New Roman"/>
          <w:bCs/>
          <w:kern w:val="0"/>
          <w:szCs w:val="20"/>
          <w14:ligatures w14:val="none"/>
        </w:rPr>
        <w:t xml:space="preserve"> a different </w:t>
      </w:r>
      <w:r w:rsidRPr="006C5CFA">
        <w:rPr>
          <w:rFonts w:ascii="Arial" w:eastAsia="Times New Roman" w:hAnsi="Arial" w:cs="Arial"/>
          <w:kern w:val="0"/>
          <w14:ligatures w14:val="none"/>
        </w:rPr>
        <w:t>Notice</w:t>
      </w:r>
      <w:r>
        <w:rPr>
          <w:rFonts w:ascii="Arial" w:eastAsia="Times New Roman" w:hAnsi="Arial" w:cs="Arial"/>
          <w:kern w:val="0"/>
          <w14:ligatures w14:val="none"/>
        </w:rPr>
        <w:t xml:space="preserve"> of </w:t>
      </w:r>
      <w:r w:rsidRPr="006C5CFA">
        <w:rPr>
          <w:rFonts w:ascii="Arial" w:eastAsia="Times New Roman" w:hAnsi="Arial" w:cs="Arial"/>
          <w:kern w:val="0"/>
          <w14:ligatures w14:val="none"/>
        </w:rPr>
        <w:t>Exemption</w:t>
      </w:r>
      <w:r w:rsidR="00243732" w:rsidRPr="00816916">
        <w:rPr>
          <w:rFonts w:ascii="Arial" w:eastAsia="Times New Roman" w:hAnsi="Arial" w:cs="Times New Roman"/>
          <w:bCs/>
          <w:kern w:val="0"/>
          <w:szCs w:val="20"/>
          <w14:ligatures w14:val="none"/>
        </w:rPr>
        <w:t xml:space="preserve"> would not be able to be filed over the existing </w:t>
      </w:r>
      <w:r w:rsidR="00024E87" w:rsidRPr="006C5CFA">
        <w:rPr>
          <w:rFonts w:ascii="Arial" w:eastAsia="Times New Roman" w:hAnsi="Arial" w:cs="Arial"/>
          <w:kern w:val="0"/>
          <w14:ligatures w14:val="none"/>
        </w:rPr>
        <w:t>Notice</w:t>
      </w:r>
      <w:r w:rsidR="00024E87">
        <w:rPr>
          <w:rFonts w:ascii="Arial" w:eastAsia="Times New Roman" w:hAnsi="Arial" w:cs="Arial"/>
          <w:kern w:val="0"/>
          <w14:ligatures w14:val="none"/>
        </w:rPr>
        <w:t xml:space="preserve"> of </w:t>
      </w:r>
      <w:r w:rsidR="00024E87" w:rsidRPr="006C5CFA">
        <w:rPr>
          <w:rFonts w:ascii="Arial" w:eastAsia="Times New Roman" w:hAnsi="Arial" w:cs="Arial"/>
          <w:kern w:val="0"/>
          <w14:ligatures w14:val="none"/>
        </w:rPr>
        <w:t>Exemption</w:t>
      </w:r>
      <w:r w:rsidR="00024E87" w:rsidRPr="00816916">
        <w:rPr>
          <w:rFonts w:ascii="Arial" w:eastAsia="Times New Roman" w:hAnsi="Arial" w:cs="Times New Roman"/>
          <w:bCs/>
          <w:kern w:val="0"/>
          <w:szCs w:val="20"/>
          <w14:ligatures w14:val="none"/>
        </w:rPr>
        <w:t xml:space="preserve"> </w:t>
      </w:r>
      <w:r w:rsidR="00243732" w:rsidRPr="00816916">
        <w:rPr>
          <w:rFonts w:ascii="Arial" w:eastAsia="Times New Roman" w:hAnsi="Arial" w:cs="Times New Roman"/>
          <w:bCs/>
          <w:kern w:val="0"/>
          <w:szCs w:val="20"/>
          <w14:ligatures w14:val="none"/>
        </w:rPr>
        <w:t xml:space="preserve">until one (1) year has passed when the existing </w:t>
      </w:r>
      <w:r w:rsidR="00024E87" w:rsidRPr="006C5CFA">
        <w:rPr>
          <w:rFonts w:ascii="Arial" w:eastAsia="Times New Roman" w:hAnsi="Arial" w:cs="Arial"/>
          <w:kern w:val="0"/>
          <w14:ligatures w14:val="none"/>
        </w:rPr>
        <w:t>Notice</w:t>
      </w:r>
      <w:r w:rsidR="00024E87">
        <w:rPr>
          <w:rFonts w:ascii="Arial" w:eastAsia="Times New Roman" w:hAnsi="Arial" w:cs="Arial"/>
          <w:kern w:val="0"/>
          <w14:ligatures w14:val="none"/>
        </w:rPr>
        <w:t xml:space="preserve"> of </w:t>
      </w:r>
      <w:r w:rsidR="00024E87" w:rsidRPr="006C5CFA">
        <w:rPr>
          <w:rFonts w:ascii="Arial" w:eastAsia="Times New Roman" w:hAnsi="Arial" w:cs="Arial"/>
          <w:kern w:val="0"/>
          <w14:ligatures w14:val="none"/>
        </w:rPr>
        <w:t>Exemption</w:t>
      </w:r>
      <w:r w:rsidR="00024E87" w:rsidRPr="00816916">
        <w:rPr>
          <w:rFonts w:ascii="Arial" w:eastAsia="Times New Roman" w:hAnsi="Arial" w:cs="Times New Roman"/>
          <w:bCs/>
          <w:kern w:val="0"/>
          <w:szCs w:val="20"/>
          <w14:ligatures w14:val="none"/>
        </w:rPr>
        <w:t xml:space="preserve"> </w:t>
      </w:r>
      <w:r w:rsidR="00243732" w:rsidRPr="00816916">
        <w:rPr>
          <w:rFonts w:ascii="Arial" w:eastAsia="Times New Roman" w:hAnsi="Arial" w:cs="Times New Roman"/>
          <w:bCs/>
          <w:kern w:val="0"/>
          <w:szCs w:val="20"/>
          <w14:ligatures w14:val="none"/>
        </w:rPr>
        <w:t>has expired.  The problem is this could lead to increased fire fuel build up</w:t>
      </w:r>
      <w:r w:rsidR="003B5A33">
        <w:rPr>
          <w:rFonts w:ascii="Arial" w:eastAsia="Times New Roman" w:hAnsi="Arial" w:cs="Times New Roman"/>
          <w:bCs/>
          <w:kern w:val="0"/>
          <w:szCs w:val="20"/>
          <w14:ligatures w14:val="none"/>
        </w:rPr>
        <w:t xml:space="preserve">, </w:t>
      </w:r>
      <w:r w:rsidR="00243732" w:rsidRPr="00816916">
        <w:rPr>
          <w:rFonts w:ascii="Arial" w:eastAsia="Times New Roman" w:hAnsi="Arial" w:cs="Times New Roman"/>
          <w:bCs/>
          <w:kern w:val="0"/>
          <w:szCs w:val="20"/>
          <w14:ligatures w14:val="none"/>
        </w:rPr>
        <w:t>potential economic loss for the landowner</w:t>
      </w:r>
      <w:r w:rsidR="003B5A33">
        <w:rPr>
          <w:rFonts w:ascii="Arial" w:eastAsia="Times New Roman" w:hAnsi="Arial" w:cs="Times New Roman"/>
          <w:bCs/>
          <w:kern w:val="0"/>
          <w:szCs w:val="20"/>
          <w14:ligatures w14:val="none"/>
        </w:rPr>
        <w:t xml:space="preserve">, and an inability to respond </w:t>
      </w:r>
      <w:r w:rsidR="001A252D">
        <w:rPr>
          <w:rFonts w:ascii="Arial" w:eastAsia="Times New Roman" w:hAnsi="Arial" w:cs="Times New Roman"/>
          <w:bCs/>
          <w:kern w:val="0"/>
          <w:szCs w:val="20"/>
          <w14:ligatures w14:val="none"/>
        </w:rPr>
        <w:t xml:space="preserve">to conditions that would require activity under a different </w:t>
      </w:r>
      <w:r w:rsidR="00024E87" w:rsidRPr="006C5CFA">
        <w:rPr>
          <w:rFonts w:ascii="Arial" w:eastAsia="Times New Roman" w:hAnsi="Arial" w:cs="Arial"/>
          <w:kern w:val="0"/>
          <w14:ligatures w14:val="none"/>
        </w:rPr>
        <w:t>Notice</w:t>
      </w:r>
      <w:r w:rsidR="00024E87">
        <w:rPr>
          <w:rFonts w:ascii="Arial" w:eastAsia="Times New Roman" w:hAnsi="Arial" w:cs="Arial"/>
          <w:kern w:val="0"/>
          <w14:ligatures w14:val="none"/>
        </w:rPr>
        <w:t xml:space="preserve"> of </w:t>
      </w:r>
      <w:r w:rsidR="00024E87" w:rsidRPr="006C5CFA">
        <w:rPr>
          <w:rFonts w:ascii="Arial" w:eastAsia="Times New Roman" w:hAnsi="Arial" w:cs="Arial"/>
          <w:kern w:val="0"/>
          <w14:ligatures w14:val="none"/>
        </w:rPr>
        <w:t>Exemption</w:t>
      </w:r>
      <w:r w:rsidR="00243732" w:rsidRPr="00816916">
        <w:rPr>
          <w:rFonts w:ascii="Arial" w:eastAsia="Times New Roman" w:hAnsi="Arial" w:cs="Times New Roman"/>
          <w:bCs/>
          <w:kern w:val="0"/>
          <w:szCs w:val="20"/>
          <w14:ligatures w14:val="none"/>
        </w:rPr>
        <w:t xml:space="preserve">.  The purpose of the amended language is to give the Plan Submitter an option to terminate the existing </w:t>
      </w:r>
      <w:r w:rsidR="00024E87" w:rsidRPr="006C5CFA">
        <w:rPr>
          <w:rFonts w:ascii="Arial" w:eastAsia="Times New Roman" w:hAnsi="Arial" w:cs="Arial"/>
          <w:kern w:val="0"/>
          <w14:ligatures w14:val="none"/>
        </w:rPr>
        <w:t>Notice</w:t>
      </w:r>
      <w:r w:rsidR="00024E87">
        <w:rPr>
          <w:rFonts w:ascii="Arial" w:eastAsia="Times New Roman" w:hAnsi="Arial" w:cs="Arial"/>
          <w:kern w:val="0"/>
          <w14:ligatures w14:val="none"/>
        </w:rPr>
        <w:t xml:space="preserve"> of </w:t>
      </w:r>
      <w:r w:rsidR="00024E87" w:rsidRPr="006C5CFA">
        <w:rPr>
          <w:rFonts w:ascii="Arial" w:eastAsia="Times New Roman" w:hAnsi="Arial" w:cs="Arial"/>
          <w:kern w:val="0"/>
          <w14:ligatures w14:val="none"/>
        </w:rPr>
        <w:t>Exemption</w:t>
      </w:r>
      <w:r w:rsidR="00024E87" w:rsidRPr="00816916">
        <w:rPr>
          <w:rFonts w:ascii="Arial" w:eastAsia="Times New Roman" w:hAnsi="Arial" w:cs="Times New Roman"/>
          <w:bCs/>
          <w:kern w:val="0"/>
          <w:szCs w:val="20"/>
          <w14:ligatures w14:val="none"/>
        </w:rPr>
        <w:t xml:space="preserve"> </w:t>
      </w:r>
      <w:r w:rsidR="00243732" w:rsidRPr="00816916">
        <w:rPr>
          <w:rFonts w:ascii="Arial" w:eastAsia="Times New Roman" w:hAnsi="Arial" w:cs="Times New Roman"/>
          <w:bCs/>
          <w:kern w:val="0"/>
          <w:szCs w:val="20"/>
          <w14:ligatures w14:val="none"/>
        </w:rPr>
        <w:t xml:space="preserve">at any time so that a different </w:t>
      </w:r>
      <w:r w:rsidR="00024E87" w:rsidRPr="006C5CFA">
        <w:rPr>
          <w:rFonts w:ascii="Arial" w:eastAsia="Times New Roman" w:hAnsi="Arial" w:cs="Arial"/>
          <w:kern w:val="0"/>
          <w14:ligatures w14:val="none"/>
        </w:rPr>
        <w:t>Notice</w:t>
      </w:r>
      <w:r w:rsidR="00024E87">
        <w:rPr>
          <w:rFonts w:ascii="Arial" w:eastAsia="Times New Roman" w:hAnsi="Arial" w:cs="Arial"/>
          <w:kern w:val="0"/>
          <w14:ligatures w14:val="none"/>
        </w:rPr>
        <w:t xml:space="preserve"> of </w:t>
      </w:r>
      <w:r w:rsidR="00024E87" w:rsidRPr="006C5CFA">
        <w:rPr>
          <w:rFonts w:ascii="Arial" w:eastAsia="Times New Roman" w:hAnsi="Arial" w:cs="Arial"/>
          <w:kern w:val="0"/>
          <w14:ligatures w14:val="none"/>
        </w:rPr>
        <w:t>Exemption</w:t>
      </w:r>
      <w:r w:rsidR="00243732" w:rsidRPr="00816916">
        <w:rPr>
          <w:rFonts w:ascii="Arial" w:eastAsia="Times New Roman" w:hAnsi="Arial" w:cs="Times New Roman"/>
          <w:bCs/>
          <w:kern w:val="0"/>
          <w:szCs w:val="20"/>
          <w14:ligatures w14:val="none"/>
        </w:rPr>
        <w:t xml:space="preserve"> may be submitted to </w:t>
      </w:r>
      <w:proofErr w:type="gramStart"/>
      <w:r w:rsidR="00243732" w:rsidRPr="00816916">
        <w:rPr>
          <w:rFonts w:ascii="Arial" w:eastAsia="Times New Roman" w:hAnsi="Arial" w:cs="Times New Roman"/>
          <w:bCs/>
          <w:kern w:val="0"/>
          <w:szCs w:val="20"/>
          <w14:ligatures w14:val="none"/>
        </w:rPr>
        <w:t>allow for the</w:t>
      </w:r>
      <w:proofErr w:type="gramEnd"/>
      <w:r w:rsidR="00243732" w:rsidRPr="00816916">
        <w:rPr>
          <w:rFonts w:ascii="Arial" w:eastAsia="Times New Roman" w:hAnsi="Arial" w:cs="Times New Roman"/>
          <w:bCs/>
          <w:kern w:val="0"/>
          <w:szCs w:val="20"/>
          <w14:ligatures w14:val="none"/>
        </w:rPr>
        <w:t xml:space="preserve"> timber operations under an appropriate </w:t>
      </w:r>
      <w:r w:rsidR="00024E87" w:rsidRPr="006C5CFA">
        <w:rPr>
          <w:rFonts w:ascii="Arial" w:eastAsia="Times New Roman" w:hAnsi="Arial" w:cs="Arial"/>
          <w:kern w:val="0"/>
          <w14:ligatures w14:val="none"/>
        </w:rPr>
        <w:t>Notice</w:t>
      </w:r>
      <w:r w:rsidR="00024E87">
        <w:rPr>
          <w:rFonts w:ascii="Arial" w:eastAsia="Times New Roman" w:hAnsi="Arial" w:cs="Arial"/>
          <w:kern w:val="0"/>
          <w14:ligatures w14:val="none"/>
        </w:rPr>
        <w:t xml:space="preserve"> of </w:t>
      </w:r>
      <w:r w:rsidR="00024E87" w:rsidRPr="006C5CFA">
        <w:rPr>
          <w:rFonts w:ascii="Arial" w:eastAsia="Times New Roman" w:hAnsi="Arial" w:cs="Arial"/>
          <w:kern w:val="0"/>
          <w14:ligatures w14:val="none"/>
        </w:rPr>
        <w:t>Exemption</w:t>
      </w:r>
      <w:r w:rsidR="00024E87">
        <w:rPr>
          <w:rFonts w:ascii="Arial" w:eastAsia="Times New Roman" w:hAnsi="Arial" w:cs="Arial"/>
          <w:kern w:val="0"/>
          <w14:ligatures w14:val="none"/>
        </w:rPr>
        <w:t>.</w:t>
      </w:r>
      <w:r w:rsidR="00024E87" w:rsidRPr="00816916">
        <w:rPr>
          <w:rFonts w:ascii="Arial" w:eastAsia="Times New Roman" w:hAnsi="Arial" w:cs="Times New Roman"/>
          <w:bCs/>
          <w:kern w:val="0"/>
          <w:szCs w:val="20"/>
          <w14:ligatures w14:val="none"/>
        </w:rPr>
        <w:t xml:space="preserve"> </w:t>
      </w:r>
      <w:r w:rsidR="00907A84" w:rsidRPr="00816916">
        <w:rPr>
          <w:rFonts w:ascii="Arial" w:eastAsia="Times New Roman" w:hAnsi="Arial" w:cs="Times New Roman"/>
          <w:bCs/>
          <w:kern w:val="0"/>
          <w:szCs w:val="20"/>
          <w14:ligatures w14:val="none"/>
        </w:rPr>
        <w:t xml:space="preserve">The adopted language </w:t>
      </w:r>
      <w:r w:rsidR="00243732" w:rsidRPr="00816916">
        <w:rPr>
          <w:rFonts w:ascii="Arial" w:eastAsia="Times New Roman" w:hAnsi="Arial" w:cs="Times New Roman"/>
          <w:bCs/>
          <w:kern w:val="0"/>
          <w:szCs w:val="20"/>
          <w14:ligatures w14:val="none"/>
        </w:rPr>
        <w:t xml:space="preserve">provides the opportunity for a Plan Submitter or </w:t>
      </w:r>
      <w:proofErr w:type="gramStart"/>
      <w:r w:rsidR="00243732" w:rsidRPr="00816916">
        <w:rPr>
          <w:rFonts w:ascii="Arial" w:eastAsia="Times New Roman" w:hAnsi="Arial" w:cs="Times New Roman"/>
          <w:bCs/>
          <w:kern w:val="0"/>
          <w:szCs w:val="20"/>
          <w14:ligatures w14:val="none"/>
        </w:rPr>
        <w:t>Landowner the ability</w:t>
      </w:r>
      <w:proofErr w:type="gramEnd"/>
      <w:r w:rsidR="00243732" w:rsidRPr="00816916">
        <w:rPr>
          <w:rFonts w:ascii="Arial" w:eastAsia="Times New Roman" w:hAnsi="Arial" w:cs="Times New Roman"/>
          <w:bCs/>
          <w:kern w:val="0"/>
          <w:szCs w:val="20"/>
          <w14:ligatures w14:val="none"/>
        </w:rPr>
        <w:t xml:space="preserve"> to capture economic value while maintaining </w:t>
      </w:r>
      <w:r w:rsidR="00CD1E16" w:rsidRPr="00816916">
        <w:rPr>
          <w:rFonts w:ascii="Arial" w:eastAsia="Times New Roman" w:hAnsi="Arial" w:cs="Times New Roman"/>
          <w:bCs/>
          <w:kern w:val="0"/>
          <w:szCs w:val="20"/>
          <w14:ligatures w14:val="none"/>
        </w:rPr>
        <w:t xml:space="preserve">fire </w:t>
      </w:r>
      <w:r w:rsidR="00243732" w:rsidRPr="00816916">
        <w:rPr>
          <w:rFonts w:ascii="Arial" w:eastAsia="Times New Roman" w:hAnsi="Arial" w:cs="Times New Roman"/>
          <w:bCs/>
          <w:kern w:val="0"/>
          <w:szCs w:val="20"/>
          <w14:ligatures w14:val="none"/>
        </w:rPr>
        <w:t xml:space="preserve">resilient </w:t>
      </w:r>
      <w:r w:rsidR="00CD1E16" w:rsidRPr="00816916">
        <w:rPr>
          <w:rFonts w:ascii="Arial" w:eastAsia="Times New Roman" w:hAnsi="Arial" w:cs="Times New Roman"/>
          <w:bCs/>
          <w:kern w:val="0"/>
          <w:szCs w:val="20"/>
          <w14:ligatures w14:val="none"/>
        </w:rPr>
        <w:t>forest conditions.</w:t>
      </w:r>
    </w:p>
    <w:p w14:paraId="61DA0F7E" w14:textId="77777777" w:rsidR="00C01056" w:rsidRPr="00CD1E16" w:rsidRDefault="00C01056" w:rsidP="00C03932">
      <w:pPr>
        <w:spacing w:after="0" w:line="240" w:lineRule="auto"/>
        <w:rPr>
          <w:rFonts w:ascii="Arial" w:eastAsia="Times New Roman" w:hAnsi="Arial" w:cs="Times New Roman"/>
          <w:bCs/>
          <w:color w:val="4EA72E" w:themeColor="accent6"/>
          <w:kern w:val="0"/>
          <w:szCs w:val="20"/>
          <w14:ligatures w14:val="none"/>
        </w:rPr>
      </w:pPr>
    </w:p>
    <w:p w14:paraId="0FAB91F2" w14:textId="77777777" w:rsidR="00C03932" w:rsidRPr="00C03932" w:rsidRDefault="00C03932" w:rsidP="00C03932">
      <w:pPr>
        <w:keepNext/>
        <w:spacing w:after="0" w:line="240" w:lineRule="auto"/>
        <w:outlineLvl w:val="0"/>
        <w:rPr>
          <w:rFonts w:ascii="Arial" w:eastAsia="Times New Roman" w:hAnsi="Arial" w:cs="Times New Roman"/>
          <w:b/>
          <w:kern w:val="0"/>
          <w:szCs w:val="20"/>
          <w14:ligatures w14:val="none"/>
        </w:rPr>
      </w:pPr>
      <w:r w:rsidRPr="00C03932">
        <w:rPr>
          <w:rFonts w:ascii="Arial" w:eastAsia="Times New Roman" w:hAnsi="Arial" w:cs="Times New Roman"/>
          <w:b/>
          <w:kern w:val="0"/>
          <w:szCs w:val="20"/>
          <w14:ligatures w14:val="none"/>
        </w:rPr>
        <w:t>ECONOMIC IMPACT ANALYSIS (pursuant to GOV § 11346.3(b)(1)(A)-(D) and provided pursuant to 11346.3(a)(3))</w:t>
      </w:r>
    </w:p>
    <w:p w14:paraId="440A9E19" w14:textId="77777777" w:rsidR="00C03932" w:rsidRPr="00C03932" w:rsidRDefault="00C03932" w:rsidP="00C03932">
      <w:pPr>
        <w:spacing w:after="0" w:line="240" w:lineRule="auto"/>
        <w:rPr>
          <w:rFonts w:ascii="Arial" w:eastAsia="Times New Roman" w:hAnsi="Arial" w:cs="Times New Roman"/>
          <w:kern w:val="0"/>
          <w:szCs w:val="20"/>
          <w14:ligatures w14:val="none"/>
        </w:rPr>
      </w:pPr>
    </w:p>
    <w:p w14:paraId="665FECDC" w14:textId="5FC1E51A" w:rsidR="00C03932" w:rsidRPr="00816916" w:rsidRDefault="00C03932" w:rsidP="00C03932">
      <w:pPr>
        <w:spacing w:after="0" w:line="240" w:lineRule="auto"/>
        <w:rPr>
          <w:rFonts w:ascii="Arial" w:eastAsia="Times New Roman" w:hAnsi="Arial" w:cs="Arial"/>
          <w:kern w:val="0"/>
          <w14:ligatures w14:val="none"/>
        </w:rPr>
      </w:pPr>
      <w:r w:rsidRPr="00816916">
        <w:rPr>
          <w:rFonts w:ascii="Arial" w:eastAsia="Times New Roman" w:hAnsi="Arial" w:cs="Times New Roman"/>
          <w:kern w:val="0"/>
          <w:szCs w:val="20"/>
          <w14:ligatures w14:val="none"/>
        </w:rPr>
        <w:t xml:space="preserve">The </w:t>
      </w:r>
      <w:r w:rsidRPr="00816916">
        <w:rPr>
          <w:rFonts w:ascii="Arial" w:eastAsia="Times New Roman" w:hAnsi="Arial" w:cs="Times New Roman"/>
          <w:b/>
          <w:kern w:val="0"/>
          <w:szCs w:val="20"/>
          <w:u w:val="single"/>
          <w14:ligatures w14:val="none"/>
        </w:rPr>
        <w:t>effect</w:t>
      </w:r>
      <w:r w:rsidRPr="00816916">
        <w:rPr>
          <w:rFonts w:ascii="Arial" w:eastAsia="Times New Roman" w:hAnsi="Arial" w:cs="Times New Roman"/>
          <w:kern w:val="0"/>
          <w:szCs w:val="20"/>
          <w14:ligatures w14:val="none"/>
        </w:rPr>
        <w:t xml:space="preserve"> of th</w:t>
      </w:r>
      <w:r w:rsidR="00CD1E16" w:rsidRPr="00816916">
        <w:rPr>
          <w:rFonts w:ascii="Arial" w:eastAsia="Times New Roman" w:hAnsi="Arial" w:cs="Times New Roman"/>
          <w:kern w:val="0"/>
          <w:szCs w:val="20"/>
          <w14:ligatures w14:val="none"/>
        </w:rPr>
        <w:t>is</w:t>
      </w:r>
      <w:r w:rsidRPr="00816916">
        <w:rPr>
          <w:rFonts w:ascii="Arial" w:eastAsia="Times New Roman" w:hAnsi="Arial" w:cs="Times New Roman"/>
          <w:kern w:val="0"/>
          <w:szCs w:val="20"/>
          <w14:ligatures w14:val="none"/>
        </w:rPr>
        <w:t xml:space="preserve"> proposed action </w:t>
      </w:r>
      <w:r w:rsidR="00CD1E16" w:rsidRPr="00816916">
        <w:rPr>
          <w:rFonts w:ascii="Arial" w:eastAsia="Times New Roman" w:hAnsi="Arial" w:cs="Times New Roman"/>
          <w:kern w:val="0"/>
          <w:szCs w:val="20"/>
          <w14:ligatures w14:val="none"/>
        </w:rPr>
        <w:t xml:space="preserve">will allow better resource protection and </w:t>
      </w:r>
      <w:r w:rsidR="00153C6B" w:rsidRPr="00816916">
        <w:rPr>
          <w:rFonts w:ascii="Arial" w:eastAsia="Times New Roman" w:hAnsi="Arial" w:cs="Times New Roman"/>
          <w:kern w:val="0"/>
          <w:szCs w:val="20"/>
          <w14:ligatures w14:val="none"/>
        </w:rPr>
        <w:t xml:space="preserve">enforceability of timber operations </w:t>
      </w:r>
      <w:r w:rsidR="00CD1E16" w:rsidRPr="00816916">
        <w:rPr>
          <w:rFonts w:ascii="Arial" w:eastAsia="Times New Roman" w:hAnsi="Arial" w:cs="Times New Roman"/>
          <w:kern w:val="0"/>
          <w:szCs w:val="20"/>
          <w14:ligatures w14:val="none"/>
        </w:rPr>
        <w:t xml:space="preserve">by </w:t>
      </w:r>
      <w:r w:rsidR="00153C6B" w:rsidRPr="00816916">
        <w:rPr>
          <w:rFonts w:ascii="Arial" w:eastAsia="Times New Roman" w:hAnsi="Arial" w:cs="Times New Roman"/>
          <w:kern w:val="0"/>
          <w:szCs w:val="20"/>
          <w14:ligatures w14:val="none"/>
        </w:rPr>
        <w:t>only permitting</w:t>
      </w:r>
      <w:r w:rsidR="00CD1E16" w:rsidRPr="00816916">
        <w:rPr>
          <w:rFonts w:ascii="Arial" w:eastAsia="Times New Roman" w:hAnsi="Arial" w:cs="Times New Roman"/>
          <w:kern w:val="0"/>
          <w:szCs w:val="20"/>
          <w14:ligatures w14:val="none"/>
        </w:rPr>
        <w:t xml:space="preserve"> one harvesting </w:t>
      </w:r>
      <w:r w:rsidR="00E0302A" w:rsidRPr="00816916">
        <w:rPr>
          <w:rFonts w:ascii="Arial" w:eastAsia="Times New Roman" w:hAnsi="Arial" w:cs="Times New Roman"/>
          <w:kern w:val="0"/>
          <w:szCs w:val="20"/>
          <w14:ligatures w14:val="none"/>
        </w:rPr>
        <w:t>permit</w:t>
      </w:r>
      <w:r w:rsidR="00153C6B" w:rsidRPr="00816916">
        <w:rPr>
          <w:rFonts w:ascii="Arial" w:eastAsia="Times New Roman" w:hAnsi="Arial" w:cs="Times New Roman"/>
          <w:kern w:val="0"/>
          <w:szCs w:val="20"/>
          <w14:ligatures w14:val="none"/>
        </w:rPr>
        <w:t xml:space="preserve"> per timber operations within harvesting areas</w:t>
      </w:r>
      <w:r w:rsidR="00C351F2">
        <w:rPr>
          <w:rFonts w:ascii="Arial" w:eastAsia="Times New Roman" w:hAnsi="Arial" w:cs="Times New Roman"/>
          <w:kern w:val="0"/>
          <w:szCs w:val="20"/>
          <w14:ligatures w14:val="none"/>
        </w:rPr>
        <w:t>, with limited exceptions</w:t>
      </w:r>
      <w:r w:rsidR="00153C6B" w:rsidRPr="00816916">
        <w:rPr>
          <w:rFonts w:ascii="Arial" w:eastAsia="Times New Roman" w:hAnsi="Arial" w:cs="Times New Roman"/>
          <w:kern w:val="0"/>
          <w:szCs w:val="20"/>
          <w14:ligatures w14:val="none"/>
        </w:rPr>
        <w:t xml:space="preserve">.  Additionally, this will allow Plan submitters and Landowners the ability to capture economic value while maintaining </w:t>
      </w:r>
      <w:r w:rsidR="00C01056" w:rsidRPr="00816916">
        <w:rPr>
          <w:rFonts w:ascii="Arial" w:eastAsia="Times New Roman" w:hAnsi="Arial" w:cs="Times New Roman"/>
          <w:kern w:val="0"/>
          <w:szCs w:val="20"/>
          <w14:ligatures w14:val="none"/>
        </w:rPr>
        <w:t>fire-</w:t>
      </w:r>
      <w:r w:rsidR="00153C6B" w:rsidRPr="00816916">
        <w:rPr>
          <w:rFonts w:ascii="Arial" w:eastAsia="Times New Roman" w:hAnsi="Arial" w:cs="Times New Roman"/>
          <w:kern w:val="0"/>
          <w:szCs w:val="20"/>
          <w14:ligatures w14:val="none"/>
        </w:rPr>
        <w:t>resilient forest conditions.</w:t>
      </w:r>
      <w:r w:rsidRPr="00816916">
        <w:rPr>
          <w:rFonts w:ascii="Arial" w:eastAsia="Times New Roman" w:hAnsi="Arial" w:cs="Arial"/>
          <w:kern w:val="0"/>
          <w14:ligatures w14:val="none"/>
        </w:rPr>
        <w:t xml:space="preserve"> The addition of the proposed regulation does not impose additional regulatory burdens on individuals or businesses which choose to engage in the discretionary timber harvesting permitting process provided by the proposed regulations. There are no potential economic impacts associated with this proposed action. </w:t>
      </w:r>
    </w:p>
    <w:p w14:paraId="090EB494" w14:textId="77777777" w:rsidR="00C03932" w:rsidRPr="00C03932" w:rsidRDefault="00C03932" w:rsidP="00C03932">
      <w:pPr>
        <w:spacing w:after="0" w:line="240" w:lineRule="auto"/>
        <w:rPr>
          <w:rFonts w:ascii="Arial" w:eastAsia="Times New Roman" w:hAnsi="Arial" w:cs="Arial"/>
          <w:kern w:val="0"/>
          <w14:ligatures w14:val="none"/>
        </w:rPr>
      </w:pPr>
    </w:p>
    <w:p w14:paraId="14324086" w14:textId="77777777" w:rsidR="00C03932" w:rsidRPr="00C03932" w:rsidRDefault="00C03932" w:rsidP="00C03932">
      <w:pPr>
        <w:spacing w:after="0" w:line="240" w:lineRule="auto"/>
        <w:rPr>
          <w:rFonts w:ascii="Arial" w:eastAsia="Times New Roman" w:hAnsi="Arial" w:cs="Times New Roman"/>
          <w:b/>
          <w:bCs/>
          <w:kern w:val="0"/>
          <w:szCs w:val="20"/>
          <w14:ligatures w14:val="none"/>
        </w:rPr>
      </w:pPr>
      <w:r w:rsidRPr="00C03932">
        <w:rPr>
          <w:rFonts w:ascii="Arial" w:eastAsia="Times New Roman" w:hAnsi="Arial" w:cs="Times New Roman"/>
          <w:b/>
          <w:bCs/>
          <w:kern w:val="0"/>
          <w:szCs w:val="20"/>
          <w14:ligatures w14:val="none"/>
        </w:rPr>
        <w:t>Creation or Elimination of Jobs within the State of California</w:t>
      </w:r>
    </w:p>
    <w:p w14:paraId="66E21557" w14:textId="51757BEC" w:rsidR="00C03932" w:rsidRPr="00C03932" w:rsidRDefault="00C03932" w:rsidP="00C03932">
      <w:pPr>
        <w:widowControl w:val="0"/>
        <w:autoSpaceDE w:val="0"/>
        <w:autoSpaceDN w:val="0"/>
        <w:adjustRightInd w:val="0"/>
        <w:spacing w:after="0" w:line="240" w:lineRule="auto"/>
        <w:rPr>
          <w:rFonts w:ascii="Arial" w:eastAsia="Times New Roman" w:hAnsi="Arial" w:cs="Times New Roman"/>
          <w:kern w:val="0"/>
          <w:szCs w:val="20"/>
          <w14:ligatures w14:val="none"/>
        </w:rPr>
      </w:pPr>
      <w:bookmarkStart w:id="13" w:name="_Hlk182826584"/>
      <w:r w:rsidRPr="00C03932">
        <w:rPr>
          <w:rFonts w:ascii="Arial" w:eastAsia="Times New Roman" w:hAnsi="Arial" w:cs="Times New Roman"/>
          <w:kern w:val="0"/>
          <w:szCs w:val="20"/>
          <w14:ligatures w14:val="none"/>
        </w:rPr>
        <w:t xml:space="preserve">The proposed action </w:t>
      </w:r>
      <w:r w:rsidRPr="00C03932">
        <w:rPr>
          <w:rFonts w:ascii="Arial" w:eastAsia="Times New Roman" w:hAnsi="Arial" w:cs="Arial"/>
          <w:kern w:val="0"/>
          <w14:ligatures w14:val="none"/>
        </w:rPr>
        <w:t xml:space="preserve">does not mandate </w:t>
      </w:r>
      <w:r w:rsidRPr="00816916">
        <w:rPr>
          <w:rFonts w:ascii="Arial" w:eastAsia="Times New Roman" w:hAnsi="Arial" w:cs="Arial"/>
          <w:kern w:val="0"/>
          <w14:ligatures w14:val="none"/>
        </w:rPr>
        <w:t>any action</w:t>
      </w:r>
      <w:r w:rsidR="00D623CB" w:rsidRPr="00816916">
        <w:rPr>
          <w:rFonts w:ascii="Arial" w:eastAsia="Times New Roman" w:hAnsi="Arial" w:cs="Arial"/>
          <w:kern w:val="0"/>
          <w14:ligatures w14:val="none"/>
        </w:rPr>
        <w:t xml:space="preserve">; rather, </w:t>
      </w:r>
      <w:r w:rsidRPr="00816916">
        <w:rPr>
          <w:rFonts w:ascii="Arial" w:eastAsia="Times New Roman" w:hAnsi="Arial" w:cs="Arial"/>
          <w:kern w:val="0"/>
          <w14:ligatures w14:val="none"/>
        </w:rPr>
        <w:t xml:space="preserve">it </w:t>
      </w:r>
      <w:r w:rsidR="00153C6B" w:rsidRPr="00816916">
        <w:rPr>
          <w:rFonts w:ascii="Arial" w:eastAsia="Times New Roman" w:hAnsi="Arial" w:cs="Arial"/>
          <w:kern w:val="0"/>
          <w14:ligatures w14:val="none"/>
        </w:rPr>
        <w:t xml:space="preserve">clarifies the use and timing of </w:t>
      </w:r>
      <w:r w:rsidR="00024E87" w:rsidRPr="006C5CFA">
        <w:rPr>
          <w:rFonts w:ascii="Arial" w:eastAsia="Times New Roman" w:hAnsi="Arial" w:cs="Arial"/>
          <w:kern w:val="0"/>
          <w14:ligatures w14:val="none"/>
        </w:rPr>
        <w:t>Notice</w:t>
      </w:r>
      <w:r w:rsidR="00024E87">
        <w:rPr>
          <w:rFonts w:ascii="Arial" w:eastAsia="Times New Roman" w:hAnsi="Arial" w:cs="Arial"/>
          <w:kern w:val="0"/>
          <w14:ligatures w14:val="none"/>
        </w:rPr>
        <w:t xml:space="preserve"> of </w:t>
      </w:r>
      <w:r w:rsidR="00024E87" w:rsidRPr="006C5CFA">
        <w:rPr>
          <w:rFonts w:ascii="Arial" w:eastAsia="Times New Roman" w:hAnsi="Arial" w:cs="Arial"/>
          <w:kern w:val="0"/>
          <w14:ligatures w14:val="none"/>
        </w:rPr>
        <w:t>Exemption</w:t>
      </w:r>
      <w:r w:rsidR="00024E87" w:rsidRPr="00816916">
        <w:rPr>
          <w:rFonts w:ascii="Arial" w:eastAsia="Times New Roman" w:hAnsi="Arial" w:cs="Arial"/>
          <w:kern w:val="0"/>
          <w14:ligatures w14:val="none"/>
        </w:rPr>
        <w:t xml:space="preserve"> </w:t>
      </w:r>
      <w:r w:rsidR="00153C6B" w:rsidRPr="00816916">
        <w:rPr>
          <w:rFonts w:ascii="Arial" w:eastAsia="Times New Roman" w:hAnsi="Arial" w:cs="Arial"/>
          <w:kern w:val="0"/>
          <w14:ligatures w14:val="none"/>
        </w:rPr>
        <w:t xml:space="preserve">and </w:t>
      </w:r>
      <w:r w:rsidR="00AB4BA1" w:rsidRPr="00816916">
        <w:rPr>
          <w:rFonts w:ascii="Arial" w:eastAsia="Times New Roman" w:hAnsi="Arial" w:cs="Arial"/>
          <w:kern w:val="0"/>
          <w14:ligatures w14:val="none"/>
        </w:rPr>
        <w:t>P</w:t>
      </w:r>
      <w:r w:rsidR="00153C6B" w:rsidRPr="00816916">
        <w:rPr>
          <w:rFonts w:ascii="Arial" w:eastAsia="Times New Roman" w:hAnsi="Arial" w:cs="Arial"/>
          <w:kern w:val="0"/>
          <w14:ligatures w14:val="none"/>
        </w:rPr>
        <w:t>lans during timber operations.</w:t>
      </w:r>
      <w:r w:rsidRPr="00816916">
        <w:rPr>
          <w:rFonts w:ascii="Arial" w:eastAsia="Times New Roman" w:hAnsi="Arial" w:cs="Arial"/>
          <w:kern w:val="0"/>
          <w14:ligatures w14:val="none"/>
        </w:rPr>
        <w:t xml:space="preserve"> </w:t>
      </w:r>
      <w:r w:rsidRPr="00C03932">
        <w:rPr>
          <w:rFonts w:ascii="Arial" w:eastAsia="Times New Roman" w:hAnsi="Arial" w:cs="Arial"/>
          <w:kern w:val="0"/>
          <w14:ligatures w14:val="none"/>
        </w:rPr>
        <w:t xml:space="preserve">The proposed action does not impose additional regulatory burden on individuals or businesses which choose to engage in the discretionary timber harvesting permitting process provided by the proposed regulations. There is no creation or elimination of jobs within the State of California expected </w:t>
      </w:r>
      <w:proofErr w:type="gramStart"/>
      <w:r w:rsidRPr="00C03932">
        <w:rPr>
          <w:rFonts w:ascii="Arial" w:eastAsia="Times New Roman" w:hAnsi="Arial" w:cs="Arial"/>
          <w:kern w:val="0"/>
          <w14:ligatures w14:val="none"/>
        </w:rPr>
        <w:t>as a result of</w:t>
      </w:r>
      <w:proofErr w:type="gramEnd"/>
      <w:r w:rsidRPr="00C03932">
        <w:rPr>
          <w:rFonts w:ascii="Arial" w:eastAsia="Times New Roman" w:hAnsi="Arial" w:cs="Arial"/>
          <w:kern w:val="0"/>
          <w14:ligatures w14:val="none"/>
        </w:rPr>
        <w:t xml:space="preserve"> the proposed action.</w:t>
      </w:r>
      <w:bookmarkEnd w:id="13"/>
    </w:p>
    <w:p w14:paraId="0A59A172" w14:textId="77777777" w:rsidR="00C03932" w:rsidRPr="00C03932" w:rsidRDefault="00C03932" w:rsidP="00C03932">
      <w:pPr>
        <w:widowControl w:val="0"/>
        <w:autoSpaceDE w:val="0"/>
        <w:autoSpaceDN w:val="0"/>
        <w:adjustRightInd w:val="0"/>
        <w:spacing w:after="0" w:line="240" w:lineRule="auto"/>
        <w:rPr>
          <w:rFonts w:ascii="Arial" w:eastAsia="Times New Roman" w:hAnsi="Arial" w:cs="Arial"/>
          <w:b/>
          <w:kern w:val="0"/>
          <w14:ligatures w14:val="none"/>
        </w:rPr>
      </w:pPr>
    </w:p>
    <w:p w14:paraId="2B93490A" w14:textId="77777777" w:rsidR="00C03932" w:rsidRPr="00C03932" w:rsidRDefault="00C03932" w:rsidP="00C03932">
      <w:pPr>
        <w:keepNext/>
        <w:spacing w:after="0" w:line="240" w:lineRule="auto"/>
        <w:outlineLvl w:val="1"/>
        <w:rPr>
          <w:rFonts w:ascii="Arial" w:eastAsia="Times New Roman" w:hAnsi="Arial" w:cs="Times New Roman"/>
          <w:b/>
          <w:kern w:val="0"/>
          <w:szCs w:val="20"/>
          <w14:ligatures w14:val="none"/>
        </w:rPr>
      </w:pPr>
      <w:r w:rsidRPr="00C03932">
        <w:rPr>
          <w:rFonts w:ascii="Arial" w:eastAsia="Times New Roman" w:hAnsi="Arial" w:cs="Times New Roman"/>
          <w:b/>
          <w:kern w:val="0"/>
          <w:szCs w:val="20"/>
          <w14:ligatures w14:val="none"/>
        </w:rPr>
        <w:t>Creation of New or Elimination of Businesses within the State of California</w:t>
      </w:r>
    </w:p>
    <w:p w14:paraId="4C65C811" w14:textId="08BCF8F3" w:rsidR="00C03932" w:rsidRPr="00816916" w:rsidRDefault="00C03932" w:rsidP="00C03932">
      <w:pPr>
        <w:widowControl w:val="0"/>
        <w:autoSpaceDE w:val="0"/>
        <w:autoSpaceDN w:val="0"/>
        <w:adjustRightInd w:val="0"/>
        <w:spacing w:after="0" w:line="240" w:lineRule="auto"/>
        <w:rPr>
          <w:rFonts w:ascii="Arial" w:eastAsia="Times New Roman" w:hAnsi="Arial" w:cs="Times New Roman"/>
          <w:kern w:val="0"/>
          <w:szCs w:val="20"/>
          <w14:ligatures w14:val="none"/>
        </w:rPr>
      </w:pPr>
      <w:r w:rsidRPr="00816916">
        <w:rPr>
          <w:rFonts w:ascii="Arial" w:eastAsia="Times New Roman" w:hAnsi="Arial" w:cs="Times New Roman"/>
          <w:kern w:val="0"/>
          <w:szCs w:val="20"/>
          <w14:ligatures w14:val="none"/>
        </w:rPr>
        <w:t xml:space="preserve">The proposed action </w:t>
      </w:r>
      <w:r w:rsidR="008E36E5" w:rsidRPr="00816916">
        <w:rPr>
          <w:rFonts w:ascii="Arial" w:eastAsia="Times New Roman" w:hAnsi="Arial" w:cs="Times New Roman"/>
          <w:kern w:val="0"/>
          <w:szCs w:val="20"/>
          <w14:ligatures w14:val="none"/>
        </w:rPr>
        <w:t>amends</w:t>
      </w:r>
      <w:r w:rsidRPr="00816916">
        <w:rPr>
          <w:rFonts w:ascii="Arial" w:eastAsia="Times New Roman" w:hAnsi="Arial" w:cs="Arial"/>
          <w:kern w:val="0"/>
          <w14:ligatures w14:val="none"/>
        </w:rPr>
        <w:t xml:space="preserve"> regulatory language to </w:t>
      </w:r>
      <w:r w:rsidR="008E36E5" w:rsidRPr="00816916">
        <w:rPr>
          <w:rFonts w:ascii="Arial" w:eastAsia="Times New Roman" w:hAnsi="Arial" w:cs="Arial"/>
          <w:kern w:val="0"/>
          <w14:ligatures w14:val="none"/>
        </w:rPr>
        <w:t xml:space="preserve">clarify the use of </w:t>
      </w:r>
      <w:r w:rsidR="00024E87" w:rsidRPr="006C5CFA">
        <w:rPr>
          <w:rFonts w:ascii="Arial" w:eastAsia="Times New Roman" w:hAnsi="Arial" w:cs="Arial"/>
          <w:kern w:val="0"/>
          <w14:ligatures w14:val="none"/>
        </w:rPr>
        <w:t>Notice</w:t>
      </w:r>
      <w:r w:rsidR="00024E87">
        <w:rPr>
          <w:rFonts w:ascii="Arial" w:eastAsia="Times New Roman" w:hAnsi="Arial" w:cs="Arial"/>
          <w:kern w:val="0"/>
          <w14:ligatures w14:val="none"/>
        </w:rPr>
        <w:t xml:space="preserve"> of </w:t>
      </w:r>
      <w:r w:rsidR="00024E87" w:rsidRPr="006C5CFA">
        <w:rPr>
          <w:rFonts w:ascii="Arial" w:eastAsia="Times New Roman" w:hAnsi="Arial" w:cs="Arial"/>
          <w:kern w:val="0"/>
          <w14:ligatures w14:val="none"/>
        </w:rPr>
        <w:t>Exemption</w:t>
      </w:r>
      <w:r w:rsidR="00024E87">
        <w:rPr>
          <w:rFonts w:ascii="Arial" w:eastAsia="Times New Roman" w:hAnsi="Arial" w:cs="Arial"/>
          <w:kern w:val="0"/>
          <w14:ligatures w14:val="none"/>
        </w:rPr>
        <w:t>s</w:t>
      </w:r>
      <w:r w:rsidR="00024E87" w:rsidRPr="00816916">
        <w:rPr>
          <w:rFonts w:ascii="Arial" w:eastAsia="Times New Roman" w:hAnsi="Arial" w:cs="Arial"/>
          <w:kern w:val="0"/>
          <w14:ligatures w14:val="none"/>
        </w:rPr>
        <w:t xml:space="preserve"> </w:t>
      </w:r>
      <w:r w:rsidR="008E36E5" w:rsidRPr="00816916">
        <w:rPr>
          <w:rFonts w:ascii="Arial" w:eastAsia="Times New Roman" w:hAnsi="Arial" w:cs="Arial"/>
          <w:kern w:val="0"/>
          <w14:ligatures w14:val="none"/>
        </w:rPr>
        <w:t xml:space="preserve">when there is an existing approved </w:t>
      </w:r>
      <w:r w:rsidR="009C4668" w:rsidRPr="00816916">
        <w:rPr>
          <w:rFonts w:ascii="Arial" w:eastAsia="Times New Roman" w:hAnsi="Arial" w:cs="Arial"/>
          <w:kern w:val="0"/>
          <w14:ligatures w14:val="none"/>
        </w:rPr>
        <w:t xml:space="preserve">Plan and the harvest areas between the two harvest </w:t>
      </w:r>
      <w:r w:rsidR="00E0302A" w:rsidRPr="00816916">
        <w:rPr>
          <w:rFonts w:ascii="Arial" w:eastAsia="Times New Roman" w:hAnsi="Arial" w:cs="Arial"/>
          <w:kern w:val="0"/>
          <w14:ligatures w14:val="none"/>
        </w:rPr>
        <w:t>permits</w:t>
      </w:r>
      <w:r w:rsidR="009C4668" w:rsidRPr="00816916">
        <w:rPr>
          <w:rFonts w:ascii="Arial" w:eastAsia="Times New Roman" w:hAnsi="Arial" w:cs="Arial"/>
          <w:kern w:val="0"/>
          <w14:ligatures w14:val="none"/>
        </w:rPr>
        <w:t xml:space="preserve"> overlaps the same harvest area. </w:t>
      </w:r>
      <w:r w:rsidR="008E36E5" w:rsidRPr="00816916">
        <w:rPr>
          <w:rFonts w:ascii="Arial" w:eastAsia="Times New Roman" w:hAnsi="Arial" w:cs="Arial"/>
          <w:kern w:val="0"/>
          <w14:ligatures w14:val="none"/>
        </w:rPr>
        <w:t xml:space="preserve"> </w:t>
      </w:r>
      <w:r w:rsidR="009C4668" w:rsidRPr="00816916">
        <w:rPr>
          <w:rFonts w:ascii="Arial" w:eastAsia="Times New Roman" w:hAnsi="Arial" w:cs="Arial"/>
          <w:kern w:val="0"/>
          <w14:ligatures w14:val="none"/>
        </w:rPr>
        <w:t xml:space="preserve">This amended language is written to provide clear regulatory language allowing for the consistent application of enforcement on harvest areas.  </w:t>
      </w:r>
      <w:r w:rsidRPr="00816916">
        <w:rPr>
          <w:rFonts w:ascii="Arial" w:eastAsia="Times New Roman" w:hAnsi="Arial" w:cs="Arial"/>
          <w:kern w:val="0"/>
          <w14:ligatures w14:val="none"/>
        </w:rPr>
        <w:t xml:space="preserve">The proposed action </w:t>
      </w:r>
      <w:r w:rsidR="009C4668" w:rsidRPr="00816916">
        <w:rPr>
          <w:rFonts w:ascii="Arial" w:eastAsia="Times New Roman" w:hAnsi="Arial" w:cs="Arial"/>
          <w:kern w:val="0"/>
          <w14:ligatures w14:val="none"/>
        </w:rPr>
        <w:t xml:space="preserve">provides clarifying language and does not impose additional requirements </w:t>
      </w:r>
      <w:r w:rsidRPr="00816916">
        <w:rPr>
          <w:rFonts w:ascii="Arial" w:eastAsia="Times New Roman" w:hAnsi="Arial" w:cs="Arial"/>
          <w:kern w:val="0"/>
          <w14:ligatures w14:val="none"/>
        </w:rPr>
        <w:t>on individuals and businesses</w:t>
      </w:r>
      <w:r w:rsidR="00C65B2B" w:rsidRPr="00816916">
        <w:rPr>
          <w:rFonts w:ascii="Arial" w:eastAsia="Times New Roman" w:hAnsi="Arial" w:cs="Arial"/>
          <w:kern w:val="0"/>
          <w14:ligatures w14:val="none"/>
        </w:rPr>
        <w:t>.</w:t>
      </w:r>
      <w:r w:rsidRPr="00816916">
        <w:rPr>
          <w:rFonts w:ascii="Arial" w:eastAsia="Times New Roman" w:hAnsi="Arial" w:cs="Arial"/>
          <w:kern w:val="0"/>
          <w14:ligatures w14:val="none"/>
        </w:rPr>
        <w:t xml:space="preserve"> </w:t>
      </w:r>
      <w:r w:rsidRPr="00816916">
        <w:rPr>
          <w:rFonts w:ascii="Arial" w:eastAsia="Times New Roman" w:hAnsi="Arial" w:cs="Times New Roman"/>
          <w:kern w:val="0"/>
          <w:szCs w:val="20"/>
          <w14:ligatures w14:val="none"/>
        </w:rPr>
        <w:t xml:space="preserve">There is no creation or elimination of businesses within the State of California expected </w:t>
      </w:r>
      <w:proofErr w:type="gramStart"/>
      <w:r w:rsidRPr="00816916">
        <w:rPr>
          <w:rFonts w:ascii="Arial" w:eastAsia="Times New Roman" w:hAnsi="Arial" w:cs="Times New Roman"/>
          <w:kern w:val="0"/>
          <w:szCs w:val="20"/>
          <w14:ligatures w14:val="none"/>
        </w:rPr>
        <w:t>as a result of</w:t>
      </w:r>
      <w:proofErr w:type="gramEnd"/>
      <w:r w:rsidRPr="00816916">
        <w:rPr>
          <w:rFonts w:ascii="Arial" w:eastAsia="Times New Roman" w:hAnsi="Arial" w:cs="Times New Roman"/>
          <w:kern w:val="0"/>
          <w:szCs w:val="20"/>
          <w14:ligatures w14:val="none"/>
        </w:rPr>
        <w:t xml:space="preserve"> the proposed action.</w:t>
      </w:r>
    </w:p>
    <w:p w14:paraId="77B9204B" w14:textId="77777777" w:rsidR="00C03932" w:rsidRPr="00C03932" w:rsidRDefault="00C03932" w:rsidP="00C03932">
      <w:pPr>
        <w:widowControl w:val="0"/>
        <w:autoSpaceDE w:val="0"/>
        <w:autoSpaceDN w:val="0"/>
        <w:adjustRightInd w:val="0"/>
        <w:spacing w:after="0" w:line="240" w:lineRule="auto"/>
        <w:rPr>
          <w:rFonts w:ascii="Arial" w:eastAsia="Times New Roman" w:hAnsi="Arial" w:cs="Arial"/>
          <w:kern w:val="0"/>
          <w14:ligatures w14:val="none"/>
        </w:rPr>
      </w:pPr>
    </w:p>
    <w:p w14:paraId="1418E193" w14:textId="77777777" w:rsidR="00C03932" w:rsidRPr="00C03932" w:rsidRDefault="00C03932" w:rsidP="00C03932">
      <w:pPr>
        <w:keepNext/>
        <w:spacing w:after="0" w:line="240" w:lineRule="auto"/>
        <w:outlineLvl w:val="1"/>
        <w:rPr>
          <w:rFonts w:ascii="Arial" w:eastAsia="Times New Roman" w:hAnsi="Arial" w:cs="Times New Roman"/>
          <w:b/>
          <w:kern w:val="0"/>
          <w:szCs w:val="20"/>
          <w14:ligatures w14:val="none"/>
        </w:rPr>
      </w:pPr>
      <w:r w:rsidRPr="00C03932">
        <w:rPr>
          <w:rFonts w:ascii="Arial" w:eastAsia="Times New Roman" w:hAnsi="Arial" w:cs="Times New Roman"/>
          <w:b/>
          <w:kern w:val="0"/>
          <w:szCs w:val="20"/>
          <w14:ligatures w14:val="none"/>
        </w:rPr>
        <w:t>Expansion of Businesses Currently Doing Business within the State of California</w:t>
      </w:r>
    </w:p>
    <w:p w14:paraId="19926F7D" w14:textId="77777777" w:rsidR="00C03932" w:rsidRPr="00C03932" w:rsidRDefault="00C03932" w:rsidP="00C03932">
      <w:pPr>
        <w:widowControl w:val="0"/>
        <w:autoSpaceDE w:val="0"/>
        <w:autoSpaceDN w:val="0"/>
        <w:adjustRightInd w:val="0"/>
        <w:spacing w:after="0" w:line="240" w:lineRule="auto"/>
        <w:rPr>
          <w:rFonts w:ascii="Arial" w:eastAsia="Times New Roman" w:hAnsi="Arial" w:cs="Times New Roman"/>
          <w:kern w:val="0"/>
          <w:szCs w:val="20"/>
          <w14:ligatures w14:val="none"/>
        </w:rPr>
      </w:pPr>
      <w:r w:rsidRPr="00C03932">
        <w:rPr>
          <w:rFonts w:ascii="Arial" w:eastAsia="Times New Roman" w:hAnsi="Arial" w:cs="Times New Roman"/>
          <w:kern w:val="0"/>
          <w:szCs w:val="20"/>
          <w14:ligatures w14:val="none"/>
        </w:rPr>
        <w:t xml:space="preserve">The proposed action </w:t>
      </w:r>
      <w:r w:rsidRPr="00C03932">
        <w:rPr>
          <w:rFonts w:ascii="Arial" w:eastAsia="Times New Roman" w:hAnsi="Arial" w:cs="Arial"/>
          <w:kern w:val="0"/>
          <w14:ligatures w14:val="none"/>
        </w:rPr>
        <w:t xml:space="preserve">represents a continuation of existing forest practice regulations. The proposed action does not impose additional regulatory burden on individuals or businesses which choose to engage in the discretionary timber harvesting permitting process provided by the proposed regulations. </w:t>
      </w:r>
      <w:r w:rsidRPr="00C03932">
        <w:rPr>
          <w:rFonts w:ascii="Arial" w:eastAsia="Times New Roman" w:hAnsi="Arial" w:cs="Times New Roman"/>
          <w:kern w:val="0"/>
          <w:szCs w:val="20"/>
          <w14:ligatures w14:val="none"/>
        </w:rPr>
        <w:t xml:space="preserve">There is no expansion or contraction of businesses within the State of California expected </w:t>
      </w:r>
      <w:proofErr w:type="gramStart"/>
      <w:r w:rsidRPr="00C03932">
        <w:rPr>
          <w:rFonts w:ascii="Arial" w:eastAsia="Times New Roman" w:hAnsi="Arial" w:cs="Times New Roman"/>
          <w:kern w:val="0"/>
          <w:szCs w:val="20"/>
          <w14:ligatures w14:val="none"/>
        </w:rPr>
        <w:t>as a result of</w:t>
      </w:r>
      <w:proofErr w:type="gramEnd"/>
      <w:r w:rsidRPr="00C03932">
        <w:rPr>
          <w:rFonts w:ascii="Arial" w:eastAsia="Times New Roman" w:hAnsi="Arial" w:cs="Times New Roman"/>
          <w:kern w:val="0"/>
          <w:szCs w:val="20"/>
          <w14:ligatures w14:val="none"/>
        </w:rPr>
        <w:t xml:space="preserve"> the proposed action.</w:t>
      </w:r>
    </w:p>
    <w:p w14:paraId="21CBD2E6" w14:textId="77777777" w:rsidR="00C03932" w:rsidRPr="00C03932" w:rsidRDefault="00C03932" w:rsidP="00C03932">
      <w:pPr>
        <w:widowControl w:val="0"/>
        <w:autoSpaceDE w:val="0"/>
        <w:autoSpaceDN w:val="0"/>
        <w:adjustRightInd w:val="0"/>
        <w:spacing w:after="0" w:line="240" w:lineRule="auto"/>
        <w:rPr>
          <w:rFonts w:ascii="Arial" w:eastAsia="Times New Roman" w:hAnsi="Arial" w:cs="Arial"/>
          <w:kern w:val="0"/>
          <w14:ligatures w14:val="none"/>
        </w:rPr>
      </w:pPr>
    </w:p>
    <w:p w14:paraId="236675C8" w14:textId="77777777" w:rsidR="00C03932" w:rsidRDefault="00C03932" w:rsidP="00C03932">
      <w:pPr>
        <w:keepNext/>
        <w:spacing w:after="0" w:line="240" w:lineRule="auto"/>
        <w:outlineLvl w:val="1"/>
        <w:rPr>
          <w:rFonts w:ascii="Arial" w:eastAsia="Times New Roman" w:hAnsi="Arial" w:cs="Times New Roman"/>
          <w:b/>
          <w:kern w:val="0"/>
          <w:szCs w:val="20"/>
          <w14:ligatures w14:val="none"/>
        </w:rPr>
      </w:pPr>
      <w:r w:rsidRPr="00C03932">
        <w:rPr>
          <w:rFonts w:ascii="Arial" w:eastAsia="Times New Roman" w:hAnsi="Arial" w:cs="Times New Roman"/>
          <w:b/>
          <w:kern w:val="0"/>
          <w:szCs w:val="20"/>
          <w14:ligatures w14:val="none"/>
        </w:rPr>
        <w:t>Benefits of the Regulations to the Health and Welfare of California Residents, Worker Safety, and the State’s Environment</w:t>
      </w:r>
    </w:p>
    <w:p w14:paraId="67A91F40" w14:textId="77777777" w:rsidR="000B124E" w:rsidRPr="00C03932" w:rsidRDefault="000B124E" w:rsidP="00C03932">
      <w:pPr>
        <w:keepNext/>
        <w:spacing w:after="0" w:line="240" w:lineRule="auto"/>
        <w:outlineLvl w:val="1"/>
        <w:rPr>
          <w:rFonts w:ascii="Arial" w:eastAsia="Times New Roman" w:hAnsi="Arial" w:cs="Times New Roman"/>
          <w:b/>
          <w:kern w:val="0"/>
          <w:szCs w:val="20"/>
          <w14:ligatures w14:val="none"/>
        </w:rPr>
      </w:pPr>
    </w:p>
    <w:p w14:paraId="2CC14449" w14:textId="1B06F164" w:rsidR="00C03932" w:rsidRPr="00816916" w:rsidRDefault="00C03932" w:rsidP="00C03932">
      <w:pPr>
        <w:spacing w:after="0" w:line="240" w:lineRule="auto"/>
        <w:rPr>
          <w:rFonts w:ascii="Arial" w:eastAsia="Times New Roman" w:hAnsi="Arial" w:cs="Times New Roman"/>
          <w:kern w:val="0"/>
          <w:szCs w:val="20"/>
          <w14:ligatures w14:val="none"/>
        </w:rPr>
      </w:pPr>
      <w:r w:rsidRPr="00816916">
        <w:rPr>
          <w:rFonts w:ascii="Arial" w:eastAsia="Times New Roman" w:hAnsi="Arial" w:cs="Times New Roman"/>
          <w:kern w:val="0"/>
          <w:szCs w:val="20"/>
          <w14:ligatures w14:val="none"/>
        </w:rPr>
        <w:t xml:space="preserve">The </w:t>
      </w:r>
      <w:r w:rsidRPr="00816916">
        <w:rPr>
          <w:rFonts w:ascii="Arial" w:eastAsia="Times New Roman" w:hAnsi="Arial" w:cs="Times New Roman"/>
          <w:b/>
          <w:kern w:val="0"/>
          <w:szCs w:val="20"/>
          <w:u w:val="single"/>
          <w14:ligatures w14:val="none"/>
        </w:rPr>
        <w:t>benefit</w:t>
      </w:r>
      <w:r w:rsidRPr="00816916">
        <w:rPr>
          <w:rFonts w:ascii="Arial" w:eastAsia="Times New Roman" w:hAnsi="Arial" w:cs="Times New Roman"/>
          <w:kern w:val="0"/>
          <w:szCs w:val="20"/>
          <w14:ligatures w14:val="none"/>
        </w:rPr>
        <w:t xml:space="preserve"> of the </w:t>
      </w:r>
      <w:r w:rsidR="00F9311C" w:rsidRPr="00816916">
        <w:rPr>
          <w:rFonts w:ascii="Arial" w:eastAsia="Times New Roman" w:hAnsi="Arial" w:cs="Times New Roman"/>
          <w:kern w:val="0"/>
          <w:szCs w:val="20"/>
          <w14:ligatures w14:val="none"/>
        </w:rPr>
        <w:t xml:space="preserve">amended language allows for clear enforcement of regulatory standards and resource protection within harvest areas by eliminating the ability to overlap harvesting areas with multiple harvesting </w:t>
      </w:r>
      <w:r w:rsidR="00E0302A" w:rsidRPr="00816916">
        <w:rPr>
          <w:rFonts w:ascii="Arial" w:eastAsia="Times New Roman" w:hAnsi="Arial" w:cs="Times New Roman"/>
          <w:kern w:val="0"/>
          <w:szCs w:val="20"/>
          <w14:ligatures w14:val="none"/>
        </w:rPr>
        <w:t>permits</w:t>
      </w:r>
      <w:r w:rsidR="00F9311C" w:rsidRPr="00816916">
        <w:rPr>
          <w:rFonts w:ascii="Arial" w:eastAsia="Times New Roman" w:hAnsi="Arial" w:cs="Times New Roman"/>
          <w:kern w:val="0"/>
          <w:szCs w:val="20"/>
          <w14:ligatures w14:val="none"/>
        </w:rPr>
        <w:t xml:space="preserve"> that have different regulatory standards.</w:t>
      </w:r>
      <w:r w:rsidRPr="00816916">
        <w:rPr>
          <w:rFonts w:ascii="Arial" w:eastAsia="Times New Roman" w:hAnsi="Arial" w:cs="Arial"/>
          <w:kern w:val="0"/>
          <w14:ligatures w14:val="none"/>
        </w:rPr>
        <w:t xml:space="preserve">  The proposed action</w:t>
      </w:r>
      <w:r w:rsidRPr="00816916">
        <w:rPr>
          <w:rFonts w:ascii="Arial" w:eastAsia="Times New Roman" w:hAnsi="Arial" w:cs="Times New Roman"/>
          <w:kern w:val="0"/>
          <w:szCs w:val="20"/>
          <w14:ligatures w14:val="none"/>
        </w:rPr>
        <w:t xml:space="preserve"> </w:t>
      </w:r>
      <w:r w:rsidRPr="00816916">
        <w:rPr>
          <w:rFonts w:ascii="Arial" w:eastAsia="Times New Roman" w:hAnsi="Arial" w:cs="Arial"/>
          <w:kern w:val="0"/>
          <w14:ligatures w14:val="none"/>
        </w:rPr>
        <w:t>would result in increased clarity and efficacy in the Forest Practice Rules, and as</w:t>
      </w:r>
      <w:r w:rsidRPr="00816916">
        <w:rPr>
          <w:rFonts w:ascii="Arial" w:eastAsia="Times New Roman" w:hAnsi="Arial" w:cs="Times New Roman"/>
          <w:kern w:val="0"/>
          <w:szCs w:val="20"/>
          <w14:ligatures w14:val="none"/>
        </w:rPr>
        <w:t xml:space="preserve"> </w:t>
      </w:r>
      <w:r w:rsidRPr="00816916">
        <w:rPr>
          <w:rFonts w:ascii="Arial" w:eastAsia="Times New Roman" w:hAnsi="Arial" w:cs="Arial"/>
          <w:kern w:val="0"/>
          <w14:ligatures w14:val="none"/>
        </w:rPr>
        <w:t>a result, promote more efficient implementation and enforcement of the</w:t>
      </w:r>
      <w:r w:rsidRPr="00816916">
        <w:rPr>
          <w:rFonts w:ascii="Arial" w:eastAsia="Times New Roman" w:hAnsi="Arial" w:cs="Times New Roman"/>
          <w:kern w:val="0"/>
          <w:szCs w:val="20"/>
          <w14:ligatures w14:val="none"/>
        </w:rPr>
        <w:t xml:space="preserve"> </w:t>
      </w:r>
      <w:r w:rsidRPr="00816916">
        <w:rPr>
          <w:rFonts w:ascii="Arial" w:eastAsia="Times New Roman" w:hAnsi="Arial" w:cs="Arial"/>
          <w:kern w:val="0"/>
          <w14:ligatures w14:val="none"/>
        </w:rPr>
        <w:t xml:space="preserve">regulations. </w:t>
      </w:r>
      <w:r w:rsidR="00391B91" w:rsidRPr="00816916">
        <w:rPr>
          <w:rFonts w:ascii="Arial" w:eastAsia="Times New Roman" w:hAnsi="Arial" w:cs="Arial"/>
          <w:kern w:val="0"/>
          <w14:ligatures w14:val="none"/>
        </w:rPr>
        <w:t xml:space="preserve"> </w:t>
      </w:r>
      <w:r w:rsidRPr="00816916">
        <w:rPr>
          <w:rFonts w:ascii="Arial" w:eastAsia="Times New Roman" w:hAnsi="Arial" w:cs="Arial"/>
          <w:kern w:val="0"/>
          <w14:ligatures w14:val="none"/>
        </w:rPr>
        <w:t xml:space="preserve">The proposed action </w:t>
      </w:r>
      <w:r w:rsidR="00391B91" w:rsidRPr="00816916">
        <w:rPr>
          <w:rFonts w:ascii="Arial" w:eastAsia="Times New Roman" w:hAnsi="Arial" w:cs="Arial"/>
          <w:kern w:val="0"/>
          <w14:ligatures w14:val="none"/>
        </w:rPr>
        <w:t xml:space="preserve">will not directly </w:t>
      </w:r>
      <w:proofErr w:type="gramStart"/>
      <w:r w:rsidR="00391B91" w:rsidRPr="00816916">
        <w:rPr>
          <w:rFonts w:ascii="Arial" w:eastAsia="Times New Roman" w:hAnsi="Arial" w:cs="Arial"/>
          <w:kern w:val="0"/>
          <w14:ligatures w14:val="none"/>
        </w:rPr>
        <w:t>have an effect on</w:t>
      </w:r>
      <w:proofErr w:type="gramEnd"/>
      <w:r w:rsidR="00391B91" w:rsidRPr="00816916">
        <w:rPr>
          <w:rFonts w:ascii="Arial" w:eastAsia="Times New Roman" w:hAnsi="Arial" w:cs="Arial"/>
          <w:kern w:val="0"/>
          <w14:ligatures w14:val="none"/>
        </w:rPr>
        <w:t xml:space="preserve"> the residents of California or workers safety because the amended language </w:t>
      </w:r>
      <w:r w:rsidR="00D54BD6" w:rsidRPr="00816916">
        <w:rPr>
          <w:rFonts w:ascii="Arial" w:eastAsia="Times New Roman" w:hAnsi="Arial" w:cs="Arial"/>
          <w:kern w:val="0"/>
          <w14:ligatures w14:val="none"/>
        </w:rPr>
        <w:t xml:space="preserve">only </w:t>
      </w:r>
      <w:r w:rsidR="00391B91" w:rsidRPr="00816916">
        <w:rPr>
          <w:rFonts w:ascii="Arial" w:eastAsia="Times New Roman" w:hAnsi="Arial" w:cs="Arial"/>
          <w:kern w:val="0"/>
          <w14:ligatures w14:val="none"/>
        </w:rPr>
        <w:t>adds clarify</w:t>
      </w:r>
      <w:r w:rsidR="00D54BD6" w:rsidRPr="00816916">
        <w:rPr>
          <w:rFonts w:ascii="Arial" w:eastAsia="Times New Roman" w:hAnsi="Arial" w:cs="Arial"/>
          <w:kern w:val="0"/>
          <w14:ligatures w14:val="none"/>
        </w:rPr>
        <w:t>ing</w:t>
      </w:r>
      <w:r w:rsidR="00391B91" w:rsidRPr="00816916">
        <w:rPr>
          <w:rFonts w:ascii="Arial" w:eastAsia="Times New Roman" w:hAnsi="Arial" w:cs="Arial"/>
          <w:kern w:val="0"/>
          <w14:ligatures w14:val="none"/>
        </w:rPr>
        <w:t xml:space="preserve"> language of existing regulations.  </w:t>
      </w:r>
      <w:r w:rsidR="008F5414" w:rsidRPr="00816916">
        <w:rPr>
          <w:rFonts w:ascii="Arial" w:eastAsia="Times New Roman" w:hAnsi="Arial" w:cs="Arial"/>
          <w:kern w:val="0"/>
          <w14:ligatures w14:val="none"/>
        </w:rPr>
        <w:t>The health and welfare of California residents will remain consistent with existing regulatory standards which allow the harvesting of timberlands.  T</w:t>
      </w:r>
      <w:r w:rsidR="00391B91" w:rsidRPr="00816916">
        <w:rPr>
          <w:rFonts w:ascii="Arial" w:eastAsia="Times New Roman" w:hAnsi="Arial" w:cs="Arial"/>
          <w:kern w:val="0"/>
          <w14:ligatures w14:val="none"/>
        </w:rPr>
        <w:t xml:space="preserve">he amended language </w:t>
      </w:r>
      <w:r w:rsidR="008F5414" w:rsidRPr="00816916">
        <w:rPr>
          <w:rFonts w:ascii="Arial" w:eastAsia="Times New Roman" w:hAnsi="Arial" w:cs="Arial"/>
          <w:kern w:val="0"/>
          <w14:ligatures w14:val="none"/>
        </w:rPr>
        <w:t xml:space="preserve">adds clarity it does not change existing land management options and will </w:t>
      </w:r>
      <w:r w:rsidR="00391B91" w:rsidRPr="00816916">
        <w:rPr>
          <w:rFonts w:ascii="Arial" w:eastAsia="Times New Roman" w:hAnsi="Arial" w:cs="Arial"/>
          <w:kern w:val="0"/>
          <w14:ligatures w14:val="none"/>
        </w:rPr>
        <w:t xml:space="preserve">benefit the states environment by </w:t>
      </w:r>
      <w:r w:rsidR="008F5414" w:rsidRPr="00816916">
        <w:rPr>
          <w:rFonts w:ascii="Arial" w:eastAsia="Times New Roman" w:hAnsi="Arial" w:cs="Arial"/>
          <w:kern w:val="0"/>
          <w14:ligatures w14:val="none"/>
        </w:rPr>
        <w:t>providing clear enforcement of regulatory standards within harvest areas providing for better resource protection during timber operations.</w:t>
      </w:r>
    </w:p>
    <w:p w14:paraId="0D657B11" w14:textId="77777777" w:rsidR="00C03932" w:rsidRPr="00C03932" w:rsidRDefault="00C03932" w:rsidP="00C03932">
      <w:pPr>
        <w:shd w:val="clear" w:color="auto" w:fill="FFFFFF"/>
        <w:spacing w:after="0" w:line="240" w:lineRule="auto"/>
        <w:textAlignment w:val="baseline"/>
        <w:rPr>
          <w:rFonts w:ascii="Arial" w:eastAsia="Times New Roman" w:hAnsi="Arial" w:cs="Arial"/>
          <w:kern w:val="0"/>
          <w14:ligatures w14:val="none"/>
        </w:rPr>
      </w:pPr>
    </w:p>
    <w:p w14:paraId="092EE6CA" w14:textId="77777777" w:rsidR="00C03932" w:rsidRPr="00C03932" w:rsidRDefault="00C03932" w:rsidP="00C03932">
      <w:pPr>
        <w:keepNext/>
        <w:spacing w:after="0" w:line="240" w:lineRule="auto"/>
        <w:outlineLvl w:val="1"/>
        <w:rPr>
          <w:rFonts w:ascii="Arial" w:eastAsia="Times New Roman" w:hAnsi="Arial" w:cs="Times New Roman"/>
          <w:b/>
          <w:kern w:val="0"/>
          <w:szCs w:val="20"/>
          <w14:ligatures w14:val="none"/>
        </w:rPr>
      </w:pPr>
      <w:r w:rsidRPr="00C03932">
        <w:rPr>
          <w:rFonts w:ascii="Arial" w:eastAsia="Times New Roman" w:hAnsi="Arial" w:cs="Times New Roman"/>
          <w:b/>
          <w:kern w:val="0"/>
          <w:szCs w:val="20"/>
          <w14:ligatures w14:val="none"/>
        </w:rPr>
        <w:t>Business Reporting Requirement (pursuant to GOV § 11346.5(a)(11) and GOV § 11346.3(d))</w:t>
      </w:r>
    </w:p>
    <w:p w14:paraId="67587BEB" w14:textId="77777777" w:rsidR="00C03932" w:rsidRPr="00C03932" w:rsidRDefault="00C03932" w:rsidP="00C03932">
      <w:pPr>
        <w:spacing w:after="0" w:line="240" w:lineRule="auto"/>
        <w:rPr>
          <w:rFonts w:ascii="Arial" w:eastAsia="Times New Roman" w:hAnsi="Arial" w:cs="Times New Roman"/>
          <w:kern w:val="0"/>
          <w:szCs w:val="20"/>
          <w14:ligatures w14:val="none"/>
        </w:rPr>
      </w:pPr>
    </w:p>
    <w:p w14:paraId="4896CA7A" w14:textId="77777777" w:rsidR="00C03932" w:rsidRPr="00C03932" w:rsidRDefault="00C03932" w:rsidP="00C03932">
      <w:pPr>
        <w:shd w:val="clear" w:color="auto" w:fill="FFFFFF"/>
        <w:spacing w:after="0" w:line="240" w:lineRule="auto"/>
        <w:textAlignment w:val="baseline"/>
        <w:rPr>
          <w:rFonts w:ascii="Arial" w:eastAsia="Times New Roman" w:hAnsi="Arial" w:cs="Times New Roman"/>
          <w:kern w:val="0"/>
          <w:szCs w:val="20"/>
          <w14:ligatures w14:val="none"/>
        </w:rPr>
      </w:pPr>
      <w:r w:rsidRPr="00C03932">
        <w:rPr>
          <w:rFonts w:ascii="Arial" w:eastAsia="Times New Roman" w:hAnsi="Arial" w:cs="Times New Roman"/>
          <w:kern w:val="0"/>
          <w:szCs w:val="20"/>
          <w14:ligatures w14:val="none"/>
        </w:rPr>
        <w:lastRenderedPageBreak/>
        <w:t>The proposed action does not impose any reporting requirement.</w:t>
      </w:r>
    </w:p>
    <w:p w14:paraId="5BE27792" w14:textId="77777777" w:rsidR="00C03932" w:rsidRPr="00C03932" w:rsidRDefault="00C03932" w:rsidP="00C03932">
      <w:pPr>
        <w:keepNext/>
        <w:spacing w:after="0" w:line="240" w:lineRule="auto"/>
        <w:outlineLvl w:val="0"/>
        <w:rPr>
          <w:rFonts w:ascii="Arial" w:eastAsia="Times New Roman" w:hAnsi="Arial" w:cs="Times New Roman"/>
          <w:b/>
          <w:kern w:val="0"/>
          <w:szCs w:val="20"/>
          <w14:ligatures w14:val="none"/>
        </w:rPr>
      </w:pPr>
      <w:r w:rsidRPr="00C03932">
        <w:rPr>
          <w:rFonts w:ascii="Arial" w:eastAsia="Times New Roman" w:hAnsi="Arial" w:cs="Times New Roman"/>
          <w:b/>
          <w:kern w:val="0"/>
          <w:szCs w:val="20"/>
          <w14:ligatures w14:val="none"/>
        </w:rPr>
        <w:t xml:space="preserve">STATEMENTS OF THE RESULTS OF THE ECONOMIC IMPACT ASSESSMENT (EIA) </w:t>
      </w:r>
    </w:p>
    <w:p w14:paraId="1A12004C" w14:textId="77777777" w:rsidR="00C03932" w:rsidRPr="00C03932" w:rsidRDefault="00C03932" w:rsidP="00C03932">
      <w:pPr>
        <w:spacing w:after="0" w:line="240" w:lineRule="auto"/>
        <w:rPr>
          <w:rFonts w:ascii="Arial" w:eastAsia="Times New Roman" w:hAnsi="Arial" w:cs="Times New Roman"/>
          <w:kern w:val="0"/>
          <w:szCs w:val="20"/>
          <w14:ligatures w14:val="none"/>
        </w:rPr>
      </w:pPr>
      <w:r w:rsidRPr="00C03932">
        <w:rPr>
          <w:rFonts w:ascii="Arial" w:eastAsia="Times New Roman" w:hAnsi="Arial" w:cs="Times New Roman"/>
          <w:kern w:val="0"/>
          <w:szCs w:val="20"/>
          <w14:ligatures w14:val="none"/>
        </w:rPr>
        <w:t xml:space="preserve">The results of the economic impact assessment are provided below pursuant to </w:t>
      </w:r>
      <w:r w:rsidRPr="00C03932">
        <w:rPr>
          <w:rFonts w:ascii="Arial" w:eastAsia="Times New Roman" w:hAnsi="Arial" w:cs="Times New Roman"/>
          <w:b/>
          <w:bCs/>
          <w:kern w:val="0"/>
          <w:szCs w:val="20"/>
          <w14:ligatures w14:val="none"/>
        </w:rPr>
        <w:t xml:space="preserve">GOV § 11346.5(a)(10) </w:t>
      </w:r>
      <w:r w:rsidRPr="00C03932">
        <w:rPr>
          <w:rFonts w:ascii="Arial" w:eastAsia="Times New Roman" w:hAnsi="Arial" w:cs="Times New Roman"/>
          <w:kern w:val="0"/>
          <w:szCs w:val="20"/>
          <w14:ligatures w14:val="none"/>
        </w:rPr>
        <w:t xml:space="preserve">and prepared pursuant to </w:t>
      </w:r>
      <w:r w:rsidRPr="00C03932">
        <w:rPr>
          <w:rFonts w:ascii="Arial" w:eastAsia="Times New Roman" w:hAnsi="Arial" w:cs="Times New Roman"/>
          <w:b/>
          <w:bCs/>
          <w:kern w:val="0"/>
          <w:szCs w:val="20"/>
          <w14:ligatures w14:val="none"/>
        </w:rPr>
        <w:t>GOV § 11346.3(b)(1)(A)-(D)</w:t>
      </w:r>
      <w:r w:rsidRPr="00C03932">
        <w:rPr>
          <w:rFonts w:ascii="Arial" w:eastAsia="Times New Roman" w:hAnsi="Arial" w:cs="Times New Roman"/>
          <w:kern w:val="0"/>
          <w:szCs w:val="20"/>
          <w14:ligatures w14:val="none"/>
        </w:rPr>
        <w:t xml:space="preserve">. The proposed action: </w:t>
      </w:r>
    </w:p>
    <w:p w14:paraId="3FA2186F" w14:textId="77777777" w:rsidR="00C03932" w:rsidRPr="00C03932" w:rsidRDefault="00C03932" w:rsidP="00C03932">
      <w:pPr>
        <w:numPr>
          <w:ilvl w:val="0"/>
          <w:numId w:val="2"/>
        </w:numPr>
        <w:spacing w:after="0" w:line="240" w:lineRule="auto"/>
        <w:rPr>
          <w:rFonts w:ascii="Arial" w:eastAsia="Times New Roman" w:hAnsi="Arial" w:cs="Times New Roman"/>
          <w:kern w:val="0"/>
          <w:szCs w:val="20"/>
          <w14:ligatures w14:val="none"/>
        </w:rPr>
      </w:pPr>
      <w:r w:rsidRPr="00C03932">
        <w:rPr>
          <w:rFonts w:ascii="Arial" w:eastAsia="Times New Roman" w:hAnsi="Arial" w:cs="Times New Roman"/>
          <w:kern w:val="0"/>
          <w:szCs w:val="20"/>
          <w14:ligatures w14:val="none"/>
        </w:rPr>
        <w:t>Will not create jobs within California (GOV § 11346.3(b)(1)(A)).</w:t>
      </w:r>
    </w:p>
    <w:p w14:paraId="48903656" w14:textId="77777777" w:rsidR="00C03932" w:rsidRPr="00C03932" w:rsidRDefault="00C03932" w:rsidP="00C03932">
      <w:pPr>
        <w:numPr>
          <w:ilvl w:val="0"/>
          <w:numId w:val="2"/>
        </w:numPr>
        <w:spacing w:after="0" w:line="240" w:lineRule="auto"/>
        <w:rPr>
          <w:rFonts w:ascii="Arial" w:eastAsia="Times New Roman" w:hAnsi="Arial" w:cs="Times New Roman"/>
          <w:kern w:val="0"/>
          <w:szCs w:val="20"/>
          <w14:ligatures w14:val="none"/>
        </w:rPr>
      </w:pPr>
      <w:r w:rsidRPr="00C03932">
        <w:rPr>
          <w:rFonts w:ascii="Arial" w:eastAsia="Times New Roman" w:hAnsi="Arial" w:cs="Times New Roman"/>
          <w:kern w:val="0"/>
          <w:szCs w:val="20"/>
          <w14:ligatures w14:val="none"/>
        </w:rPr>
        <w:t xml:space="preserve">Will not eliminate jobs within California (GOV § 11346.3(b)(1)(A)).  </w:t>
      </w:r>
    </w:p>
    <w:p w14:paraId="5F815D2D" w14:textId="77777777" w:rsidR="00C03932" w:rsidRPr="00C03932" w:rsidRDefault="00C03932" w:rsidP="00C03932">
      <w:pPr>
        <w:numPr>
          <w:ilvl w:val="0"/>
          <w:numId w:val="2"/>
        </w:numPr>
        <w:spacing w:after="0" w:line="240" w:lineRule="auto"/>
        <w:rPr>
          <w:rFonts w:ascii="Arial" w:eastAsia="Times New Roman" w:hAnsi="Arial" w:cs="Times New Roman"/>
          <w:kern w:val="0"/>
          <w:szCs w:val="20"/>
          <w14:ligatures w14:val="none"/>
        </w:rPr>
      </w:pPr>
      <w:r w:rsidRPr="00C03932">
        <w:rPr>
          <w:rFonts w:ascii="Arial" w:eastAsia="Times New Roman" w:hAnsi="Arial" w:cs="Times New Roman"/>
          <w:kern w:val="0"/>
          <w:szCs w:val="20"/>
          <w14:ligatures w14:val="none"/>
        </w:rPr>
        <w:t>Will not create new businesses (GOV § 11346.3(b)(1)(B)).</w:t>
      </w:r>
    </w:p>
    <w:p w14:paraId="00E082AF" w14:textId="77777777" w:rsidR="00C03932" w:rsidRPr="00C03932" w:rsidRDefault="00C03932" w:rsidP="00C03932">
      <w:pPr>
        <w:numPr>
          <w:ilvl w:val="0"/>
          <w:numId w:val="2"/>
        </w:numPr>
        <w:spacing w:after="0" w:line="240" w:lineRule="auto"/>
        <w:rPr>
          <w:rFonts w:ascii="Arial" w:eastAsia="Times New Roman" w:hAnsi="Arial" w:cs="Times New Roman"/>
          <w:kern w:val="0"/>
          <w:szCs w:val="20"/>
          <w14:ligatures w14:val="none"/>
        </w:rPr>
      </w:pPr>
      <w:r w:rsidRPr="00C03932">
        <w:rPr>
          <w:rFonts w:ascii="Arial" w:eastAsia="Times New Roman" w:hAnsi="Arial" w:cs="Times New Roman"/>
          <w:kern w:val="0"/>
          <w:szCs w:val="20"/>
          <w14:ligatures w14:val="none"/>
        </w:rPr>
        <w:t>Will not eliminate existing businesses within California (GOV § 11346.3(b)(1)(B)).</w:t>
      </w:r>
    </w:p>
    <w:p w14:paraId="4002264D" w14:textId="77777777" w:rsidR="00C03932" w:rsidRPr="00816916" w:rsidRDefault="00C03932" w:rsidP="00C03932">
      <w:pPr>
        <w:numPr>
          <w:ilvl w:val="0"/>
          <w:numId w:val="2"/>
        </w:numPr>
        <w:spacing w:after="0" w:line="240" w:lineRule="auto"/>
        <w:rPr>
          <w:rFonts w:ascii="Arial" w:eastAsia="Times New Roman" w:hAnsi="Arial" w:cs="Times New Roman"/>
          <w:kern w:val="0"/>
          <w:szCs w:val="20"/>
          <w14:ligatures w14:val="none"/>
        </w:rPr>
      </w:pPr>
      <w:r w:rsidRPr="00C03932">
        <w:rPr>
          <w:rFonts w:ascii="Arial" w:eastAsia="Times New Roman" w:hAnsi="Arial" w:cs="Times New Roman"/>
          <w:kern w:val="0"/>
          <w:szCs w:val="20"/>
          <w14:ligatures w14:val="none"/>
        </w:rPr>
        <w:t xml:space="preserve">Will not affect the expansion or contraction of businesses currently doing </w:t>
      </w:r>
      <w:r w:rsidRPr="00816916">
        <w:rPr>
          <w:rFonts w:ascii="Arial" w:eastAsia="Times New Roman" w:hAnsi="Arial" w:cs="Times New Roman"/>
          <w:kern w:val="0"/>
          <w:szCs w:val="20"/>
          <w14:ligatures w14:val="none"/>
        </w:rPr>
        <w:t xml:space="preserve">business within California (GOV § 11346.3(b)(1)(C)). </w:t>
      </w:r>
    </w:p>
    <w:p w14:paraId="2D8430B1" w14:textId="77777777" w:rsidR="00C03932" w:rsidRPr="00816916" w:rsidRDefault="00C03932" w:rsidP="00C03932">
      <w:pPr>
        <w:numPr>
          <w:ilvl w:val="0"/>
          <w:numId w:val="2"/>
        </w:numPr>
        <w:spacing w:after="0" w:line="240" w:lineRule="auto"/>
        <w:rPr>
          <w:rFonts w:ascii="Arial" w:eastAsia="Times New Roman" w:hAnsi="Arial" w:cs="Times New Roman"/>
          <w:kern w:val="0"/>
          <w:szCs w:val="20"/>
          <w14:ligatures w14:val="none"/>
        </w:rPr>
      </w:pPr>
      <w:r w:rsidRPr="00816916">
        <w:rPr>
          <w:rFonts w:ascii="Arial" w:eastAsia="Times New Roman" w:hAnsi="Arial" w:cs="Times New Roman"/>
          <w:kern w:val="0"/>
          <w:szCs w:val="20"/>
          <w14:ligatures w14:val="none"/>
        </w:rPr>
        <w:t>Will yield nonmonetary benefits (GOV § 11346.3(b)(1)(D)).</w:t>
      </w:r>
      <w:r w:rsidRPr="00816916">
        <w:rPr>
          <w:rFonts w:ascii="Arial" w:eastAsia="Times New Roman" w:hAnsi="Arial" w:cs="Arial"/>
          <w:kern w:val="0"/>
          <w:szCs w:val="20"/>
          <w14:ligatures w14:val="none"/>
        </w:rPr>
        <w:t xml:space="preserve"> </w:t>
      </w:r>
      <w:r w:rsidRPr="00816916">
        <w:rPr>
          <w:rFonts w:ascii="Arial" w:eastAsia="Times New Roman" w:hAnsi="Arial" w:cs="Arial"/>
          <w:kern w:val="0"/>
          <w14:ligatures w14:val="none"/>
        </w:rPr>
        <w:t>The proposed action</w:t>
      </w:r>
    </w:p>
    <w:p w14:paraId="434CB7A3" w14:textId="77777777" w:rsidR="00C03932" w:rsidRPr="00816916" w:rsidRDefault="00C03932" w:rsidP="00C03932">
      <w:pPr>
        <w:autoSpaceDE w:val="0"/>
        <w:autoSpaceDN w:val="0"/>
        <w:adjustRightInd w:val="0"/>
        <w:spacing w:after="0" w:line="240" w:lineRule="auto"/>
        <w:ind w:left="720"/>
        <w:rPr>
          <w:rFonts w:ascii="Arial" w:eastAsia="Times New Roman" w:hAnsi="Arial" w:cs="Arial"/>
          <w:kern w:val="0"/>
          <w14:ligatures w14:val="none"/>
        </w:rPr>
      </w:pPr>
      <w:r w:rsidRPr="00816916">
        <w:rPr>
          <w:rFonts w:ascii="Arial" w:eastAsia="Times New Roman" w:hAnsi="Arial" w:cs="Arial"/>
          <w:kern w:val="0"/>
          <w14:ligatures w14:val="none"/>
        </w:rPr>
        <w:t>would result in increased clarity and efficacy in the Forest Practice Rules, and as</w:t>
      </w:r>
    </w:p>
    <w:p w14:paraId="712DD109" w14:textId="77777777" w:rsidR="00C03932" w:rsidRPr="00816916" w:rsidRDefault="00C03932" w:rsidP="00C03932">
      <w:pPr>
        <w:autoSpaceDE w:val="0"/>
        <w:autoSpaceDN w:val="0"/>
        <w:adjustRightInd w:val="0"/>
        <w:spacing w:after="0" w:line="240" w:lineRule="auto"/>
        <w:ind w:left="720"/>
        <w:rPr>
          <w:rFonts w:ascii="Arial" w:eastAsia="Times New Roman" w:hAnsi="Arial" w:cs="Arial"/>
          <w:kern w:val="0"/>
          <w14:ligatures w14:val="none"/>
        </w:rPr>
      </w:pPr>
      <w:r w:rsidRPr="00816916">
        <w:rPr>
          <w:rFonts w:ascii="Arial" w:eastAsia="Times New Roman" w:hAnsi="Arial" w:cs="Arial"/>
          <w:kern w:val="0"/>
          <w14:ligatures w14:val="none"/>
        </w:rPr>
        <w:t>a result, promote more efficient implementation and enforcement of the</w:t>
      </w:r>
    </w:p>
    <w:p w14:paraId="78DB5E2A" w14:textId="3469C718" w:rsidR="00C03932" w:rsidRPr="00816916" w:rsidRDefault="00C03932" w:rsidP="00506D75">
      <w:pPr>
        <w:autoSpaceDE w:val="0"/>
        <w:autoSpaceDN w:val="0"/>
        <w:adjustRightInd w:val="0"/>
        <w:spacing w:after="0" w:line="240" w:lineRule="auto"/>
        <w:ind w:left="720"/>
        <w:rPr>
          <w:rFonts w:ascii="Arial" w:eastAsia="Times New Roman" w:hAnsi="Arial" w:cs="Arial"/>
          <w:kern w:val="0"/>
          <w14:ligatures w14:val="none"/>
        </w:rPr>
      </w:pPr>
      <w:r w:rsidRPr="00816916">
        <w:rPr>
          <w:rFonts w:ascii="Arial" w:eastAsia="Times New Roman" w:hAnsi="Arial" w:cs="Arial"/>
          <w:kern w:val="0"/>
          <w14:ligatures w14:val="none"/>
        </w:rPr>
        <w:t xml:space="preserve">regulations. </w:t>
      </w:r>
      <w:r w:rsidR="00506D75" w:rsidRPr="00816916">
        <w:rPr>
          <w:rFonts w:ascii="Arial" w:eastAsia="Times New Roman" w:hAnsi="Arial" w:cs="Arial"/>
          <w:kern w:val="0"/>
          <w14:ligatures w14:val="none"/>
        </w:rPr>
        <w:t xml:space="preserve"> </w:t>
      </w:r>
      <w:r w:rsidRPr="00816916">
        <w:rPr>
          <w:rFonts w:ascii="Arial" w:eastAsia="Times New Roman" w:hAnsi="Arial" w:cs="Arial"/>
          <w:kern w:val="0"/>
          <w14:ligatures w14:val="none"/>
        </w:rPr>
        <w:t>This adoption will provide clarity and enforceability, resulting in improved environmental outcomes, yielding non-monetary benefits in accordance with GOV § 11346.3(b)(1)(D).</w:t>
      </w:r>
    </w:p>
    <w:p w14:paraId="4EADFBEE" w14:textId="77777777" w:rsidR="00C03932" w:rsidRDefault="00C03932" w:rsidP="00C03932">
      <w:pPr>
        <w:spacing w:after="0" w:line="240" w:lineRule="auto"/>
        <w:rPr>
          <w:rFonts w:ascii="Arial" w:eastAsia="Times New Roman" w:hAnsi="Arial" w:cs="Arial"/>
          <w:kern w:val="0"/>
          <w:szCs w:val="20"/>
          <w14:ligatures w14:val="none"/>
        </w:rPr>
      </w:pPr>
    </w:p>
    <w:p w14:paraId="2A8F46AA" w14:textId="77777777" w:rsidR="000B124E" w:rsidRDefault="000B124E" w:rsidP="00C03932">
      <w:pPr>
        <w:spacing w:after="0" w:line="240" w:lineRule="auto"/>
        <w:rPr>
          <w:rFonts w:ascii="Arial" w:eastAsia="Times New Roman" w:hAnsi="Arial" w:cs="Arial"/>
          <w:kern w:val="0"/>
          <w:szCs w:val="20"/>
          <w14:ligatures w14:val="none"/>
        </w:rPr>
      </w:pPr>
    </w:p>
    <w:p w14:paraId="0F608C5E" w14:textId="77777777" w:rsidR="000B124E" w:rsidRPr="00C03932" w:rsidRDefault="000B124E" w:rsidP="00C03932">
      <w:pPr>
        <w:spacing w:after="0" w:line="240" w:lineRule="auto"/>
        <w:rPr>
          <w:rFonts w:ascii="Arial" w:eastAsia="Times New Roman" w:hAnsi="Arial" w:cs="Arial"/>
          <w:kern w:val="0"/>
          <w:szCs w:val="20"/>
          <w14:ligatures w14:val="none"/>
        </w:rPr>
      </w:pPr>
    </w:p>
    <w:p w14:paraId="03A6B208" w14:textId="77777777" w:rsidR="00C03932" w:rsidRPr="00C03932" w:rsidRDefault="00C03932" w:rsidP="00C03932">
      <w:pPr>
        <w:keepNext/>
        <w:spacing w:after="0" w:line="240" w:lineRule="auto"/>
        <w:outlineLvl w:val="0"/>
        <w:rPr>
          <w:rFonts w:ascii="Arial" w:eastAsia="Times New Roman" w:hAnsi="Arial" w:cs="Times New Roman"/>
          <w:b/>
          <w:kern w:val="0"/>
          <w:szCs w:val="20"/>
          <w14:ligatures w14:val="none"/>
        </w:rPr>
      </w:pPr>
      <w:r w:rsidRPr="00C03932">
        <w:rPr>
          <w:rFonts w:ascii="Arial" w:eastAsia="Times New Roman" w:hAnsi="Arial" w:cs="Times New Roman"/>
          <w:b/>
          <w:kern w:val="0"/>
          <w:szCs w:val="20"/>
          <w14:ligatures w14:val="none"/>
        </w:rPr>
        <w:t>REASONABLE ALTERNATIVES TO THE PROPOSED ACTION CONSIDERED BY THE BOARD, IF ANY, INCLUDING THE FOLLOWING AND THE BOARD’S REASONS FOR REJECTING THOSE ALTERNATIVES (pursuant to GOV § 11346.2(b)(4)(A) and (B)):</w:t>
      </w:r>
    </w:p>
    <w:p w14:paraId="2D0884D8" w14:textId="77777777" w:rsidR="00C03932" w:rsidRPr="00C03932" w:rsidRDefault="00C03932" w:rsidP="00C03932">
      <w:pPr>
        <w:widowControl w:val="0"/>
        <w:numPr>
          <w:ilvl w:val="0"/>
          <w:numId w:val="1"/>
        </w:numPr>
        <w:autoSpaceDE w:val="0"/>
        <w:autoSpaceDN w:val="0"/>
        <w:adjustRightInd w:val="0"/>
        <w:spacing w:after="0" w:line="240" w:lineRule="auto"/>
        <w:rPr>
          <w:rFonts w:ascii="Arial" w:eastAsia="Times New Roman" w:hAnsi="Arial" w:cs="Arial"/>
          <w:b/>
          <w:bCs/>
          <w:kern w:val="0"/>
          <w14:ligatures w14:val="none"/>
        </w:rPr>
      </w:pPr>
      <w:r w:rsidRPr="00C03932">
        <w:rPr>
          <w:rFonts w:ascii="Arial" w:eastAsia="Times New Roman" w:hAnsi="Arial" w:cs="Arial"/>
          <w:b/>
          <w:bCs/>
          <w:kern w:val="0"/>
          <w14:ligatures w14:val="none"/>
        </w:rPr>
        <w:t>ALTERNATIVES THAT WOULD LESSEN ANY ADVERSE IMPACTS ON SMALL BUSINESS AND/OR</w:t>
      </w:r>
    </w:p>
    <w:p w14:paraId="3ADD2531" w14:textId="77777777" w:rsidR="00C03932" w:rsidRPr="00C03932" w:rsidRDefault="00C03932" w:rsidP="00C03932">
      <w:pPr>
        <w:numPr>
          <w:ilvl w:val="0"/>
          <w:numId w:val="1"/>
        </w:numPr>
        <w:spacing w:after="0" w:line="240" w:lineRule="auto"/>
        <w:rPr>
          <w:rFonts w:ascii="Arial" w:eastAsia="Times New Roman" w:hAnsi="Arial" w:cs="Arial"/>
          <w:b/>
          <w:bCs/>
          <w:kern w:val="0"/>
          <w14:ligatures w14:val="none"/>
        </w:rPr>
      </w:pPr>
      <w:r w:rsidRPr="00C03932">
        <w:rPr>
          <w:rFonts w:ascii="Arial" w:eastAsia="Times New Roman" w:hAnsi="Arial" w:cs="Arial"/>
          <w:b/>
          <w:bCs/>
          <w:kern w:val="0"/>
          <w14:ligatures w14:val="none"/>
        </w:rPr>
        <w:t xml:space="preserve">ALTERNATIVES THAT ARE LESS BURDENSOME AND EQUALLY EFFECTIVE IN ACHIEVING THE PURPOSES OF THE  REGULATION IN A MANNER THAT ENSURES FULL COMPLIANCE WITH THE AUTHORIZING STATUTE OR OTHER LAW BEING IMPLEMENTED OR MADE SPECIFIC BY THE PROPOSED REGULATION </w:t>
      </w:r>
    </w:p>
    <w:p w14:paraId="50E890A8" w14:textId="77777777" w:rsidR="00C03932" w:rsidRPr="00C03932" w:rsidRDefault="00C03932" w:rsidP="00C03932">
      <w:pPr>
        <w:spacing w:after="0" w:line="240" w:lineRule="auto"/>
        <w:rPr>
          <w:rFonts w:ascii="Arial" w:eastAsia="Times New Roman" w:hAnsi="Arial" w:cs="Arial"/>
          <w:kern w:val="0"/>
          <w14:ligatures w14:val="none"/>
        </w:rPr>
      </w:pPr>
    </w:p>
    <w:p w14:paraId="05025E4B" w14:textId="77777777" w:rsidR="00C03932" w:rsidRPr="00C03932" w:rsidRDefault="00C03932" w:rsidP="00C03932">
      <w:pPr>
        <w:spacing w:after="0" w:line="240" w:lineRule="auto"/>
        <w:rPr>
          <w:rFonts w:ascii="Arial" w:eastAsia="Times New Roman" w:hAnsi="Arial" w:cs="Arial"/>
          <w:bCs/>
          <w:kern w:val="0"/>
          <w14:ligatures w14:val="none"/>
        </w:rPr>
      </w:pPr>
      <w:r w:rsidRPr="00C03932">
        <w:rPr>
          <w:rFonts w:ascii="Arial" w:eastAsia="Times New Roman" w:hAnsi="Arial" w:cs="Arial"/>
          <w:kern w:val="0"/>
          <w14:ligatures w14:val="none"/>
        </w:rPr>
        <w:t xml:space="preserve">Pursuant to </w:t>
      </w:r>
      <w:r w:rsidRPr="00C03932">
        <w:rPr>
          <w:rFonts w:ascii="Arial" w:eastAsia="Times New Roman" w:hAnsi="Arial" w:cs="Arial"/>
          <w:b/>
          <w:bCs/>
          <w:kern w:val="0"/>
          <w14:ligatures w14:val="none"/>
        </w:rPr>
        <w:t>GOV § 11346.2(b)(4)</w:t>
      </w:r>
      <w:r w:rsidRPr="00C03932">
        <w:rPr>
          <w:rFonts w:ascii="Arial" w:eastAsia="Times New Roman" w:hAnsi="Arial" w:cs="Arial"/>
          <w:kern w:val="0"/>
          <w14:ligatures w14:val="none"/>
        </w:rPr>
        <w:t>, the Board must determine that no reasonable alternative it considers, or that has otherwise been identified and brought to the attention of the Board, would be more effective in carrying out the purpose for which the action is proposed, would be as effective and less burdensome to affected private persons than the proposed action, or would be more cost-effective to affected private persons and equally effective in implementing the statutory policy or other provision of law.</w:t>
      </w:r>
      <w:r w:rsidRPr="00C03932">
        <w:rPr>
          <w:rFonts w:ascii="Arial" w:eastAsia="Times New Roman" w:hAnsi="Arial" w:cs="Arial"/>
          <w:bCs/>
          <w:kern w:val="0"/>
          <w14:ligatures w14:val="none"/>
        </w:rPr>
        <w:t xml:space="preserve"> </w:t>
      </w:r>
    </w:p>
    <w:p w14:paraId="46E80DE1" w14:textId="77777777" w:rsidR="00C03932" w:rsidRPr="00C03932" w:rsidRDefault="00C03932" w:rsidP="00C03932">
      <w:pPr>
        <w:spacing w:after="0" w:line="240" w:lineRule="auto"/>
        <w:rPr>
          <w:rFonts w:ascii="Arial" w:eastAsia="Times New Roman" w:hAnsi="Arial" w:cs="Arial"/>
          <w:bCs/>
          <w:kern w:val="0"/>
          <w:highlight w:val="yellow"/>
          <w14:ligatures w14:val="none"/>
        </w:rPr>
      </w:pPr>
    </w:p>
    <w:p w14:paraId="4F695824" w14:textId="77777777" w:rsidR="00C03932" w:rsidRPr="00C03932" w:rsidRDefault="00C03932" w:rsidP="00C03932">
      <w:pPr>
        <w:keepNext/>
        <w:spacing w:after="0" w:line="240" w:lineRule="auto"/>
        <w:outlineLvl w:val="1"/>
        <w:rPr>
          <w:rFonts w:ascii="Arial" w:eastAsia="Times New Roman" w:hAnsi="Arial" w:cs="Times New Roman"/>
          <w:b/>
          <w:kern w:val="0"/>
          <w:szCs w:val="20"/>
          <w14:ligatures w14:val="none"/>
        </w:rPr>
      </w:pPr>
      <w:r w:rsidRPr="00C03932">
        <w:rPr>
          <w:rFonts w:ascii="Arial" w:eastAsia="Times New Roman" w:hAnsi="Arial" w:cs="Times New Roman"/>
          <w:b/>
          <w:kern w:val="0"/>
          <w:szCs w:val="20"/>
          <w14:ligatures w14:val="none"/>
        </w:rPr>
        <w:t>Alternative 1: No Action Alternative</w:t>
      </w:r>
    </w:p>
    <w:p w14:paraId="17672A08" w14:textId="77777777" w:rsidR="00C03932" w:rsidRPr="00C03932" w:rsidRDefault="00C03932" w:rsidP="00C03932">
      <w:pPr>
        <w:autoSpaceDE w:val="0"/>
        <w:autoSpaceDN w:val="0"/>
        <w:adjustRightInd w:val="0"/>
        <w:spacing w:after="0" w:line="240" w:lineRule="auto"/>
        <w:rPr>
          <w:rFonts w:ascii="Arial" w:eastAsia="Times New Roman" w:hAnsi="Arial" w:cs="Arial"/>
          <w:bCs/>
          <w:kern w:val="0"/>
          <w14:ligatures w14:val="none"/>
        </w:rPr>
      </w:pPr>
      <w:r w:rsidRPr="00C03932">
        <w:rPr>
          <w:rFonts w:ascii="Arial" w:eastAsia="Times New Roman" w:hAnsi="Arial" w:cs="Arial"/>
          <w:kern w:val="0"/>
          <w14:ligatures w14:val="none"/>
        </w:rPr>
        <w:t xml:space="preserve">The Board considered taking no action, </w:t>
      </w:r>
      <w:r w:rsidRPr="00C03932">
        <w:rPr>
          <w:rFonts w:ascii="Arial" w:eastAsia="Times New Roman" w:hAnsi="Arial" w:cs="Arial"/>
          <w:bCs/>
          <w:kern w:val="0"/>
          <w14:ligatures w14:val="none"/>
        </w:rPr>
        <w:t>but this alternative was rejected because it would not address the problem.</w:t>
      </w:r>
    </w:p>
    <w:p w14:paraId="6BC43D49" w14:textId="77777777" w:rsidR="00C03932" w:rsidRPr="00C03932" w:rsidRDefault="00C03932" w:rsidP="00C03932">
      <w:pPr>
        <w:autoSpaceDE w:val="0"/>
        <w:autoSpaceDN w:val="0"/>
        <w:adjustRightInd w:val="0"/>
        <w:spacing w:after="0" w:line="240" w:lineRule="auto"/>
        <w:rPr>
          <w:rFonts w:ascii="Arial" w:eastAsia="Times New Roman" w:hAnsi="Arial" w:cs="Arial"/>
          <w:b/>
          <w:bCs/>
          <w:kern w:val="0"/>
          <w:highlight w:val="yellow"/>
          <w14:ligatures w14:val="none"/>
        </w:rPr>
      </w:pPr>
    </w:p>
    <w:p w14:paraId="522C5701" w14:textId="4702AB8A" w:rsidR="007E2B2D" w:rsidRPr="0007791E" w:rsidRDefault="00C03932" w:rsidP="009404D5">
      <w:pPr>
        <w:keepNext/>
        <w:spacing w:after="0" w:line="240" w:lineRule="auto"/>
        <w:outlineLvl w:val="1"/>
        <w:rPr>
          <w:rFonts w:ascii="Arial" w:eastAsia="Times New Roman" w:hAnsi="Arial" w:cs="Times New Roman"/>
          <w:kern w:val="0"/>
          <w:szCs w:val="20"/>
          <w14:ligatures w14:val="none"/>
        </w:rPr>
      </w:pPr>
      <w:r w:rsidRPr="00C03932">
        <w:rPr>
          <w:rFonts w:ascii="Arial" w:eastAsia="Times New Roman" w:hAnsi="Arial" w:cs="Times New Roman"/>
          <w:b/>
          <w:kern w:val="0"/>
          <w:szCs w:val="20"/>
          <w14:ligatures w14:val="none"/>
        </w:rPr>
        <w:lastRenderedPageBreak/>
        <w:t>Alternative #2</w:t>
      </w:r>
      <w:r w:rsidRPr="0007791E">
        <w:rPr>
          <w:rFonts w:ascii="Arial" w:eastAsia="Times New Roman" w:hAnsi="Arial" w:cs="Times New Roman"/>
          <w:b/>
          <w:kern w:val="0"/>
          <w:szCs w:val="20"/>
          <w14:ligatures w14:val="none"/>
        </w:rPr>
        <w:t xml:space="preserve">: </w:t>
      </w:r>
      <w:r w:rsidR="009404D5" w:rsidRPr="0007791E">
        <w:rPr>
          <w:rFonts w:ascii="Arial" w:eastAsia="Times New Roman" w:hAnsi="Arial" w:cs="Times New Roman"/>
          <w:kern w:val="0"/>
          <w:szCs w:val="20"/>
          <w14:ligatures w14:val="none"/>
        </w:rPr>
        <w:t xml:space="preserve">  </w:t>
      </w:r>
      <w:r w:rsidR="007E2B2D" w:rsidRPr="0007791E">
        <w:rPr>
          <w:rFonts w:ascii="Arial" w:eastAsia="Times New Roman" w:hAnsi="Arial" w:cs="Arial"/>
          <w:b/>
          <w:bCs/>
          <w:kern w:val="0"/>
          <w14:ligatures w14:val="none"/>
        </w:rPr>
        <w:t>Prepare prescriptive regulations</w:t>
      </w:r>
    </w:p>
    <w:p w14:paraId="0AA3882A" w14:textId="79CD77E6" w:rsidR="007E2B2D" w:rsidRPr="0007791E" w:rsidRDefault="007E2B2D" w:rsidP="0093611D">
      <w:pPr>
        <w:autoSpaceDE w:val="0"/>
        <w:autoSpaceDN w:val="0"/>
        <w:adjustRightInd w:val="0"/>
        <w:spacing w:after="0" w:line="240" w:lineRule="auto"/>
        <w:rPr>
          <w:rFonts w:ascii="Arial" w:eastAsia="Times New Roman" w:hAnsi="Arial" w:cs="Arial"/>
          <w:kern w:val="0"/>
          <w14:ligatures w14:val="none"/>
        </w:rPr>
      </w:pPr>
      <w:r w:rsidRPr="0007791E">
        <w:rPr>
          <w:rFonts w:ascii="Arial" w:eastAsia="Times New Roman" w:hAnsi="Arial" w:cs="Arial"/>
          <w:kern w:val="0"/>
          <w14:ligatures w14:val="none"/>
        </w:rPr>
        <w:t xml:space="preserve">This action would require the Board of Forestry to develop </w:t>
      </w:r>
      <w:r w:rsidR="0029466F" w:rsidRPr="0007791E">
        <w:rPr>
          <w:rFonts w:ascii="Arial" w:eastAsia="Times New Roman" w:hAnsi="Arial" w:cs="Arial"/>
          <w:kern w:val="0"/>
          <w14:ligatures w14:val="none"/>
        </w:rPr>
        <w:t xml:space="preserve">prescriptive regulations requiring each Notice of </w:t>
      </w:r>
      <w:r w:rsidR="006C57FE">
        <w:rPr>
          <w:rFonts w:ascii="Arial" w:eastAsia="Times New Roman" w:hAnsi="Arial" w:cs="Arial"/>
          <w:kern w:val="0"/>
          <w14:ligatures w14:val="none"/>
        </w:rPr>
        <w:t>E</w:t>
      </w:r>
      <w:r w:rsidR="0029466F" w:rsidRPr="0007791E">
        <w:rPr>
          <w:rFonts w:ascii="Arial" w:eastAsia="Times New Roman" w:hAnsi="Arial" w:cs="Arial"/>
          <w:kern w:val="0"/>
          <w14:ligatures w14:val="none"/>
        </w:rPr>
        <w:t>xemption to identify the specific actions that will be taken by the L</w:t>
      </w:r>
      <w:r w:rsidR="00BE17CA" w:rsidRPr="0007791E">
        <w:rPr>
          <w:rFonts w:ascii="Arial" w:eastAsia="Times New Roman" w:hAnsi="Arial" w:cs="Arial"/>
          <w:kern w:val="0"/>
          <w14:ligatures w14:val="none"/>
        </w:rPr>
        <w:t xml:space="preserve">icensed Timber Operator </w:t>
      </w:r>
      <w:r w:rsidR="0029466F" w:rsidRPr="0007791E">
        <w:rPr>
          <w:rFonts w:ascii="Arial" w:eastAsia="Times New Roman" w:hAnsi="Arial" w:cs="Arial"/>
          <w:kern w:val="0"/>
          <w14:ligatures w14:val="none"/>
        </w:rPr>
        <w:t>and i</w:t>
      </w:r>
      <w:r w:rsidR="009606E6" w:rsidRPr="0007791E">
        <w:rPr>
          <w:rFonts w:ascii="Arial" w:eastAsia="Times New Roman" w:hAnsi="Arial" w:cs="Arial"/>
          <w:kern w:val="0"/>
          <w14:ligatures w14:val="none"/>
        </w:rPr>
        <w:t xml:space="preserve">dentify the specific area of operations when </w:t>
      </w:r>
      <w:proofErr w:type="gramStart"/>
      <w:r w:rsidR="009606E6" w:rsidRPr="0007791E">
        <w:rPr>
          <w:rFonts w:ascii="Arial" w:eastAsia="Times New Roman" w:hAnsi="Arial" w:cs="Arial"/>
          <w:kern w:val="0"/>
          <w14:ligatures w14:val="none"/>
        </w:rPr>
        <w:t>area</w:t>
      </w:r>
      <w:proofErr w:type="gramEnd"/>
      <w:r w:rsidR="009606E6" w:rsidRPr="0007791E">
        <w:rPr>
          <w:rFonts w:ascii="Arial" w:eastAsia="Times New Roman" w:hAnsi="Arial" w:cs="Arial"/>
          <w:kern w:val="0"/>
          <w14:ligatures w14:val="none"/>
        </w:rPr>
        <w:t xml:space="preserve"> of timber operations overlap between </w:t>
      </w:r>
      <w:r w:rsidR="00024E87" w:rsidRPr="006C5CFA">
        <w:rPr>
          <w:rFonts w:ascii="Arial" w:eastAsia="Times New Roman" w:hAnsi="Arial" w:cs="Arial"/>
          <w:kern w:val="0"/>
          <w14:ligatures w14:val="none"/>
        </w:rPr>
        <w:t>Notice</w:t>
      </w:r>
      <w:r w:rsidR="00024E87">
        <w:rPr>
          <w:rFonts w:ascii="Arial" w:eastAsia="Times New Roman" w:hAnsi="Arial" w:cs="Arial"/>
          <w:kern w:val="0"/>
          <w14:ligatures w14:val="none"/>
        </w:rPr>
        <w:t xml:space="preserve"> of </w:t>
      </w:r>
      <w:r w:rsidR="00024E87" w:rsidRPr="006C5CFA">
        <w:rPr>
          <w:rFonts w:ascii="Arial" w:eastAsia="Times New Roman" w:hAnsi="Arial" w:cs="Arial"/>
          <w:kern w:val="0"/>
          <w14:ligatures w14:val="none"/>
        </w:rPr>
        <w:t>Exemption</w:t>
      </w:r>
      <w:r w:rsidR="00024E87">
        <w:rPr>
          <w:rFonts w:ascii="Arial" w:eastAsia="Times New Roman" w:hAnsi="Arial" w:cs="Arial"/>
          <w:kern w:val="0"/>
          <w14:ligatures w14:val="none"/>
        </w:rPr>
        <w:t>s</w:t>
      </w:r>
      <w:r w:rsidR="00024E87" w:rsidRPr="0007791E">
        <w:rPr>
          <w:rFonts w:ascii="Arial" w:eastAsia="Times New Roman" w:hAnsi="Arial" w:cs="Arial"/>
          <w:kern w:val="0"/>
          <w14:ligatures w14:val="none"/>
        </w:rPr>
        <w:t xml:space="preserve"> </w:t>
      </w:r>
      <w:r w:rsidR="009606E6" w:rsidRPr="0007791E">
        <w:rPr>
          <w:rFonts w:ascii="Arial" w:eastAsia="Times New Roman" w:hAnsi="Arial" w:cs="Arial"/>
          <w:kern w:val="0"/>
          <w14:ligatures w14:val="none"/>
        </w:rPr>
        <w:t xml:space="preserve">and Plans.  This would </w:t>
      </w:r>
      <w:r w:rsidR="00C9277A" w:rsidRPr="0007791E">
        <w:rPr>
          <w:rFonts w:ascii="Arial" w:eastAsia="Times New Roman" w:hAnsi="Arial" w:cs="Arial"/>
          <w:kern w:val="0"/>
          <w14:ligatures w14:val="none"/>
        </w:rPr>
        <w:t>create a level of review to be completed by the review</w:t>
      </w:r>
      <w:r w:rsidR="008E682A" w:rsidRPr="0007791E">
        <w:rPr>
          <w:rFonts w:ascii="Arial" w:eastAsia="Times New Roman" w:hAnsi="Arial" w:cs="Arial"/>
          <w:kern w:val="0"/>
          <w14:ligatures w14:val="none"/>
        </w:rPr>
        <w:t xml:space="preserve">ing department </w:t>
      </w:r>
      <w:r w:rsidR="00C9277A" w:rsidRPr="0007791E">
        <w:rPr>
          <w:rFonts w:ascii="Arial" w:eastAsia="Times New Roman" w:hAnsi="Arial" w:cs="Arial"/>
          <w:kern w:val="0"/>
          <w14:ligatures w14:val="none"/>
        </w:rPr>
        <w:t xml:space="preserve">to identify differences in timber operations when harvesting operations overlap.  </w:t>
      </w:r>
      <w:r w:rsidR="0029466F" w:rsidRPr="0007791E">
        <w:rPr>
          <w:rFonts w:ascii="Arial" w:eastAsia="Times New Roman" w:hAnsi="Arial" w:cs="Arial"/>
          <w:kern w:val="0"/>
          <w14:ligatures w14:val="none"/>
        </w:rPr>
        <w:t>This</w:t>
      </w:r>
      <w:r w:rsidR="008E682A" w:rsidRPr="0007791E">
        <w:rPr>
          <w:rFonts w:ascii="Arial" w:eastAsia="Times New Roman" w:hAnsi="Arial" w:cs="Arial"/>
          <w:kern w:val="0"/>
          <w14:ligatures w14:val="none"/>
        </w:rPr>
        <w:t xml:space="preserve"> review </w:t>
      </w:r>
      <w:r w:rsidR="006674A7" w:rsidRPr="0007791E">
        <w:rPr>
          <w:rFonts w:ascii="Arial" w:eastAsia="Times New Roman" w:hAnsi="Arial" w:cs="Arial"/>
          <w:kern w:val="0"/>
          <w14:ligatures w14:val="none"/>
        </w:rPr>
        <w:t xml:space="preserve">doesn’t </w:t>
      </w:r>
      <w:r w:rsidR="008E682A" w:rsidRPr="0007791E">
        <w:rPr>
          <w:rFonts w:ascii="Arial" w:eastAsia="Times New Roman" w:hAnsi="Arial" w:cs="Arial"/>
          <w:kern w:val="0"/>
          <w14:ligatures w14:val="none"/>
        </w:rPr>
        <w:t>currently</w:t>
      </w:r>
      <w:r w:rsidR="006674A7" w:rsidRPr="0007791E">
        <w:rPr>
          <w:rFonts w:ascii="Arial" w:eastAsia="Times New Roman" w:hAnsi="Arial" w:cs="Arial"/>
          <w:kern w:val="0"/>
          <w14:ligatures w14:val="none"/>
        </w:rPr>
        <w:t xml:space="preserve"> </w:t>
      </w:r>
      <w:r w:rsidR="008E682A" w:rsidRPr="0007791E">
        <w:rPr>
          <w:rFonts w:ascii="Arial" w:eastAsia="Times New Roman" w:hAnsi="Arial" w:cs="Arial"/>
          <w:kern w:val="0"/>
          <w14:ligatures w14:val="none"/>
        </w:rPr>
        <w:t xml:space="preserve">exist when </w:t>
      </w:r>
      <w:proofErr w:type="gramStart"/>
      <w:r w:rsidR="008E682A" w:rsidRPr="0007791E">
        <w:rPr>
          <w:rFonts w:ascii="Arial" w:eastAsia="Times New Roman" w:hAnsi="Arial" w:cs="Arial"/>
          <w:kern w:val="0"/>
          <w14:ligatures w14:val="none"/>
        </w:rPr>
        <w:t>an</w:t>
      </w:r>
      <w:proofErr w:type="gramEnd"/>
      <w:r w:rsidR="008E682A" w:rsidRPr="0007791E">
        <w:rPr>
          <w:rFonts w:ascii="Arial" w:eastAsia="Times New Roman" w:hAnsi="Arial" w:cs="Arial"/>
          <w:kern w:val="0"/>
          <w14:ligatures w14:val="none"/>
        </w:rPr>
        <w:t xml:space="preserve"> </w:t>
      </w:r>
      <w:r w:rsidR="00FA0A22" w:rsidRPr="006C5CFA">
        <w:rPr>
          <w:rFonts w:ascii="Arial" w:eastAsia="Times New Roman" w:hAnsi="Arial" w:cs="Arial"/>
          <w:kern w:val="0"/>
          <w14:ligatures w14:val="none"/>
        </w:rPr>
        <w:t>Notice</w:t>
      </w:r>
      <w:r w:rsidR="00FA0A22">
        <w:rPr>
          <w:rFonts w:ascii="Arial" w:eastAsia="Times New Roman" w:hAnsi="Arial" w:cs="Arial"/>
          <w:kern w:val="0"/>
          <w14:ligatures w14:val="none"/>
        </w:rPr>
        <w:t xml:space="preserve"> of </w:t>
      </w:r>
      <w:r w:rsidR="00FA0A22" w:rsidRPr="006C5CFA">
        <w:rPr>
          <w:rFonts w:ascii="Arial" w:eastAsia="Times New Roman" w:hAnsi="Arial" w:cs="Arial"/>
          <w:kern w:val="0"/>
          <w14:ligatures w14:val="none"/>
        </w:rPr>
        <w:t>Exemption</w:t>
      </w:r>
      <w:r w:rsidR="00FA0A22" w:rsidRPr="0007791E">
        <w:rPr>
          <w:rFonts w:ascii="Arial" w:eastAsia="Times New Roman" w:hAnsi="Arial" w:cs="Arial"/>
          <w:kern w:val="0"/>
          <w14:ligatures w14:val="none"/>
        </w:rPr>
        <w:t xml:space="preserve"> </w:t>
      </w:r>
      <w:r w:rsidR="008E682A" w:rsidRPr="0007791E">
        <w:rPr>
          <w:rFonts w:ascii="Arial" w:eastAsia="Times New Roman" w:hAnsi="Arial" w:cs="Arial"/>
          <w:kern w:val="0"/>
          <w14:ligatures w14:val="none"/>
        </w:rPr>
        <w:t>is filled and would increase the need for staffing</w:t>
      </w:r>
      <w:r w:rsidR="00BE17CA" w:rsidRPr="0007791E">
        <w:rPr>
          <w:rFonts w:ascii="Arial" w:eastAsia="Times New Roman" w:hAnsi="Arial" w:cs="Arial"/>
          <w:kern w:val="0"/>
          <w14:ligatures w14:val="none"/>
        </w:rPr>
        <w:t xml:space="preserve">, increasing </w:t>
      </w:r>
      <w:proofErr w:type="gramStart"/>
      <w:r w:rsidR="00BE17CA" w:rsidRPr="0007791E">
        <w:rPr>
          <w:rFonts w:ascii="Arial" w:eastAsia="Times New Roman" w:hAnsi="Arial" w:cs="Arial"/>
          <w:kern w:val="0"/>
          <w14:ligatures w14:val="none"/>
        </w:rPr>
        <w:t>fiscal</w:t>
      </w:r>
      <w:proofErr w:type="gramEnd"/>
      <w:r w:rsidR="00BE17CA" w:rsidRPr="0007791E">
        <w:rPr>
          <w:rFonts w:ascii="Arial" w:eastAsia="Times New Roman" w:hAnsi="Arial" w:cs="Arial"/>
          <w:kern w:val="0"/>
          <w14:ligatures w14:val="none"/>
        </w:rPr>
        <w:t xml:space="preserve"> </w:t>
      </w:r>
      <w:r w:rsidR="006674A7" w:rsidRPr="0007791E">
        <w:rPr>
          <w:rFonts w:ascii="Arial" w:eastAsia="Times New Roman" w:hAnsi="Arial" w:cs="Arial"/>
          <w:kern w:val="0"/>
          <w14:ligatures w14:val="none"/>
        </w:rPr>
        <w:t>impacts</w:t>
      </w:r>
      <w:r w:rsidR="00BE17CA" w:rsidRPr="0007791E">
        <w:rPr>
          <w:rFonts w:ascii="Arial" w:eastAsia="Times New Roman" w:hAnsi="Arial" w:cs="Arial"/>
          <w:kern w:val="0"/>
          <w14:ligatures w14:val="none"/>
        </w:rPr>
        <w:t xml:space="preserve"> </w:t>
      </w:r>
      <w:r w:rsidR="006674A7" w:rsidRPr="0007791E">
        <w:rPr>
          <w:rFonts w:ascii="Arial" w:eastAsia="Times New Roman" w:hAnsi="Arial" w:cs="Arial"/>
          <w:kern w:val="0"/>
          <w14:ligatures w14:val="none"/>
        </w:rPr>
        <w:t>and workload of</w:t>
      </w:r>
      <w:r w:rsidR="00BE17CA" w:rsidRPr="0007791E">
        <w:rPr>
          <w:rFonts w:ascii="Arial" w:eastAsia="Times New Roman" w:hAnsi="Arial" w:cs="Arial"/>
          <w:kern w:val="0"/>
          <w14:ligatures w14:val="none"/>
        </w:rPr>
        <w:t xml:space="preserve"> the reviewing </w:t>
      </w:r>
      <w:r w:rsidR="006674A7" w:rsidRPr="0007791E">
        <w:rPr>
          <w:rFonts w:ascii="Arial" w:eastAsia="Times New Roman" w:hAnsi="Arial" w:cs="Arial"/>
          <w:kern w:val="0"/>
          <w14:ligatures w14:val="none"/>
        </w:rPr>
        <w:t>D</w:t>
      </w:r>
      <w:r w:rsidR="00BE17CA" w:rsidRPr="0007791E">
        <w:rPr>
          <w:rFonts w:ascii="Arial" w:eastAsia="Times New Roman" w:hAnsi="Arial" w:cs="Arial"/>
          <w:kern w:val="0"/>
          <w14:ligatures w14:val="none"/>
        </w:rPr>
        <w:t xml:space="preserve">epartment.  Additionally, this would delay timber operations reducing the ability for landowners to </w:t>
      </w:r>
      <w:r w:rsidR="006674A7" w:rsidRPr="0007791E">
        <w:rPr>
          <w:rFonts w:ascii="Arial" w:eastAsia="Times New Roman" w:hAnsi="Arial" w:cs="Times New Roman"/>
          <w:bCs/>
          <w:kern w:val="0"/>
          <w:szCs w:val="20"/>
          <w14:ligatures w14:val="none"/>
        </w:rPr>
        <w:t xml:space="preserve">capture economic value and </w:t>
      </w:r>
      <w:r w:rsidR="004850CA" w:rsidRPr="0007791E">
        <w:rPr>
          <w:rFonts w:ascii="Arial" w:eastAsia="Times New Roman" w:hAnsi="Arial" w:cs="Times New Roman"/>
          <w:bCs/>
          <w:kern w:val="0"/>
          <w:szCs w:val="20"/>
          <w14:ligatures w14:val="none"/>
        </w:rPr>
        <w:t xml:space="preserve">the opportunity to </w:t>
      </w:r>
      <w:r w:rsidR="006674A7" w:rsidRPr="0007791E">
        <w:rPr>
          <w:rFonts w:ascii="Arial" w:eastAsia="Times New Roman" w:hAnsi="Arial" w:cs="Times New Roman"/>
          <w:bCs/>
          <w:kern w:val="0"/>
          <w:szCs w:val="20"/>
          <w14:ligatures w14:val="none"/>
        </w:rPr>
        <w:t>develop fire resilient forests on their ownerships.</w:t>
      </w:r>
      <w:r w:rsidR="00CC1534" w:rsidRPr="0007791E">
        <w:rPr>
          <w:rFonts w:ascii="Arial" w:eastAsia="Times New Roman" w:hAnsi="Arial" w:cs="Times New Roman"/>
          <w:bCs/>
          <w:kern w:val="0"/>
          <w:szCs w:val="20"/>
          <w14:ligatures w14:val="none"/>
        </w:rPr>
        <w:t xml:space="preserve">  </w:t>
      </w:r>
      <w:r w:rsidR="00CC1534" w:rsidRPr="0007791E">
        <w:rPr>
          <w:rFonts w:ascii="Arial" w:eastAsia="Times New Roman" w:hAnsi="Arial" w:cs="Arial"/>
          <w:bCs/>
          <w:kern w:val="0"/>
          <w14:ligatures w14:val="none"/>
        </w:rPr>
        <w:t xml:space="preserve">The purpose of this amended language is to allow for </w:t>
      </w:r>
      <w:r w:rsidR="00CC1534" w:rsidRPr="0007791E">
        <w:rPr>
          <w:rFonts w:ascii="Arial" w:eastAsia="Times New Roman" w:hAnsi="Arial" w:cs="Times New Roman"/>
          <w:kern w:val="0"/>
          <w:szCs w:val="20"/>
          <w14:ligatures w14:val="none"/>
        </w:rPr>
        <w:t>clear enforcement of regulatory standards and resource protection within harvest areas by eliminating the ability to overlap harvesting areas with multiple harvesting permits with different regulatory standards.</w:t>
      </w:r>
    </w:p>
    <w:p w14:paraId="2982DDF5" w14:textId="77777777" w:rsidR="00C03932" w:rsidRPr="00C03932" w:rsidRDefault="00C03932" w:rsidP="00C03932">
      <w:pPr>
        <w:autoSpaceDE w:val="0"/>
        <w:autoSpaceDN w:val="0"/>
        <w:adjustRightInd w:val="0"/>
        <w:spacing w:after="0" w:line="240" w:lineRule="auto"/>
        <w:rPr>
          <w:rFonts w:ascii="Arial" w:eastAsia="Times New Roman" w:hAnsi="Arial" w:cs="Arial"/>
          <w:bCs/>
          <w:kern w:val="0"/>
          <w14:ligatures w14:val="none"/>
        </w:rPr>
      </w:pPr>
    </w:p>
    <w:p w14:paraId="1C89D68C" w14:textId="77777777" w:rsidR="00C03932" w:rsidRPr="00C03932" w:rsidRDefault="00C03932" w:rsidP="00C03932">
      <w:pPr>
        <w:keepNext/>
        <w:spacing w:after="0" w:line="240" w:lineRule="auto"/>
        <w:outlineLvl w:val="1"/>
        <w:rPr>
          <w:rFonts w:ascii="Arial" w:eastAsia="Times New Roman" w:hAnsi="Arial" w:cs="Times New Roman"/>
          <w:b/>
          <w:kern w:val="0"/>
          <w:szCs w:val="20"/>
          <w14:ligatures w14:val="none"/>
        </w:rPr>
      </w:pPr>
      <w:r w:rsidRPr="00C03932">
        <w:rPr>
          <w:rFonts w:ascii="Arial" w:eastAsia="Times New Roman" w:hAnsi="Arial" w:cs="Times New Roman"/>
          <w:b/>
          <w:kern w:val="0"/>
          <w:szCs w:val="20"/>
          <w14:ligatures w14:val="none"/>
        </w:rPr>
        <w:t>Alternative #3: Proposed Action</w:t>
      </w:r>
    </w:p>
    <w:p w14:paraId="6EF88AD4" w14:textId="4431F7A9" w:rsidR="00C03932" w:rsidRPr="009F2D50" w:rsidRDefault="00C03932" w:rsidP="00C03932">
      <w:pPr>
        <w:autoSpaceDE w:val="0"/>
        <w:autoSpaceDN w:val="0"/>
        <w:adjustRightInd w:val="0"/>
        <w:spacing w:after="0" w:line="240" w:lineRule="auto"/>
        <w:rPr>
          <w:rFonts w:ascii="Arial" w:eastAsia="Times New Roman" w:hAnsi="Arial" w:cs="Arial"/>
          <w:bCs/>
          <w:color w:val="FF0000"/>
          <w:kern w:val="0"/>
          <w14:ligatures w14:val="none"/>
        </w:rPr>
      </w:pPr>
      <w:r w:rsidRPr="00C03932">
        <w:rPr>
          <w:rFonts w:ascii="Arial" w:eastAsia="Times New Roman" w:hAnsi="Arial" w:cs="Arial"/>
          <w:bCs/>
          <w:kern w:val="0"/>
          <w14:ligatures w14:val="none"/>
        </w:rPr>
        <w:t xml:space="preserve">Alternatives 1 and 2 would not be more effective or equally effective while being less burdensome or impact fewer small businesses than the proposed action. Specifically, Alternatives 1 and 2 would not be less burdensome and equally effective in achieving the </w:t>
      </w:r>
      <w:r w:rsidRPr="00816916">
        <w:rPr>
          <w:rFonts w:ascii="Arial" w:eastAsia="Times New Roman" w:hAnsi="Arial" w:cs="Arial"/>
          <w:bCs/>
          <w:color w:val="000000" w:themeColor="text1"/>
          <w:kern w:val="0"/>
          <w14:ligatures w14:val="none"/>
        </w:rPr>
        <w:t>purposes of the regulation</w:t>
      </w:r>
      <w:r w:rsidR="00AB5CB8">
        <w:rPr>
          <w:rFonts w:ascii="Arial" w:eastAsia="Times New Roman" w:hAnsi="Arial" w:cs="Arial"/>
          <w:bCs/>
          <w:color w:val="FF0000"/>
          <w:kern w:val="0"/>
          <w14:ligatures w14:val="none"/>
        </w:rPr>
        <w:t>.</w:t>
      </w:r>
    </w:p>
    <w:p w14:paraId="4FF2DC47" w14:textId="77777777" w:rsidR="00C03932" w:rsidRPr="00C03932" w:rsidRDefault="00C03932" w:rsidP="00C03932">
      <w:pPr>
        <w:autoSpaceDE w:val="0"/>
        <w:autoSpaceDN w:val="0"/>
        <w:adjustRightInd w:val="0"/>
        <w:spacing w:after="0" w:line="240" w:lineRule="auto"/>
        <w:rPr>
          <w:rFonts w:ascii="Arial" w:eastAsia="Times New Roman" w:hAnsi="Arial" w:cs="Arial"/>
          <w:bCs/>
          <w:kern w:val="0"/>
          <w:highlight w:val="yellow"/>
          <w14:ligatures w14:val="none"/>
        </w:rPr>
      </w:pPr>
    </w:p>
    <w:p w14:paraId="32F973F9" w14:textId="77777777" w:rsidR="00C03932" w:rsidRPr="00C03932" w:rsidRDefault="00C03932" w:rsidP="00C03932">
      <w:pPr>
        <w:autoSpaceDE w:val="0"/>
        <w:autoSpaceDN w:val="0"/>
        <w:adjustRightInd w:val="0"/>
        <w:spacing w:after="0" w:line="240" w:lineRule="auto"/>
        <w:rPr>
          <w:rFonts w:ascii="Arial" w:eastAsia="Times New Roman" w:hAnsi="Arial" w:cs="Arial"/>
          <w:bCs/>
          <w:kern w:val="0"/>
          <w14:ligatures w14:val="none"/>
        </w:rPr>
      </w:pPr>
      <w:r w:rsidRPr="00C03932">
        <w:rPr>
          <w:rFonts w:ascii="Arial" w:eastAsia="Times New Roman" w:hAnsi="Arial" w:cs="Arial"/>
          <w:bCs/>
          <w:kern w:val="0"/>
          <w14:ligatures w14:val="none"/>
        </w:rPr>
        <w:t>Additionally, Alternatives 1 and 2 would not be more effective in carrying out the purpose for which the action is proposed and would not be as effective and less burdensome to affected private persons than the proposed action or would not be more cost-effective to affected private persons and equally effective in implementing the statutory policy or other provision of law than the proposed action. Further, none of the alternatives would have any adverse impact on small businesses.</w:t>
      </w:r>
    </w:p>
    <w:p w14:paraId="26E2EBAE" w14:textId="77777777" w:rsidR="00C03932" w:rsidRPr="00C03932" w:rsidRDefault="00C03932" w:rsidP="00C03932">
      <w:pPr>
        <w:spacing w:after="0" w:line="240" w:lineRule="auto"/>
        <w:rPr>
          <w:rFonts w:ascii="Arial" w:eastAsia="Times New Roman" w:hAnsi="Arial" w:cs="Times New Roman"/>
          <w:kern w:val="0"/>
          <w:szCs w:val="20"/>
          <w:highlight w:val="yellow"/>
          <w14:ligatures w14:val="none"/>
        </w:rPr>
      </w:pPr>
    </w:p>
    <w:p w14:paraId="6A782BFA" w14:textId="77777777" w:rsidR="00C03932" w:rsidRPr="00C03932" w:rsidRDefault="00C03932" w:rsidP="00C03932">
      <w:pPr>
        <w:keepNext/>
        <w:spacing w:after="0" w:line="240" w:lineRule="auto"/>
        <w:outlineLvl w:val="0"/>
        <w:rPr>
          <w:rFonts w:ascii="Arial" w:eastAsia="Times New Roman" w:hAnsi="Arial" w:cs="Times New Roman"/>
          <w:b/>
          <w:kern w:val="0"/>
          <w:szCs w:val="20"/>
          <w14:ligatures w14:val="none"/>
        </w:rPr>
      </w:pPr>
      <w:r w:rsidRPr="00C03932">
        <w:rPr>
          <w:rFonts w:ascii="Arial" w:eastAsia="Times New Roman" w:hAnsi="Arial" w:cs="Times New Roman"/>
          <w:b/>
          <w:kern w:val="0"/>
          <w:szCs w:val="20"/>
          <w14:ligatures w14:val="none"/>
        </w:rPr>
        <w:t>Prescriptive Standards versus Performance Based Standards (</w:t>
      </w:r>
      <w:r w:rsidRPr="00C03932">
        <w:rPr>
          <w:rFonts w:ascii="Arial" w:eastAsia="Times New Roman" w:hAnsi="Arial" w:cs="Times New Roman"/>
          <w:b/>
          <w:bCs/>
          <w:kern w:val="0"/>
          <w:szCs w:val="20"/>
          <w14:ligatures w14:val="none"/>
        </w:rPr>
        <w:t xml:space="preserve">pursuant to </w:t>
      </w:r>
      <w:r w:rsidRPr="00C03932">
        <w:rPr>
          <w:rFonts w:ascii="Arial" w:eastAsia="Times New Roman" w:hAnsi="Arial" w:cs="Times New Roman"/>
          <w:b/>
          <w:kern w:val="0"/>
          <w:szCs w:val="20"/>
          <w14:ligatures w14:val="none"/>
        </w:rPr>
        <w:t xml:space="preserve">GOV §§11340.1(a), 11346.2(b)(1) and </w:t>
      </w:r>
      <w:r w:rsidRPr="00C03932">
        <w:rPr>
          <w:rFonts w:ascii="Arial" w:eastAsia="Times New Roman" w:hAnsi="Arial" w:cs="Times New Roman"/>
          <w:b/>
          <w:bCs/>
          <w:kern w:val="0"/>
          <w:szCs w:val="20"/>
          <w14:ligatures w14:val="none"/>
        </w:rPr>
        <w:t>11346.2(b)(4)(A)):</w:t>
      </w:r>
    </w:p>
    <w:p w14:paraId="1F3C17C0" w14:textId="77777777" w:rsidR="00C03932" w:rsidRPr="00C03932" w:rsidRDefault="00C03932" w:rsidP="00C03932">
      <w:pPr>
        <w:autoSpaceDE w:val="0"/>
        <w:autoSpaceDN w:val="0"/>
        <w:adjustRightInd w:val="0"/>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 xml:space="preserve">Pursuant to </w:t>
      </w:r>
      <w:r w:rsidRPr="00C03932">
        <w:rPr>
          <w:rFonts w:ascii="Arial" w:eastAsia="Times New Roman" w:hAnsi="Arial" w:cs="Arial"/>
          <w:b/>
          <w:bCs/>
          <w:kern w:val="0"/>
          <w14:ligatures w14:val="none"/>
        </w:rPr>
        <w:t>GOV §11340.1(a)</w:t>
      </w:r>
      <w:r w:rsidRPr="00C03932">
        <w:rPr>
          <w:rFonts w:ascii="Arial" w:eastAsia="Times New Roman" w:hAnsi="Arial" w:cs="Arial"/>
          <w:kern w:val="0"/>
          <w14:ligatures w14:val="none"/>
        </w:rPr>
        <w:t xml:space="preserve">, agencies shall actively seek to reduce the unnecessary regulatory burden on private individuals and entities by substituting performance standards for prescriptive standards wherever performance standards can be reasonably expected to be as effective and less burdensome, and that this substitution shall be considered </w:t>
      </w:r>
      <w:proofErr w:type="gramStart"/>
      <w:r w:rsidRPr="00C03932">
        <w:rPr>
          <w:rFonts w:ascii="Arial" w:eastAsia="Times New Roman" w:hAnsi="Arial" w:cs="Arial"/>
          <w:kern w:val="0"/>
          <w14:ligatures w14:val="none"/>
        </w:rPr>
        <w:t>during the course of</w:t>
      </w:r>
      <w:proofErr w:type="gramEnd"/>
      <w:r w:rsidRPr="00C03932">
        <w:rPr>
          <w:rFonts w:ascii="Arial" w:eastAsia="Times New Roman" w:hAnsi="Arial" w:cs="Arial"/>
          <w:kern w:val="0"/>
          <w14:ligatures w14:val="none"/>
        </w:rPr>
        <w:t xml:space="preserve"> the agency rulemaking process. </w:t>
      </w:r>
    </w:p>
    <w:p w14:paraId="5F67D2E0" w14:textId="77777777" w:rsidR="00C03932" w:rsidRPr="00C03932" w:rsidRDefault="00C03932" w:rsidP="00C03932">
      <w:pPr>
        <w:autoSpaceDE w:val="0"/>
        <w:autoSpaceDN w:val="0"/>
        <w:adjustRightInd w:val="0"/>
        <w:spacing w:after="0" w:line="240" w:lineRule="auto"/>
        <w:rPr>
          <w:rFonts w:ascii="Arial" w:eastAsia="Times New Roman" w:hAnsi="Arial" w:cs="Arial"/>
          <w:kern w:val="0"/>
          <w14:ligatures w14:val="none"/>
        </w:rPr>
      </w:pPr>
    </w:p>
    <w:p w14:paraId="2D11C912" w14:textId="6DDF1FF9" w:rsidR="00C03932" w:rsidRPr="00816916" w:rsidRDefault="00C03932" w:rsidP="00C03932">
      <w:pPr>
        <w:autoSpaceDE w:val="0"/>
        <w:autoSpaceDN w:val="0"/>
        <w:adjustRightInd w:val="0"/>
        <w:spacing w:after="0" w:line="240" w:lineRule="auto"/>
        <w:rPr>
          <w:rFonts w:ascii="Arial" w:eastAsia="Times New Roman" w:hAnsi="Arial" w:cs="Arial"/>
          <w:kern w:val="0"/>
          <w14:ligatures w14:val="none"/>
        </w:rPr>
      </w:pPr>
      <w:r w:rsidRPr="00816916">
        <w:rPr>
          <w:rFonts w:ascii="Arial" w:eastAsia="Times New Roman" w:hAnsi="Arial" w:cs="Arial"/>
          <w:kern w:val="0"/>
          <w14:ligatures w14:val="none"/>
        </w:rPr>
        <w:t xml:space="preserve">The proposed action is as prescriptive as necessary to address the problem and </w:t>
      </w:r>
      <w:r w:rsidR="009423D2" w:rsidRPr="00816916">
        <w:rPr>
          <w:rFonts w:ascii="Arial" w:eastAsia="Times New Roman" w:hAnsi="Arial" w:cs="Arial"/>
          <w:kern w:val="0"/>
          <w14:ligatures w14:val="none"/>
        </w:rPr>
        <w:t>contains</w:t>
      </w:r>
      <w:r w:rsidRPr="00816916">
        <w:rPr>
          <w:rFonts w:ascii="Arial" w:eastAsia="Times New Roman" w:hAnsi="Arial" w:cs="Arial"/>
          <w:kern w:val="0"/>
          <w14:ligatures w14:val="none"/>
        </w:rPr>
        <w:t xml:space="preserve"> a </w:t>
      </w:r>
      <w:r w:rsidR="009423D2" w:rsidRPr="00816916">
        <w:rPr>
          <w:rFonts w:ascii="Arial" w:eastAsia="Times New Roman" w:hAnsi="Arial" w:cs="Arial"/>
          <w:kern w:val="0"/>
          <w14:ligatures w14:val="none"/>
        </w:rPr>
        <w:t>mixture</w:t>
      </w:r>
      <w:r w:rsidRPr="00816916">
        <w:rPr>
          <w:rFonts w:ascii="Arial" w:eastAsia="Times New Roman" w:hAnsi="Arial" w:cs="Arial"/>
          <w:kern w:val="0"/>
          <w14:ligatures w14:val="none"/>
        </w:rPr>
        <w:t xml:space="preserve"> of performance-based and prescriptive requirements.</w:t>
      </w:r>
      <w:r w:rsidR="00CA0F46" w:rsidRPr="00816916">
        <w:rPr>
          <w:rFonts w:ascii="Arial" w:eastAsia="Times New Roman" w:hAnsi="Arial" w:cs="Arial"/>
          <w:kern w:val="0"/>
          <w14:ligatures w14:val="none"/>
        </w:rPr>
        <w:t xml:space="preserve"> </w:t>
      </w:r>
      <w:r w:rsidRPr="00816916">
        <w:rPr>
          <w:rFonts w:ascii="Arial" w:eastAsia="Times New Roman" w:hAnsi="Arial" w:cs="Arial"/>
          <w:kern w:val="0"/>
          <w14:ligatures w14:val="none"/>
        </w:rPr>
        <w:t xml:space="preserve"> Current Forest Practice Rules </w:t>
      </w:r>
      <w:r w:rsidR="009423D2" w:rsidRPr="00816916">
        <w:rPr>
          <w:rFonts w:ascii="Arial" w:eastAsia="Times New Roman" w:hAnsi="Arial" w:cs="Arial"/>
          <w:kern w:val="0"/>
          <w14:ligatures w14:val="none"/>
        </w:rPr>
        <w:t xml:space="preserve">did not address the use of multiple harvesting </w:t>
      </w:r>
      <w:r w:rsidR="00E0302A" w:rsidRPr="00816916">
        <w:rPr>
          <w:rFonts w:ascii="Arial" w:eastAsia="Times New Roman" w:hAnsi="Arial" w:cs="Arial"/>
          <w:kern w:val="0"/>
          <w14:ligatures w14:val="none"/>
        </w:rPr>
        <w:t>permits</w:t>
      </w:r>
      <w:r w:rsidR="009423D2" w:rsidRPr="00816916">
        <w:rPr>
          <w:rFonts w:ascii="Arial" w:eastAsia="Times New Roman" w:hAnsi="Arial" w:cs="Arial"/>
          <w:kern w:val="0"/>
          <w14:ligatures w14:val="none"/>
        </w:rPr>
        <w:t xml:space="preserve"> in the same harvesting area.  The use of multiple harvesting </w:t>
      </w:r>
      <w:r w:rsidR="00E0302A" w:rsidRPr="00816916">
        <w:rPr>
          <w:rFonts w:ascii="Arial" w:eastAsia="Times New Roman" w:hAnsi="Arial" w:cs="Arial"/>
          <w:kern w:val="0"/>
          <w14:ligatures w14:val="none"/>
        </w:rPr>
        <w:t>permits</w:t>
      </w:r>
      <w:r w:rsidR="009423D2" w:rsidRPr="00816916">
        <w:rPr>
          <w:rFonts w:ascii="Arial" w:eastAsia="Times New Roman" w:hAnsi="Arial" w:cs="Arial"/>
          <w:kern w:val="0"/>
          <w14:ligatures w14:val="none"/>
        </w:rPr>
        <w:t xml:space="preserve"> with different regulatory standards made it difficult to determine what enforcement action was needed if a violation of the Forest Practice Act occurred.  This regulatory amendment limits the ability to geographically overlapping harvesting </w:t>
      </w:r>
      <w:r w:rsidR="00E0302A" w:rsidRPr="00816916">
        <w:rPr>
          <w:rFonts w:ascii="Arial" w:eastAsia="Times New Roman" w:hAnsi="Arial" w:cs="Arial"/>
          <w:kern w:val="0"/>
          <w14:ligatures w14:val="none"/>
        </w:rPr>
        <w:t>permits</w:t>
      </w:r>
      <w:r w:rsidR="009423D2" w:rsidRPr="00816916">
        <w:rPr>
          <w:rFonts w:ascii="Arial" w:eastAsia="Times New Roman" w:hAnsi="Arial" w:cs="Arial"/>
          <w:kern w:val="0"/>
          <w14:ligatures w14:val="none"/>
        </w:rPr>
        <w:t xml:space="preserve"> unless there is oversight by a Registered Professional Forester in certain instances.  This amendment is a prescriptive standard and is necessary </w:t>
      </w:r>
      <w:proofErr w:type="gramStart"/>
      <w:r w:rsidR="009423D2" w:rsidRPr="00816916">
        <w:rPr>
          <w:rFonts w:ascii="Arial" w:eastAsia="Times New Roman" w:hAnsi="Arial" w:cs="Arial"/>
          <w:kern w:val="0"/>
          <w14:ligatures w14:val="none"/>
        </w:rPr>
        <w:t>in order to</w:t>
      </w:r>
      <w:proofErr w:type="gramEnd"/>
      <w:r w:rsidR="009423D2" w:rsidRPr="00816916">
        <w:rPr>
          <w:rFonts w:ascii="Arial" w:eastAsia="Times New Roman" w:hAnsi="Arial" w:cs="Arial"/>
          <w:kern w:val="0"/>
          <w14:ligatures w14:val="none"/>
        </w:rPr>
        <w:t xml:space="preserve"> </w:t>
      </w:r>
      <w:r w:rsidRPr="00816916">
        <w:rPr>
          <w:rFonts w:ascii="Arial" w:eastAsia="Times New Roman" w:hAnsi="Arial" w:cs="Arial"/>
          <w:kern w:val="0"/>
          <w14:ligatures w14:val="none"/>
        </w:rPr>
        <w:t xml:space="preserve">provide adequate clarity within the regulations and </w:t>
      </w:r>
      <w:r w:rsidRPr="00816916">
        <w:rPr>
          <w:rFonts w:ascii="Arial" w:eastAsia="Times New Roman" w:hAnsi="Arial" w:cs="Arial"/>
          <w:kern w:val="0"/>
          <w14:ligatures w14:val="none"/>
        </w:rPr>
        <w:lastRenderedPageBreak/>
        <w:t xml:space="preserve">provide for effective and enforceable operational standards </w:t>
      </w:r>
      <w:r w:rsidR="009423D2" w:rsidRPr="00816916">
        <w:rPr>
          <w:rFonts w:ascii="Arial" w:eastAsia="Times New Roman" w:hAnsi="Arial" w:cs="Arial"/>
          <w:kern w:val="0"/>
          <w14:ligatures w14:val="none"/>
        </w:rPr>
        <w:t xml:space="preserve">when timber operations are occurring.  </w:t>
      </w:r>
    </w:p>
    <w:p w14:paraId="1E5B8E62" w14:textId="77777777" w:rsidR="00C03932" w:rsidRPr="00C03932" w:rsidRDefault="00C03932" w:rsidP="00C03932">
      <w:pPr>
        <w:spacing w:after="0" w:line="240" w:lineRule="auto"/>
        <w:rPr>
          <w:rFonts w:ascii="Arial" w:eastAsia="Times New Roman" w:hAnsi="Arial" w:cs="Arial"/>
          <w:kern w:val="0"/>
          <w14:ligatures w14:val="none"/>
        </w:rPr>
      </w:pPr>
    </w:p>
    <w:p w14:paraId="39720D15" w14:textId="77777777" w:rsidR="00C03932" w:rsidRPr="00C03932" w:rsidRDefault="00C03932" w:rsidP="00C03932">
      <w:pPr>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 xml:space="preserve">Pursuant to </w:t>
      </w:r>
      <w:r w:rsidRPr="00C03932">
        <w:rPr>
          <w:rFonts w:ascii="Arial" w:eastAsia="Times New Roman" w:hAnsi="Arial" w:cs="Arial"/>
          <w:b/>
          <w:bCs/>
          <w:kern w:val="0"/>
          <w14:ligatures w14:val="none"/>
        </w:rPr>
        <w:t>GOV § 11346.2(b)(1)</w:t>
      </w:r>
      <w:r w:rsidRPr="00C03932">
        <w:rPr>
          <w:rFonts w:ascii="Arial" w:eastAsia="Times New Roman" w:hAnsi="Arial" w:cs="Arial"/>
          <w:kern w:val="0"/>
          <w14:ligatures w14:val="none"/>
        </w:rPr>
        <w:t xml:space="preserve">, the proposed action does not mandate the use of specific technologies or equipment. </w:t>
      </w:r>
    </w:p>
    <w:p w14:paraId="676CC368" w14:textId="77777777" w:rsidR="00C03932" w:rsidRPr="00C03932" w:rsidRDefault="00C03932" w:rsidP="00C03932">
      <w:pPr>
        <w:spacing w:after="0" w:line="240" w:lineRule="auto"/>
        <w:rPr>
          <w:rFonts w:ascii="Arial" w:eastAsia="Times New Roman" w:hAnsi="Arial" w:cs="Arial"/>
          <w:kern w:val="0"/>
          <w14:ligatures w14:val="none"/>
        </w:rPr>
      </w:pPr>
    </w:p>
    <w:p w14:paraId="52915262" w14:textId="77777777" w:rsidR="00C03932" w:rsidRPr="00C03932" w:rsidRDefault="00C03932" w:rsidP="00C03932">
      <w:pPr>
        <w:autoSpaceDE w:val="0"/>
        <w:autoSpaceDN w:val="0"/>
        <w:adjustRightInd w:val="0"/>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 xml:space="preserve">Pursuant to </w:t>
      </w:r>
      <w:r w:rsidRPr="00C03932">
        <w:rPr>
          <w:rFonts w:ascii="Arial" w:eastAsia="Times New Roman" w:hAnsi="Arial" w:cs="Arial"/>
          <w:b/>
          <w:bCs/>
          <w:kern w:val="0"/>
          <w14:ligatures w14:val="none"/>
        </w:rPr>
        <w:t>GOV § 11346.2(b)(4)(A)</w:t>
      </w:r>
      <w:r w:rsidRPr="00C03932">
        <w:rPr>
          <w:rFonts w:ascii="Arial" w:eastAsia="Times New Roman" w:hAnsi="Arial" w:cs="Arial"/>
          <w:kern w:val="0"/>
          <w14:ligatures w14:val="none"/>
        </w:rPr>
        <w:t>, the abovementioned alternatives were</w:t>
      </w:r>
    </w:p>
    <w:p w14:paraId="2C125F22" w14:textId="77777777" w:rsidR="00C03932" w:rsidRPr="00C03932" w:rsidRDefault="00C03932" w:rsidP="00C03932">
      <w:pPr>
        <w:autoSpaceDE w:val="0"/>
        <w:autoSpaceDN w:val="0"/>
        <w:adjustRightInd w:val="0"/>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considered and ultimately rejected by the Board in favor of the proposed action. The</w:t>
      </w:r>
    </w:p>
    <w:p w14:paraId="57D8538C" w14:textId="77777777" w:rsidR="00C03932" w:rsidRPr="00C03932" w:rsidRDefault="00C03932" w:rsidP="00C03932">
      <w:pPr>
        <w:autoSpaceDE w:val="0"/>
        <w:autoSpaceDN w:val="0"/>
        <w:adjustRightInd w:val="0"/>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proposed action does not mandate the use of specific technologies or equipment, but</w:t>
      </w:r>
    </w:p>
    <w:p w14:paraId="210A048B" w14:textId="77777777" w:rsidR="00C03932" w:rsidRPr="00C03932" w:rsidRDefault="00C03932" w:rsidP="00C03932">
      <w:pPr>
        <w:autoSpaceDE w:val="0"/>
        <w:autoSpaceDN w:val="0"/>
        <w:adjustRightInd w:val="0"/>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does prescribe specific actions.</w:t>
      </w:r>
    </w:p>
    <w:p w14:paraId="185D0471" w14:textId="77777777" w:rsidR="00C03932" w:rsidRPr="00C03932" w:rsidRDefault="00C03932" w:rsidP="00C03932">
      <w:pPr>
        <w:spacing w:after="0" w:line="240" w:lineRule="auto"/>
        <w:rPr>
          <w:rFonts w:ascii="Arial" w:eastAsia="Times New Roman" w:hAnsi="Arial" w:cs="Arial"/>
          <w:bCs/>
          <w:kern w:val="0"/>
          <w:highlight w:val="yellow"/>
          <w14:ligatures w14:val="none"/>
        </w:rPr>
      </w:pPr>
    </w:p>
    <w:p w14:paraId="43802284" w14:textId="77777777" w:rsidR="00C03932" w:rsidRPr="00C03932" w:rsidRDefault="00C03932" w:rsidP="00C03932">
      <w:pPr>
        <w:keepNext/>
        <w:spacing w:after="0" w:line="240" w:lineRule="auto"/>
        <w:outlineLvl w:val="0"/>
        <w:rPr>
          <w:rFonts w:ascii="Arial" w:eastAsia="Times New Roman" w:hAnsi="Arial" w:cs="Times New Roman"/>
          <w:b/>
          <w:kern w:val="0"/>
          <w:szCs w:val="20"/>
          <w14:ligatures w14:val="none"/>
        </w:rPr>
      </w:pPr>
      <w:r w:rsidRPr="00C03932">
        <w:rPr>
          <w:rFonts w:ascii="Arial" w:eastAsia="Times New Roman" w:hAnsi="Arial" w:cs="Times New Roman"/>
          <w:b/>
          <w:kern w:val="0"/>
          <w:szCs w:val="20"/>
          <w14:ligatures w14:val="none"/>
        </w:rPr>
        <w:t>FACTS, EVIDENCE, DOCUMENTS, TESTIMONY, OR OTHER EVIDENCE RELIED UPON TO SUPPORT INITIAL DETERMINATION IN THE NOTICE THAT THE PROPOSED ACTION WILL NOT HAVE A SIGNIFICANT ADVERSE ECONOMIC IMPACT ON BUSINESS (pursuant to GOV § 11346.2(b)(5))</w:t>
      </w:r>
    </w:p>
    <w:p w14:paraId="25B8F606" w14:textId="77777777" w:rsidR="00C03932" w:rsidRPr="00C03932" w:rsidRDefault="00C03932" w:rsidP="00C03932">
      <w:pPr>
        <w:spacing w:after="0" w:line="240" w:lineRule="auto"/>
        <w:rPr>
          <w:rFonts w:ascii="Arial" w:eastAsia="Times New Roman" w:hAnsi="Arial" w:cs="Times New Roman"/>
          <w:kern w:val="0"/>
          <w:szCs w:val="20"/>
          <w14:ligatures w14:val="none"/>
        </w:rPr>
      </w:pPr>
    </w:p>
    <w:p w14:paraId="43C31660" w14:textId="77777777" w:rsidR="00C03932" w:rsidRPr="00C03932" w:rsidRDefault="00C03932" w:rsidP="00C03932">
      <w:pPr>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The fiscal and economic impact analysis for these amendments relies upon contemplation, by the Board, of the economic impact of the provisions of the proposed action through the lens of the decades of experience practicing forestry in California that the Board brings to bear on regulatory development.</w:t>
      </w:r>
      <w:r w:rsidRPr="00C03932">
        <w:rPr>
          <w:rFonts w:ascii="Arial" w:eastAsia="Times New Roman" w:hAnsi="Arial" w:cs="Times New Roman"/>
          <w:kern w:val="0"/>
          <w:szCs w:val="20"/>
          <w14:ligatures w14:val="none"/>
        </w:rPr>
        <w:t xml:space="preserve">  </w:t>
      </w:r>
    </w:p>
    <w:p w14:paraId="2E3E44AE" w14:textId="77777777" w:rsidR="00C03932" w:rsidRPr="00C03932" w:rsidRDefault="00C03932" w:rsidP="00C03932">
      <w:pPr>
        <w:spacing w:after="0" w:line="240" w:lineRule="auto"/>
        <w:rPr>
          <w:rFonts w:ascii="Arial" w:eastAsia="Times New Roman" w:hAnsi="Arial" w:cs="Arial"/>
          <w:kern w:val="0"/>
          <w14:ligatures w14:val="none"/>
        </w:rPr>
      </w:pPr>
    </w:p>
    <w:p w14:paraId="25DD9EF4" w14:textId="77777777" w:rsidR="00C03932" w:rsidRPr="00C03932" w:rsidRDefault="00C03932" w:rsidP="00C03932">
      <w:pPr>
        <w:spacing w:after="0" w:line="240" w:lineRule="auto"/>
        <w:rPr>
          <w:rFonts w:ascii="Arial" w:eastAsia="Times New Roman" w:hAnsi="Arial" w:cs="Times New Roman"/>
          <w:kern w:val="0"/>
          <w:szCs w:val="20"/>
          <w14:ligatures w14:val="none"/>
        </w:rPr>
      </w:pPr>
      <w:r w:rsidRPr="00C03932">
        <w:rPr>
          <w:rFonts w:ascii="Arial" w:eastAsia="Times New Roman" w:hAnsi="Arial" w:cs="Times New Roman"/>
          <w:kern w:val="0"/>
          <w:szCs w:val="20"/>
          <w14:ligatures w14:val="none"/>
        </w:rPr>
        <w:t xml:space="preserve">The </w:t>
      </w:r>
      <w:r w:rsidRPr="00C03932">
        <w:rPr>
          <w:rFonts w:ascii="Arial" w:eastAsia="Times New Roman" w:hAnsi="Arial" w:cs="Times New Roman"/>
          <w:bCs/>
          <w:kern w:val="0"/>
          <w:szCs w:val="20"/>
          <w14:ligatures w14:val="none"/>
        </w:rPr>
        <w:t>effect</w:t>
      </w:r>
      <w:r w:rsidRPr="00C03932">
        <w:rPr>
          <w:rFonts w:ascii="Arial" w:eastAsia="Times New Roman" w:hAnsi="Arial" w:cs="Times New Roman"/>
          <w:kern w:val="0"/>
          <w:szCs w:val="20"/>
          <w14:ligatures w14:val="none"/>
        </w:rPr>
        <w:t xml:space="preserve"> of the proposed action is a clarification and extension of existing state forest practice law. The clarifications and timing extensions provided by the proposed action do not impose additional regulatory burden on individuals or businesses which choose to engage in the timber harvesting permitting process by the proposed regulations. There are no potential economic impacts associated with the proposed action.</w:t>
      </w:r>
    </w:p>
    <w:p w14:paraId="4227C504" w14:textId="77777777" w:rsidR="00C03932" w:rsidRPr="00C03932" w:rsidRDefault="00C03932" w:rsidP="00C03932">
      <w:pPr>
        <w:spacing w:after="0" w:line="240" w:lineRule="auto"/>
        <w:rPr>
          <w:rFonts w:ascii="Arial" w:eastAsia="Times New Roman" w:hAnsi="Arial" w:cs="Arial"/>
          <w:kern w:val="0"/>
          <w14:ligatures w14:val="none"/>
        </w:rPr>
      </w:pPr>
    </w:p>
    <w:p w14:paraId="0ABE0425" w14:textId="77777777" w:rsidR="00C03932" w:rsidRPr="00C03932" w:rsidRDefault="00C03932" w:rsidP="00C03932">
      <w:pPr>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 xml:space="preserve">The proposed action will not have a statewide adverse economic impact directly affecting businesses as it does not impose any requirements on businesses. </w:t>
      </w:r>
    </w:p>
    <w:p w14:paraId="36B1C32D" w14:textId="77777777" w:rsidR="00C03932" w:rsidRPr="00C03932" w:rsidRDefault="00C03932" w:rsidP="00C03932">
      <w:pPr>
        <w:spacing w:after="0" w:line="240" w:lineRule="auto"/>
        <w:rPr>
          <w:rFonts w:ascii="Arial" w:eastAsia="Times New Roman" w:hAnsi="Arial" w:cs="Arial"/>
          <w:kern w:val="0"/>
          <w14:ligatures w14:val="none"/>
        </w:rPr>
      </w:pPr>
    </w:p>
    <w:p w14:paraId="5C9976FA" w14:textId="77777777" w:rsidR="00C03932" w:rsidRPr="00C03932" w:rsidRDefault="00C03932" w:rsidP="00C03932">
      <w:pPr>
        <w:keepNext/>
        <w:spacing w:after="0" w:line="240" w:lineRule="auto"/>
        <w:outlineLvl w:val="0"/>
        <w:rPr>
          <w:rFonts w:ascii="Arial" w:eastAsia="Times New Roman" w:hAnsi="Arial" w:cs="Times New Roman"/>
          <w:b/>
          <w:kern w:val="0"/>
          <w:szCs w:val="20"/>
          <w14:ligatures w14:val="none"/>
        </w:rPr>
      </w:pPr>
      <w:r w:rsidRPr="00C03932">
        <w:rPr>
          <w:rFonts w:ascii="Arial" w:eastAsia="Times New Roman" w:hAnsi="Arial" w:cs="Times New Roman"/>
          <w:b/>
          <w:kern w:val="0"/>
          <w:szCs w:val="20"/>
          <w14:ligatures w14:val="none"/>
        </w:rPr>
        <w:t>DESCRIPTION OF EFFORTS TO AVOID UNNECESSARY DUPLICATION OR CONFLICT WITH THE CODE OF FEDERAL REGULATION (pursuant to GOV § 11346.2(b)(6)</w:t>
      </w:r>
    </w:p>
    <w:p w14:paraId="067648AA" w14:textId="77777777" w:rsidR="00C03932" w:rsidRPr="00C03932" w:rsidRDefault="00C03932" w:rsidP="00C03932">
      <w:pPr>
        <w:spacing w:after="0" w:line="240" w:lineRule="auto"/>
        <w:rPr>
          <w:rFonts w:ascii="Arial" w:eastAsia="Times New Roman" w:hAnsi="Arial" w:cs="Times New Roman"/>
          <w:kern w:val="0"/>
          <w:szCs w:val="20"/>
          <w14:ligatures w14:val="none"/>
        </w:rPr>
      </w:pPr>
    </w:p>
    <w:p w14:paraId="02CE4E32" w14:textId="77777777" w:rsidR="00C03932" w:rsidRPr="00C03932" w:rsidRDefault="00C03932" w:rsidP="00C03932">
      <w:pPr>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 xml:space="preserve">The Code of Federal Regulations has been reviewed and based on this review, the Board found that the proposed action neither conflicts with, nor duplicates Federal regulations. There are no comparable Federal regulations related to conducting Timber Operations on private, state, or municipal forest lands. </w:t>
      </w:r>
    </w:p>
    <w:p w14:paraId="3F9A7CA0" w14:textId="77777777" w:rsidR="00C03932" w:rsidRPr="00C03932" w:rsidRDefault="00C03932" w:rsidP="00C03932">
      <w:pPr>
        <w:spacing w:after="0" w:line="240" w:lineRule="auto"/>
        <w:rPr>
          <w:rFonts w:ascii="Arial" w:eastAsia="Times New Roman" w:hAnsi="Arial" w:cs="Arial"/>
          <w:kern w:val="0"/>
          <w14:ligatures w14:val="none"/>
        </w:rPr>
      </w:pPr>
    </w:p>
    <w:p w14:paraId="24ABE344" w14:textId="77777777" w:rsidR="00C03932" w:rsidRPr="00C03932" w:rsidRDefault="00C03932" w:rsidP="00C03932">
      <w:pPr>
        <w:keepNext/>
        <w:spacing w:after="0" w:line="240" w:lineRule="auto"/>
        <w:outlineLvl w:val="0"/>
        <w:rPr>
          <w:rFonts w:ascii="Arial" w:eastAsia="Times New Roman" w:hAnsi="Arial" w:cs="Times New Roman"/>
          <w:b/>
          <w:kern w:val="0"/>
          <w:szCs w:val="20"/>
          <w14:ligatures w14:val="none"/>
        </w:rPr>
      </w:pPr>
      <w:r w:rsidRPr="00C03932">
        <w:rPr>
          <w:rFonts w:ascii="Arial" w:eastAsia="Times New Roman" w:hAnsi="Arial" w:cs="Times New Roman"/>
          <w:b/>
          <w:kern w:val="0"/>
          <w:szCs w:val="20"/>
          <w14:ligatures w14:val="none"/>
        </w:rPr>
        <w:t xml:space="preserve">POSSIBLE SIGNIFICANT ADVERSE ENVIRONMENTAL EFFECTS AND MITIGATIONS CEQA </w:t>
      </w:r>
    </w:p>
    <w:p w14:paraId="713A69B6" w14:textId="77777777" w:rsidR="00C03932" w:rsidRPr="00C03932" w:rsidRDefault="00C03932" w:rsidP="00C03932">
      <w:pPr>
        <w:spacing w:after="0" w:line="240" w:lineRule="auto"/>
        <w:rPr>
          <w:rFonts w:ascii="Arial" w:eastAsia="Times New Roman" w:hAnsi="Arial" w:cs="Times New Roman"/>
          <w:kern w:val="0"/>
          <w:szCs w:val="20"/>
          <w14:ligatures w14:val="none"/>
        </w:rPr>
      </w:pPr>
    </w:p>
    <w:p w14:paraId="68F66C4B" w14:textId="77777777" w:rsidR="00C03932" w:rsidRPr="00C03932" w:rsidRDefault="00C03932" w:rsidP="00C03932">
      <w:pPr>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 xml:space="preserve">CEQA requires review, evaluation and environmental documentation of potential significant environmental impacts from a qualified Project. Pursuant to case law, the review and processing of Plans has been found to be a Project under CEQA. </w:t>
      </w:r>
    </w:p>
    <w:p w14:paraId="50A558C7" w14:textId="77777777" w:rsidR="00C03932" w:rsidRPr="00C03932" w:rsidRDefault="00C03932" w:rsidP="00C03932">
      <w:pPr>
        <w:spacing w:after="0" w:line="240" w:lineRule="auto"/>
        <w:rPr>
          <w:rFonts w:ascii="Arial" w:eastAsia="Times New Roman" w:hAnsi="Arial" w:cs="Arial"/>
          <w:kern w:val="0"/>
          <w14:ligatures w14:val="none"/>
        </w:rPr>
      </w:pPr>
    </w:p>
    <w:p w14:paraId="724BBAD5" w14:textId="77777777" w:rsidR="00C03932" w:rsidRPr="00C03932" w:rsidRDefault="00C03932" w:rsidP="00C03932">
      <w:pPr>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lastRenderedPageBreak/>
        <w:t>Additionally, the Board’s rulemaking process is a certified regulatory program having been certified by the Secretary of Resources as meeting the requirements of PRC § 21080.5.</w:t>
      </w:r>
    </w:p>
    <w:p w14:paraId="5E4B76D6" w14:textId="77777777" w:rsidR="00C03932" w:rsidRPr="00C03932" w:rsidRDefault="00C03932" w:rsidP="00C03932">
      <w:pPr>
        <w:spacing w:after="0" w:line="240" w:lineRule="auto"/>
        <w:rPr>
          <w:rFonts w:ascii="Arial" w:eastAsia="Times New Roman" w:hAnsi="Arial" w:cs="Arial"/>
          <w:kern w:val="0"/>
          <w14:ligatures w14:val="none"/>
        </w:rPr>
      </w:pPr>
    </w:p>
    <w:p w14:paraId="101ADA85" w14:textId="77777777" w:rsidR="00C03932" w:rsidRPr="00C03932" w:rsidRDefault="00C03932" w:rsidP="00C03932">
      <w:pPr>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 xml:space="preserve">While certified regulatory programs are excused from certain procedural requirements of CEQA, they must nevertheless follow CEQA's substantive requirements, including PRC § 21081. Under PRC § 21081, a </w:t>
      </w:r>
      <w:proofErr w:type="gramStart"/>
      <w:r w:rsidRPr="00C03932">
        <w:rPr>
          <w:rFonts w:ascii="Arial" w:eastAsia="Times New Roman" w:hAnsi="Arial" w:cs="Arial"/>
          <w:kern w:val="0"/>
          <w14:ligatures w14:val="none"/>
        </w:rPr>
        <w:t>decision making</w:t>
      </w:r>
      <w:proofErr w:type="gramEnd"/>
      <w:r w:rsidRPr="00C03932">
        <w:rPr>
          <w:rFonts w:ascii="Arial" w:eastAsia="Times New Roman" w:hAnsi="Arial" w:cs="Arial"/>
          <w:kern w:val="0"/>
          <w14:ligatures w14:val="none"/>
        </w:rPr>
        <w:t xml:space="preserve"> agency is prohibited from approving a Project for which significant environmental effects have been identified unless it makes specific findings about alternatives and mitigation measures</w:t>
      </w:r>
    </w:p>
    <w:p w14:paraId="713DCD92" w14:textId="77777777" w:rsidR="00C03932" w:rsidRPr="00C03932" w:rsidRDefault="00C03932" w:rsidP="00C03932">
      <w:pPr>
        <w:spacing w:after="0" w:line="240" w:lineRule="auto"/>
        <w:rPr>
          <w:rFonts w:ascii="Arial" w:eastAsia="Times New Roman" w:hAnsi="Arial" w:cs="Arial"/>
          <w:kern w:val="0"/>
          <w14:ligatures w14:val="none"/>
        </w:rPr>
      </w:pPr>
    </w:p>
    <w:p w14:paraId="6B044F26" w14:textId="77777777" w:rsidR="00C03932" w:rsidRPr="00C03932" w:rsidRDefault="00C03932" w:rsidP="00C03932">
      <w:pPr>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Further, pursuant to PRC § 21080.5(d)(2)(B), guidelines for the orderly evaluation of proposed activities and the preparation of the Plan or other written documentation in a manner consistent with the environmental protection purposes of the regulatory program are required by the proposed action and existing rules.</w:t>
      </w:r>
    </w:p>
    <w:p w14:paraId="1F5D616A" w14:textId="77777777" w:rsidR="00C03932" w:rsidRPr="00C03932" w:rsidRDefault="00C03932" w:rsidP="00C03932">
      <w:pPr>
        <w:spacing w:after="0" w:line="240" w:lineRule="auto"/>
        <w:rPr>
          <w:rFonts w:ascii="Arial" w:eastAsia="Times New Roman" w:hAnsi="Arial" w:cs="Arial"/>
          <w:kern w:val="0"/>
          <w14:ligatures w14:val="none"/>
        </w:rPr>
      </w:pPr>
    </w:p>
    <w:p w14:paraId="5C6ED5AE" w14:textId="3F7ADA7C" w:rsidR="00C03932" w:rsidRPr="00C03932" w:rsidRDefault="00C03932" w:rsidP="00C03932">
      <w:pPr>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 xml:space="preserve">The proposed action represents clarification of the state’s existing comprehensive Forest Practice Program, under which all commercial timber harvest activities are regulated, through the adoption of additional established environmental protection measures. The </w:t>
      </w:r>
      <w:r w:rsidR="00F61881">
        <w:rPr>
          <w:rFonts w:ascii="Arial" w:eastAsia="Times New Roman" w:hAnsi="Arial" w:cs="Arial"/>
          <w:kern w:val="0"/>
          <w14:ligatures w14:val="none"/>
        </w:rPr>
        <w:t>amended language</w:t>
      </w:r>
      <w:r w:rsidRPr="00C03932">
        <w:rPr>
          <w:rFonts w:ascii="Arial" w:eastAsia="Times New Roman" w:hAnsi="Arial" w:cs="Arial"/>
          <w:kern w:val="0"/>
          <w14:ligatures w14:val="none"/>
        </w:rPr>
        <w:t xml:space="preserve"> </w:t>
      </w:r>
      <w:r w:rsidR="00F61881">
        <w:rPr>
          <w:rFonts w:ascii="Arial" w:eastAsia="Times New Roman" w:hAnsi="Arial" w:cs="Arial"/>
          <w:kern w:val="0"/>
          <w14:ligatures w14:val="none"/>
        </w:rPr>
        <w:t>has</w:t>
      </w:r>
      <w:r w:rsidRPr="00C03932">
        <w:rPr>
          <w:rFonts w:ascii="Arial" w:eastAsia="Times New Roman" w:hAnsi="Arial" w:cs="Arial"/>
          <w:kern w:val="0"/>
          <w14:ligatures w14:val="none"/>
        </w:rPr>
        <w:t xml:space="preserve"> been developed to address potential impacts to forest resources, including both individual and cumulative impacts, project specific mitigations along with the Department oversight (of rule compliance) function expressly to prevent the potential for significant adverse environmental effects.</w:t>
      </w:r>
    </w:p>
    <w:p w14:paraId="648FC0EE" w14:textId="77777777" w:rsidR="00C03932" w:rsidRPr="00C03932" w:rsidRDefault="00C03932" w:rsidP="00C03932">
      <w:pPr>
        <w:spacing w:after="0" w:line="240" w:lineRule="auto"/>
        <w:rPr>
          <w:rFonts w:ascii="Arial" w:eastAsia="Times New Roman" w:hAnsi="Arial" w:cs="Arial"/>
          <w:kern w:val="0"/>
          <w14:ligatures w14:val="none"/>
        </w:rPr>
      </w:pPr>
    </w:p>
    <w:p w14:paraId="79E9686A" w14:textId="77777777" w:rsidR="00C03932" w:rsidRPr="00816916" w:rsidRDefault="00C03932" w:rsidP="00C03932">
      <w:pPr>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 xml:space="preserve">Please see discussion of individual provisions within “Specific Purpose Of Each Adoption, Amendment Or Repeal (Pursuant To Gov § 11346.2(B)(1)) And The Rationale For The Agency’s Determination That Each Adoption, Amendment Or Repeal Is Reasonably Necessary To Carry Out The Purpose(S) Of The Statute(S) Or Other Provisions Of Law That The Action Is Implementing, Interpreting Or Making Specific And To Address The Problem For Which It Is Proposed (Pursuant To Gov §§ 11346.2(B)(1) And 11349(A) And 1 CCR § 10(B))” for additional information related to </w:t>
      </w:r>
      <w:r w:rsidRPr="00816916">
        <w:rPr>
          <w:rFonts w:ascii="Arial" w:eastAsia="Times New Roman" w:hAnsi="Arial" w:cs="Arial"/>
          <w:kern w:val="0"/>
          <w14:ligatures w14:val="none"/>
        </w:rPr>
        <w:t>these protection measures.</w:t>
      </w:r>
    </w:p>
    <w:p w14:paraId="0A579150" w14:textId="77777777" w:rsidR="00C03932" w:rsidRPr="00816916" w:rsidRDefault="00C03932" w:rsidP="00C03932">
      <w:pPr>
        <w:spacing w:after="0" w:line="240" w:lineRule="auto"/>
        <w:rPr>
          <w:rFonts w:ascii="Arial" w:eastAsia="Times New Roman" w:hAnsi="Arial" w:cs="Arial"/>
          <w:kern w:val="0"/>
          <w14:ligatures w14:val="none"/>
        </w:rPr>
      </w:pPr>
    </w:p>
    <w:p w14:paraId="5C6E65A1" w14:textId="69BCBEEB" w:rsidR="00C03932" w:rsidRPr="00816916" w:rsidRDefault="00C03932" w:rsidP="00C03932">
      <w:pPr>
        <w:spacing w:after="0" w:line="240" w:lineRule="auto"/>
        <w:rPr>
          <w:rFonts w:ascii="Arial" w:eastAsia="Times New Roman" w:hAnsi="Arial" w:cs="Arial"/>
          <w:kern w:val="0"/>
          <w14:ligatures w14:val="none"/>
        </w:rPr>
      </w:pPr>
      <w:r w:rsidRPr="00816916">
        <w:rPr>
          <w:rFonts w:ascii="Arial" w:eastAsia="Times New Roman" w:hAnsi="Arial" w:cs="Arial"/>
          <w:kern w:val="0"/>
          <w14:ligatures w14:val="none"/>
        </w:rPr>
        <w:t xml:space="preserve">The permitted operations within the proposed action do not change any existing operational rules or regulations </w:t>
      </w:r>
      <w:r w:rsidR="001C5C5B" w:rsidRPr="00816916">
        <w:rPr>
          <w:rFonts w:ascii="Arial" w:eastAsia="Times New Roman" w:hAnsi="Arial" w:cs="Arial"/>
          <w:kern w:val="0"/>
          <w14:ligatures w14:val="none"/>
        </w:rPr>
        <w:t xml:space="preserve">of the Forest Practice Act.  </w:t>
      </w:r>
      <w:r w:rsidRPr="00816916">
        <w:rPr>
          <w:rFonts w:ascii="Arial" w:eastAsia="Times New Roman" w:hAnsi="Arial" w:cs="Arial"/>
          <w:kern w:val="0"/>
          <w14:ligatures w14:val="none"/>
        </w:rPr>
        <w:t xml:space="preserve">The proposed </w:t>
      </w:r>
      <w:r w:rsidR="001C5C5B" w:rsidRPr="00816916">
        <w:rPr>
          <w:rFonts w:ascii="Arial" w:eastAsia="Times New Roman" w:hAnsi="Arial" w:cs="Arial"/>
          <w:kern w:val="0"/>
          <w14:ligatures w14:val="none"/>
        </w:rPr>
        <w:t>action amends language to</w:t>
      </w:r>
      <w:r w:rsidRPr="00816916">
        <w:rPr>
          <w:rFonts w:ascii="Arial" w:eastAsia="Times New Roman" w:hAnsi="Arial" w:cs="Arial"/>
          <w:kern w:val="0"/>
          <w14:ligatures w14:val="none"/>
        </w:rPr>
        <w:t xml:space="preserve"> </w:t>
      </w:r>
      <w:r w:rsidR="001C5C5B" w:rsidRPr="00816916">
        <w:rPr>
          <w:rFonts w:ascii="Arial" w:eastAsia="Times New Roman" w:hAnsi="Arial" w:cs="Times New Roman"/>
          <w:kern w:val="0"/>
          <w:szCs w:val="20"/>
          <w14:ligatures w14:val="none"/>
        </w:rPr>
        <w:t xml:space="preserve">allow clear enforcement of regulatory standards and resource protection within harvest areas by eliminating the ability to overlap harvesting areas with multiple harvesting </w:t>
      </w:r>
      <w:r w:rsidR="00E0302A" w:rsidRPr="00816916">
        <w:rPr>
          <w:rFonts w:ascii="Arial" w:eastAsia="Times New Roman" w:hAnsi="Arial" w:cs="Times New Roman"/>
          <w:kern w:val="0"/>
          <w:szCs w:val="20"/>
          <w14:ligatures w14:val="none"/>
        </w:rPr>
        <w:t>permits</w:t>
      </w:r>
      <w:r w:rsidR="001C5C5B" w:rsidRPr="00816916">
        <w:rPr>
          <w:rFonts w:ascii="Arial" w:eastAsia="Times New Roman" w:hAnsi="Arial" w:cs="Times New Roman"/>
          <w:kern w:val="0"/>
          <w:szCs w:val="20"/>
          <w14:ligatures w14:val="none"/>
        </w:rPr>
        <w:t xml:space="preserve"> that have different regulatory standards. </w:t>
      </w:r>
    </w:p>
    <w:p w14:paraId="123DBAD7" w14:textId="77777777" w:rsidR="00C03932" w:rsidRPr="00816916" w:rsidRDefault="00C03932" w:rsidP="00C03932">
      <w:pPr>
        <w:spacing w:after="0" w:line="240" w:lineRule="auto"/>
        <w:rPr>
          <w:rFonts w:ascii="Arial" w:eastAsia="Times New Roman" w:hAnsi="Arial" w:cs="Arial"/>
          <w:kern w:val="0"/>
          <w14:ligatures w14:val="none"/>
        </w:rPr>
      </w:pPr>
    </w:p>
    <w:p w14:paraId="65358C6A" w14:textId="24DD6488" w:rsidR="00C03932" w:rsidRPr="00816916" w:rsidRDefault="00024E87" w:rsidP="00C03932">
      <w:pPr>
        <w:spacing w:after="0" w:line="240" w:lineRule="auto"/>
        <w:rPr>
          <w:rFonts w:ascii="Arial" w:eastAsia="Times New Roman" w:hAnsi="Arial" w:cs="Arial"/>
          <w:kern w:val="0"/>
          <w14:ligatures w14:val="none"/>
        </w:rPr>
      </w:pPr>
      <w:r w:rsidRPr="006C5CFA">
        <w:rPr>
          <w:rFonts w:ascii="Arial" w:eastAsia="Times New Roman" w:hAnsi="Arial" w:cs="Arial"/>
          <w:kern w:val="0"/>
          <w14:ligatures w14:val="none"/>
        </w:rPr>
        <w:t>Notice</w:t>
      </w:r>
      <w:r>
        <w:rPr>
          <w:rFonts w:ascii="Arial" w:eastAsia="Times New Roman" w:hAnsi="Arial" w:cs="Arial"/>
          <w:kern w:val="0"/>
          <w14:ligatures w14:val="none"/>
        </w:rPr>
        <w:t xml:space="preserve"> of </w:t>
      </w:r>
      <w:r w:rsidRPr="006C5CFA">
        <w:rPr>
          <w:rFonts w:ascii="Arial" w:eastAsia="Times New Roman" w:hAnsi="Arial" w:cs="Arial"/>
          <w:kern w:val="0"/>
          <w14:ligatures w14:val="none"/>
        </w:rPr>
        <w:t>Exemption</w:t>
      </w:r>
      <w:r w:rsidRPr="00816916">
        <w:rPr>
          <w:rFonts w:ascii="Arial" w:eastAsia="Times New Roman" w:hAnsi="Arial" w:cs="Arial"/>
          <w:kern w:val="0"/>
          <w14:ligatures w14:val="none"/>
        </w:rPr>
        <w:t xml:space="preserve"> </w:t>
      </w:r>
      <w:r w:rsidR="001C5C5B" w:rsidRPr="00816916">
        <w:rPr>
          <w:rFonts w:ascii="Arial" w:eastAsia="Times New Roman" w:hAnsi="Arial" w:cs="Arial"/>
          <w:kern w:val="0"/>
          <w14:ligatures w14:val="none"/>
        </w:rPr>
        <w:t xml:space="preserve">and </w:t>
      </w:r>
      <w:r w:rsidR="00C03932" w:rsidRPr="00816916">
        <w:rPr>
          <w:rFonts w:ascii="Arial" w:eastAsia="Times New Roman" w:hAnsi="Arial" w:cs="Arial"/>
          <w:kern w:val="0"/>
          <w14:ligatures w14:val="none"/>
        </w:rPr>
        <w:t>Pla</w:t>
      </w:r>
      <w:r w:rsidR="001C5C5B" w:rsidRPr="00816916">
        <w:rPr>
          <w:rFonts w:ascii="Arial" w:eastAsia="Times New Roman" w:hAnsi="Arial" w:cs="Arial"/>
          <w:kern w:val="0"/>
          <w14:ligatures w14:val="none"/>
        </w:rPr>
        <w:t>ns</w:t>
      </w:r>
      <w:r w:rsidR="00C03932" w:rsidRPr="00816916">
        <w:rPr>
          <w:rFonts w:ascii="Arial" w:eastAsia="Times New Roman" w:hAnsi="Arial" w:cs="Arial"/>
          <w:kern w:val="0"/>
          <w14:ligatures w14:val="none"/>
        </w:rPr>
        <w:t xml:space="preserve"> which permit timber </w:t>
      </w:r>
      <w:r w:rsidR="001C5C5B" w:rsidRPr="00816916">
        <w:rPr>
          <w:rFonts w:ascii="Arial" w:eastAsia="Times New Roman" w:hAnsi="Arial" w:cs="Arial"/>
          <w:kern w:val="0"/>
          <w14:ligatures w14:val="none"/>
        </w:rPr>
        <w:t>operations</w:t>
      </w:r>
      <w:r w:rsidR="00C03932" w:rsidRPr="00816916">
        <w:rPr>
          <w:rFonts w:ascii="Arial" w:eastAsia="Times New Roman" w:hAnsi="Arial" w:cs="Arial"/>
          <w:kern w:val="0"/>
          <w14:ligatures w14:val="none"/>
        </w:rPr>
        <w:t xml:space="preserve"> contain a mix of project relevant avoidance and mitigation measures to reduce the risk for potential significant adverse effects.  This proposed action adds specific regulatory guidance </w:t>
      </w:r>
      <w:r w:rsidR="001C5C5B" w:rsidRPr="00816916">
        <w:rPr>
          <w:rFonts w:ascii="Arial" w:eastAsia="Times New Roman" w:hAnsi="Arial" w:cs="Arial"/>
          <w:kern w:val="0"/>
          <w14:ligatures w14:val="none"/>
        </w:rPr>
        <w:t xml:space="preserve">which eliminates the ability of multiple harvest </w:t>
      </w:r>
      <w:r w:rsidR="00E0302A" w:rsidRPr="00816916">
        <w:rPr>
          <w:rFonts w:ascii="Arial" w:eastAsia="Times New Roman" w:hAnsi="Arial" w:cs="Arial"/>
          <w:kern w:val="0"/>
          <w14:ligatures w14:val="none"/>
        </w:rPr>
        <w:t>permits</w:t>
      </w:r>
      <w:r w:rsidR="001C5C5B" w:rsidRPr="00816916">
        <w:rPr>
          <w:rFonts w:ascii="Arial" w:eastAsia="Times New Roman" w:hAnsi="Arial" w:cs="Arial"/>
          <w:kern w:val="0"/>
          <w14:ligatures w14:val="none"/>
        </w:rPr>
        <w:t xml:space="preserve"> with different regulatory standards to be used in the same harvest area.  This will allow for clear enforcement of regulatory standards which apply to the specific harvest </w:t>
      </w:r>
      <w:r w:rsidR="00E0302A" w:rsidRPr="00816916">
        <w:rPr>
          <w:rFonts w:ascii="Arial" w:eastAsia="Times New Roman" w:hAnsi="Arial" w:cs="Arial"/>
          <w:kern w:val="0"/>
          <w14:ligatures w14:val="none"/>
        </w:rPr>
        <w:t>permit</w:t>
      </w:r>
      <w:r w:rsidR="001C5C5B" w:rsidRPr="00816916">
        <w:rPr>
          <w:rFonts w:ascii="Arial" w:eastAsia="Times New Roman" w:hAnsi="Arial" w:cs="Arial"/>
          <w:kern w:val="0"/>
          <w14:ligatures w14:val="none"/>
        </w:rPr>
        <w:t xml:space="preserve"> approved for the harvest area. </w:t>
      </w:r>
    </w:p>
    <w:p w14:paraId="5258B532" w14:textId="77777777" w:rsidR="00C03932" w:rsidRPr="00C03932" w:rsidRDefault="00C03932" w:rsidP="00C03932">
      <w:pPr>
        <w:spacing w:after="0" w:line="240" w:lineRule="auto"/>
        <w:rPr>
          <w:rFonts w:ascii="Arial" w:eastAsia="Times New Roman" w:hAnsi="Arial" w:cs="Arial"/>
          <w:kern w:val="0"/>
          <w14:ligatures w14:val="none"/>
        </w:rPr>
      </w:pPr>
    </w:p>
    <w:p w14:paraId="302C0E37" w14:textId="77777777" w:rsidR="00C03932" w:rsidRPr="00C03932" w:rsidRDefault="00C03932" w:rsidP="00C03932">
      <w:pPr>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lastRenderedPageBreak/>
        <w:t>Pursuant to 14 CCR § 896(a), it is the Board's intent that no Plan shall be approved which fails to adopt feasible mitigation measures or alternatives from the range of measures set out or provided for in the Rules which would substantially lessen or avoid significant adverse impacts which the activity may have on the environment.</w:t>
      </w:r>
    </w:p>
    <w:p w14:paraId="252A1FA9" w14:textId="77777777" w:rsidR="00C03932" w:rsidRPr="00C03932" w:rsidRDefault="00C03932" w:rsidP="00C03932">
      <w:pPr>
        <w:spacing w:after="0" w:line="240" w:lineRule="auto"/>
        <w:rPr>
          <w:rFonts w:ascii="Arial" w:eastAsia="Times New Roman" w:hAnsi="Arial" w:cs="Arial"/>
          <w:kern w:val="0"/>
          <w14:ligatures w14:val="none"/>
        </w:rPr>
      </w:pPr>
    </w:p>
    <w:p w14:paraId="5C0D5B67" w14:textId="77777777" w:rsidR="00C03932" w:rsidRPr="00C03932" w:rsidRDefault="00C03932" w:rsidP="00C03932">
      <w:pPr>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Once Plans are approved, state representatives continue with compliance inspections of approved Plans until the conclusion of the Plan’s lifespan. Where the Rules or approved Plan provisions have been violated, specified corrective and/or punitive enforcement measures, including but not limited to financial penalties, are imposed upon the identified offender(s).</w:t>
      </w:r>
    </w:p>
    <w:p w14:paraId="0778636D" w14:textId="77777777" w:rsidR="00C03932" w:rsidRPr="00C03932" w:rsidRDefault="00C03932" w:rsidP="00C03932">
      <w:pPr>
        <w:spacing w:after="0" w:line="240" w:lineRule="auto"/>
        <w:rPr>
          <w:rFonts w:ascii="Arial" w:eastAsia="Times New Roman" w:hAnsi="Arial" w:cs="Arial"/>
          <w:kern w:val="0"/>
          <w14:ligatures w14:val="none"/>
        </w:rPr>
      </w:pPr>
    </w:p>
    <w:p w14:paraId="308AFA61" w14:textId="77777777" w:rsidR="00C03932" w:rsidRPr="00C03932" w:rsidRDefault="00C03932" w:rsidP="00C03932">
      <w:pPr>
        <w:spacing w:after="0" w:line="240" w:lineRule="auto"/>
        <w:rPr>
          <w:rFonts w:ascii="Arial" w:eastAsia="Times New Roman" w:hAnsi="Arial" w:cs="Arial"/>
          <w:b/>
          <w:kern w:val="0"/>
          <w:highlight w:val="yellow"/>
          <w14:ligatures w14:val="none"/>
        </w:rPr>
      </w:pPr>
      <w:r w:rsidRPr="00C03932">
        <w:rPr>
          <w:rFonts w:ascii="Arial" w:eastAsia="Times New Roman" w:hAnsi="Arial" w:cs="Arial"/>
          <w:kern w:val="0"/>
          <w14:ligatures w14:val="none"/>
        </w:rPr>
        <w:t>In summary, the proposed action does not have the potential to result in significant adverse environmental effects and therefore no alternative or mitigation measures are proposed to avoid or reduce any significant effects on the environment (14 CCR §15252(a)(2)(B)).</w:t>
      </w:r>
    </w:p>
    <w:p w14:paraId="69A80FC1" w14:textId="77777777" w:rsidR="00C80B54" w:rsidRDefault="00C80B54"/>
    <w:sectPr w:rsidR="00C80B54" w:rsidSect="00C0393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79712" w14:textId="77777777" w:rsidR="0081624E" w:rsidRDefault="0081624E">
      <w:pPr>
        <w:spacing w:after="0" w:line="240" w:lineRule="auto"/>
      </w:pPr>
      <w:r>
        <w:separator/>
      </w:r>
    </w:p>
  </w:endnote>
  <w:endnote w:type="continuationSeparator" w:id="0">
    <w:p w14:paraId="73D835D0" w14:textId="77777777" w:rsidR="0081624E" w:rsidRDefault="00816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2D17D" w14:textId="77777777" w:rsidR="00092598" w:rsidRDefault="00092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43467" w14:textId="2638729C" w:rsidR="003159CF" w:rsidRDefault="003159CF" w:rsidP="003512BB">
    <w:pPr>
      <w:pStyle w:val="Footer"/>
    </w:pPr>
    <w:r>
      <w:rPr>
        <w:rStyle w:val="PageNumber"/>
        <w:snapToGrid w:val="0"/>
      </w:rPr>
      <w:t xml:space="preserve">Page </w:t>
    </w:r>
    <w:r>
      <w:rPr>
        <w:rStyle w:val="PageNumber"/>
        <w:snapToGrid w:val="0"/>
      </w:rPr>
      <w:fldChar w:fldCharType="begin"/>
    </w:r>
    <w:r>
      <w:rPr>
        <w:rStyle w:val="PageNumber"/>
        <w:snapToGrid w:val="0"/>
      </w:rPr>
      <w:instrText xml:space="preserve"> PAGE </w:instrText>
    </w:r>
    <w:r>
      <w:rPr>
        <w:rStyle w:val="PageNumber"/>
        <w:snapToGrid w:val="0"/>
      </w:rPr>
      <w:fldChar w:fldCharType="separate"/>
    </w:r>
    <w:r>
      <w:rPr>
        <w:rStyle w:val="PageNumber"/>
        <w:noProof/>
        <w:snapToGrid w:val="0"/>
      </w:rPr>
      <w:t>1</w:t>
    </w:r>
    <w:r>
      <w:rPr>
        <w:rStyle w:val="PageNumber"/>
        <w:snapToGrid w:val="0"/>
      </w:rPr>
      <w:fldChar w:fldCharType="end"/>
    </w:r>
    <w:r>
      <w:rPr>
        <w:rStyle w:val="PageNumber"/>
        <w:snapToGrid w:val="0"/>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33</w:t>
    </w:r>
    <w:r>
      <w:rPr>
        <w:rStyle w:val="PageNumber"/>
      </w:rPr>
      <w:fldChar w:fldCharType="end"/>
    </w:r>
    <w:r>
      <w:rPr>
        <w:rStyle w:val="PageNumber"/>
      </w:rPr>
      <w:tab/>
      <w:t xml:space="preserve">                                                                                           </w:t>
    </w:r>
    <w:r w:rsidR="00F528C6">
      <w:rPr>
        <w:rStyle w:val="PageNumber"/>
      </w:rPr>
      <w:t xml:space="preserve">                                        </w:t>
    </w:r>
    <w:r>
      <w:rPr>
        <w:rStyle w:val="PageNumber"/>
      </w:rPr>
      <w:t xml:space="preserve">            </w:t>
    </w:r>
    <w:r w:rsidR="00F528C6">
      <w:rPr>
        <w:rStyle w:val="PageNumber"/>
      </w:rPr>
      <w:t>FPC</w:t>
    </w:r>
    <w:r w:rsidR="00E43066">
      <w:rPr>
        <w:rStyle w:val="PageNumber"/>
      </w:rPr>
      <w:t xml:space="preserve"> </w:t>
    </w:r>
    <w:r w:rsidR="00847B35">
      <w:rPr>
        <w:rStyle w:val="PageNumber"/>
      </w:rPr>
      <w:t>3</w:t>
    </w:r>
    <w:r w:rsidR="00E43066">
      <w:rPr>
        <w:rStyle w:val="PageNumber"/>
      </w:rPr>
      <w:t>(a)</w:t>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15536" w14:textId="77777777" w:rsidR="00092598" w:rsidRDefault="00092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35005" w14:textId="77777777" w:rsidR="0081624E" w:rsidRDefault="0081624E">
      <w:pPr>
        <w:spacing w:after="0" w:line="240" w:lineRule="auto"/>
      </w:pPr>
      <w:r>
        <w:separator/>
      </w:r>
    </w:p>
  </w:footnote>
  <w:footnote w:type="continuationSeparator" w:id="0">
    <w:p w14:paraId="1C4B986A" w14:textId="77777777" w:rsidR="0081624E" w:rsidRDefault="00816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3C4D8" w14:textId="4FD05029" w:rsidR="00D87446" w:rsidRDefault="00870CF1">
    <w:pPr>
      <w:pStyle w:val="Header"/>
    </w:pPr>
    <w:r>
      <w:rPr>
        <w:noProof/>
      </w:rPr>
      <w:pict w14:anchorId="44FA42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2984751" o:spid="_x0000_s2051" type="#_x0000_t136" style="position:absolute;margin-left:0;margin-top:0;width:412.4pt;height:247.4pt;rotation:315;z-index:-251655168;mso-position-horizontal:center;mso-position-horizontal-relative:margin;mso-position-vertical:center;mso-position-vertical-relative:margin" o:allowincell="f" fillcolor="#b0b0b0"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6D7D9" w14:textId="00FF0159" w:rsidR="00D87446" w:rsidRDefault="00870CF1">
    <w:pPr>
      <w:pStyle w:val="Header"/>
    </w:pPr>
    <w:r>
      <w:rPr>
        <w:noProof/>
      </w:rPr>
      <w:pict w14:anchorId="00D185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2984752" o:spid="_x0000_s2052" type="#_x0000_t136" style="position:absolute;margin-left:0;margin-top:0;width:412.4pt;height:247.4pt;rotation:315;z-index:-251653120;mso-position-horizontal:center;mso-position-horizontal-relative:margin;mso-position-vertical:center;mso-position-vertical-relative:margin" o:allowincell="f" fillcolor="#b0b0b0"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73961" w14:textId="32D78A60" w:rsidR="00D87446" w:rsidRDefault="00870CF1">
    <w:pPr>
      <w:pStyle w:val="Header"/>
    </w:pPr>
    <w:r>
      <w:rPr>
        <w:noProof/>
      </w:rPr>
      <w:pict w14:anchorId="3EFE0A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2984750" o:spid="_x0000_s2050" type="#_x0000_t136" style="position:absolute;margin-left:0;margin-top:0;width:412.4pt;height:247.4pt;rotation:315;z-index:-251657216;mso-position-horizontal:center;mso-position-horizontal-relative:margin;mso-position-vertical:center;mso-position-vertical-relative:margin" o:allowincell="f" fillcolor="#b0b0b0"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D1096"/>
    <w:multiLevelType w:val="hybridMultilevel"/>
    <w:tmpl w:val="423666AE"/>
    <w:lvl w:ilvl="0" w:tplc="42809B1E">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F05C5"/>
    <w:multiLevelType w:val="hybridMultilevel"/>
    <w:tmpl w:val="05525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624FAB"/>
    <w:multiLevelType w:val="hybridMultilevel"/>
    <w:tmpl w:val="F108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2250749">
    <w:abstractNumId w:val="2"/>
  </w:num>
  <w:num w:numId="2" w16cid:durableId="919565518">
    <w:abstractNumId w:val="1"/>
  </w:num>
  <w:num w:numId="3" w16cid:durableId="96307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6+8BfwXS1iSFu+ymfARhnSUzXrn3yd71g9ic7j4XKT88UYN4D5SiJz8sIOXpemJlEniYXV9AzD7MJMq8iIL3FQ==" w:salt="1JtcRHAjXUB5tA3FtJItsw=="/>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932"/>
    <w:rsid w:val="00001E26"/>
    <w:rsid w:val="00005FF6"/>
    <w:rsid w:val="000112D1"/>
    <w:rsid w:val="00024E87"/>
    <w:rsid w:val="000266EE"/>
    <w:rsid w:val="00044D2D"/>
    <w:rsid w:val="00047168"/>
    <w:rsid w:val="000479CF"/>
    <w:rsid w:val="00054DBD"/>
    <w:rsid w:val="00057434"/>
    <w:rsid w:val="000574B0"/>
    <w:rsid w:val="00060424"/>
    <w:rsid w:val="00060C40"/>
    <w:rsid w:val="00061987"/>
    <w:rsid w:val="000704A0"/>
    <w:rsid w:val="00073D3F"/>
    <w:rsid w:val="0007791E"/>
    <w:rsid w:val="00087CEC"/>
    <w:rsid w:val="00092598"/>
    <w:rsid w:val="000B124E"/>
    <w:rsid w:val="000B29AA"/>
    <w:rsid w:val="000B5F12"/>
    <w:rsid w:val="000D059F"/>
    <w:rsid w:val="000E1886"/>
    <w:rsid w:val="000E2886"/>
    <w:rsid w:val="000E45B2"/>
    <w:rsid w:val="000F5988"/>
    <w:rsid w:val="00127DA6"/>
    <w:rsid w:val="00153C6B"/>
    <w:rsid w:val="00163022"/>
    <w:rsid w:val="00170008"/>
    <w:rsid w:val="00184C43"/>
    <w:rsid w:val="00185203"/>
    <w:rsid w:val="0019095E"/>
    <w:rsid w:val="001A252D"/>
    <w:rsid w:val="001A46B4"/>
    <w:rsid w:val="001B4E86"/>
    <w:rsid w:val="001C1AAF"/>
    <w:rsid w:val="001C5C5B"/>
    <w:rsid w:val="001D1A15"/>
    <w:rsid w:val="001E0018"/>
    <w:rsid w:val="001E6B23"/>
    <w:rsid w:val="001F24A7"/>
    <w:rsid w:val="001F6DA2"/>
    <w:rsid w:val="00203E41"/>
    <w:rsid w:val="00224882"/>
    <w:rsid w:val="002329E8"/>
    <w:rsid w:val="0023608D"/>
    <w:rsid w:val="00243732"/>
    <w:rsid w:val="0025322F"/>
    <w:rsid w:val="00256FED"/>
    <w:rsid w:val="002604CE"/>
    <w:rsid w:val="00271174"/>
    <w:rsid w:val="00272287"/>
    <w:rsid w:val="002727C3"/>
    <w:rsid w:val="00275B54"/>
    <w:rsid w:val="00282E50"/>
    <w:rsid w:val="00285908"/>
    <w:rsid w:val="00290741"/>
    <w:rsid w:val="002935B7"/>
    <w:rsid w:val="0029466F"/>
    <w:rsid w:val="00295E46"/>
    <w:rsid w:val="002B710F"/>
    <w:rsid w:val="002C079F"/>
    <w:rsid w:val="002C0942"/>
    <w:rsid w:val="002C7F34"/>
    <w:rsid w:val="002D24B9"/>
    <w:rsid w:val="002D6B65"/>
    <w:rsid w:val="002D6DA6"/>
    <w:rsid w:val="002E6A1E"/>
    <w:rsid w:val="002F3CC3"/>
    <w:rsid w:val="002F6C3F"/>
    <w:rsid w:val="00301071"/>
    <w:rsid w:val="003128F2"/>
    <w:rsid w:val="003159CF"/>
    <w:rsid w:val="00325A57"/>
    <w:rsid w:val="00334053"/>
    <w:rsid w:val="00336FC0"/>
    <w:rsid w:val="0034458F"/>
    <w:rsid w:val="00344AAF"/>
    <w:rsid w:val="00347D96"/>
    <w:rsid w:val="00352882"/>
    <w:rsid w:val="00352ADD"/>
    <w:rsid w:val="0036273A"/>
    <w:rsid w:val="00366324"/>
    <w:rsid w:val="00373652"/>
    <w:rsid w:val="00391B91"/>
    <w:rsid w:val="00393E5A"/>
    <w:rsid w:val="003962B0"/>
    <w:rsid w:val="003A0282"/>
    <w:rsid w:val="003A0DB2"/>
    <w:rsid w:val="003B0056"/>
    <w:rsid w:val="003B5A33"/>
    <w:rsid w:val="003C36DE"/>
    <w:rsid w:val="003D1517"/>
    <w:rsid w:val="003D2336"/>
    <w:rsid w:val="003D4200"/>
    <w:rsid w:val="003D51B1"/>
    <w:rsid w:val="003D6DD2"/>
    <w:rsid w:val="003E7610"/>
    <w:rsid w:val="003F3D32"/>
    <w:rsid w:val="003F5E65"/>
    <w:rsid w:val="00411AC1"/>
    <w:rsid w:val="004147E5"/>
    <w:rsid w:val="00415D5B"/>
    <w:rsid w:val="00416C93"/>
    <w:rsid w:val="00421317"/>
    <w:rsid w:val="00437B34"/>
    <w:rsid w:val="0044105B"/>
    <w:rsid w:val="00453D5A"/>
    <w:rsid w:val="0045717C"/>
    <w:rsid w:val="004617E3"/>
    <w:rsid w:val="00480F44"/>
    <w:rsid w:val="00481FAF"/>
    <w:rsid w:val="004850CA"/>
    <w:rsid w:val="00485DF2"/>
    <w:rsid w:val="00494F1F"/>
    <w:rsid w:val="00495066"/>
    <w:rsid w:val="004A5ABE"/>
    <w:rsid w:val="004A6ED2"/>
    <w:rsid w:val="004B1B25"/>
    <w:rsid w:val="004B7BAF"/>
    <w:rsid w:val="004C7653"/>
    <w:rsid w:val="004E7DCD"/>
    <w:rsid w:val="004F3272"/>
    <w:rsid w:val="004F438B"/>
    <w:rsid w:val="004F7700"/>
    <w:rsid w:val="00502619"/>
    <w:rsid w:val="00504BB9"/>
    <w:rsid w:val="00506D75"/>
    <w:rsid w:val="00507CC5"/>
    <w:rsid w:val="00514AC6"/>
    <w:rsid w:val="00516FBD"/>
    <w:rsid w:val="00520075"/>
    <w:rsid w:val="0052337D"/>
    <w:rsid w:val="00551A12"/>
    <w:rsid w:val="00552A89"/>
    <w:rsid w:val="00557706"/>
    <w:rsid w:val="00575F41"/>
    <w:rsid w:val="0057706B"/>
    <w:rsid w:val="0058083D"/>
    <w:rsid w:val="00593B20"/>
    <w:rsid w:val="005954BE"/>
    <w:rsid w:val="00595621"/>
    <w:rsid w:val="00595EB7"/>
    <w:rsid w:val="005A470E"/>
    <w:rsid w:val="005A4A88"/>
    <w:rsid w:val="005A4FE6"/>
    <w:rsid w:val="005B44FD"/>
    <w:rsid w:val="005D6A43"/>
    <w:rsid w:val="005D78C4"/>
    <w:rsid w:val="005E55BE"/>
    <w:rsid w:val="005F15B8"/>
    <w:rsid w:val="005F51D6"/>
    <w:rsid w:val="00603482"/>
    <w:rsid w:val="0060655E"/>
    <w:rsid w:val="006142BB"/>
    <w:rsid w:val="00615369"/>
    <w:rsid w:val="00615B21"/>
    <w:rsid w:val="006366EF"/>
    <w:rsid w:val="00641764"/>
    <w:rsid w:val="00643C0B"/>
    <w:rsid w:val="00644F3F"/>
    <w:rsid w:val="0065123F"/>
    <w:rsid w:val="00662594"/>
    <w:rsid w:val="006637BF"/>
    <w:rsid w:val="00664383"/>
    <w:rsid w:val="006674A7"/>
    <w:rsid w:val="00672417"/>
    <w:rsid w:val="00675200"/>
    <w:rsid w:val="00682166"/>
    <w:rsid w:val="00683024"/>
    <w:rsid w:val="00683222"/>
    <w:rsid w:val="006A5662"/>
    <w:rsid w:val="006B0F98"/>
    <w:rsid w:val="006B2E0F"/>
    <w:rsid w:val="006B7F0B"/>
    <w:rsid w:val="006C411A"/>
    <w:rsid w:val="006C57FE"/>
    <w:rsid w:val="006C5CFA"/>
    <w:rsid w:val="006E1FAD"/>
    <w:rsid w:val="006E383F"/>
    <w:rsid w:val="006F08D4"/>
    <w:rsid w:val="006F6949"/>
    <w:rsid w:val="007175A6"/>
    <w:rsid w:val="00717756"/>
    <w:rsid w:val="00720505"/>
    <w:rsid w:val="00735966"/>
    <w:rsid w:val="00737035"/>
    <w:rsid w:val="007404B2"/>
    <w:rsid w:val="00742E2D"/>
    <w:rsid w:val="00743C03"/>
    <w:rsid w:val="00750542"/>
    <w:rsid w:val="007608DE"/>
    <w:rsid w:val="00781112"/>
    <w:rsid w:val="0078532F"/>
    <w:rsid w:val="00785558"/>
    <w:rsid w:val="00790A25"/>
    <w:rsid w:val="00794E24"/>
    <w:rsid w:val="00794E52"/>
    <w:rsid w:val="007A2813"/>
    <w:rsid w:val="007A3876"/>
    <w:rsid w:val="007A5F40"/>
    <w:rsid w:val="007A77EB"/>
    <w:rsid w:val="007B02BD"/>
    <w:rsid w:val="007B3704"/>
    <w:rsid w:val="007B4AC5"/>
    <w:rsid w:val="007B6811"/>
    <w:rsid w:val="007C27C9"/>
    <w:rsid w:val="007C365C"/>
    <w:rsid w:val="007C4339"/>
    <w:rsid w:val="007E2B2D"/>
    <w:rsid w:val="007E521E"/>
    <w:rsid w:val="007F3824"/>
    <w:rsid w:val="007F526F"/>
    <w:rsid w:val="00806DC7"/>
    <w:rsid w:val="00810C37"/>
    <w:rsid w:val="00813AB1"/>
    <w:rsid w:val="0081624E"/>
    <w:rsid w:val="00816916"/>
    <w:rsid w:val="00822ADB"/>
    <w:rsid w:val="0083062D"/>
    <w:rsid w:val="00830BF8"/>
    <w:rsid w:val="00843A79"/>
    <w:rsid w:val="00847B35"/>
    <w:rsid w:val="008511FE"/>
    <w:rsid w:val="008533D0"/>
    <w:rsid w:val="0087021E"/>
    <w:rsid w:val="00870CF1"/>
    <w:rsid w:val="00880ED4"/>
    <w:rsid w:val="0088746C"/>
    <w:rsid w:val="008A1ADC"/>
    <w:rsid w:val="008B021F"/>
    <w:rsid w:val="008B3049"/>
    <w:rsid w:val="008B4E9C"/>
    <w:rsid w:val="008B7B41"/>
    <w:rsid w:val="008C3403"/>
    <w:rsid w:val="008C36C0"/>
    <w:rsid w:val="008C41A7"/>
    <w:rsid w:val="008D7A9B"/>
    <w:rsid w:val="008E36E5"/>
    <w:rsid w:val="008E682A"/>
    <w:rsid w:val="008E72CC"/>
    <w:rsid w:val="008F1248"/>
    <w:rsid w:val="008F5414"/>
    <w:rsid w:val="008F75F4"/>
    <w:rsid w:val="00903F14"/>
    <w:rsid w:val="00907A84"/>
    <w:rsid w:val="00913781"/>
    <w:rsid w:val="00916527"/>
    <w:rsid w:val="0093611D"/>
    <w:rsid w:val="009404D5"/>
    <w:rsid w:val="0094154A"/>
    <w:rsid w:val="0094202C"/>
    <w:rsid w:val="009423D2"/>
    <w:rsid w:val="0094245C"/>
    <w:rsid w:val="0094260C"/>
    <w:rsid w:val="009606E6"/>
    <w:rsid w:val="009666CD"/>
    <w:rsid w:val="00967A45"/>
    <w:rsid w:val="009766A0"/>
    <w:rsid w:val="00977293"/>
    <w:rsid w:val="009778B6"/>
    <w:rsid w:val="00980879"/>
    <w:rsid w:val="00983884"/>
    <w:rsid w:val="009929A6"/>
    <w:rsid w:val="009951AC"/>
    <w:rsid w:val="00995E31"/>
    <w:rsid w:val="009A28C7"/>
    <w:rsid w:val="009A2E4F"/>
    <w:rsid w:val="009B1AB8"/>
    <w:rsid w:val="009B26AB"/>
    <w:rsid w:val="009B2EA5"/>
    <w:rsid w:val="009C4668"/>
    <w:rsid w:val="009C4A07"/>
    <w:rsid w:val="009D02FF"/>
    <w:rsid w:val="009D2098"/>
    <w:rsid w:val="009D2FD1"/>
    <w:rsid w:val="009D31F5"/>
    <w:rsid w:val="009D3E53"/>
    <w:rsid w:val="009E0E32"/>
    <w:rsid w:val="009E4DB0"/>
    <w:rsid w:val="009F2D50"/>
    <w:rsid w:val="009F693D"/>
    <w:rsid w:val="00A02E62"/>
    <w:rsid w:val="00A03D5E"/>
    <w:rsid w:val="00A118A1"/>
    <w:rsid w:val="00A179E0"/>
    <w:rsid w:val="00A308CB"/>
    <w:rsid w:val="00A35C74"/>
    <w:rsid w:val="00A41759"/>
    <w:rsid w:val="00A4333C"/>
    <w:rsid w:val="00A44E02"/>
    <w:rsid w:val="00A579AD"/>
    <w:rsid w:val="00A641D0"/>
    <w:rsid w:val="00A675D6"/>
    <w:rsid w:val="00A7546C"/>
    <w:rsid w:val="00A80625"/>
    <w:rsid w:val="00A86CFF"/>
    <w:rsid w:val="00A906B8"/>
    <w:rsid w:val="00A92303"/>
    <w:rsid w:val="00A93D07"/>
    <w:rsid w:val="00A947CA"/>
    <w:rsid w:val="00A951C9"/>
    <w:rsid w:val="00A96133"/>
    <w:rsid w:val="00AB01FF"/>
    <w:rsid w:val="00AB0B7C"/>
    <w:rsid w:val="00AB4BA1"/>
    <w:rsid w:val="00AB5CB8"/>
    <w:rsid w:val="00AB5FF9"/>
    <w:rsid w:val="00AB6CAC"/>
    <w:rsid w:val="00AB6ED6"/>
    <w:rsid w:val="00AC78DF"/>
    <w:rsid w:val="00AD0E6D"/>
    <w:rsid w:val="00AD2E61"/>
    <w:rsid w:val="00AD72BC"/>
    <w:rsid w:val="00AE0022"/>
    <w:rsid w:val="00AE0150"/>
    <w:rsid w:val="00AE1CF7"/>
    <w:rsid w:val="00AE43FC"/>
    <w:rsid w:val="00AF1235"/>
    <w:rsid w:val="00AF50EA"/>
    <w:rsid w:val="00AF6A8B"/>
    <w:rsid w:val="00AF7B77"/>
    <w:rsid w:val="00B06BCB"/>
    <w:rsid w:val="00B10C03"/>
    <w:rsid w:val="00B1192A"/>
    <w:rsid w:val="00B1466F"/>
    <w:rsid w:val="00B17347"/>
    <w:rsid w:val="00B205CD"/>
    <w:rsid w:val="00B224F5"/>
    <w:rsid w:val="00B45BA0"/>
    <w:rsid w:val="00B51A37"/>
    <w:rsid w:val="00B536C3"/>
    <w:rsid w:val="00B565D5"/>
    <w:rsid w:val="00B625EB"/>
    <w:rsid w:val="00B676A1"/>
    <w:rsid w:val="00B750F2"/>
    <w:rsid w:val="00B86575"/>
    <w:rsid w:val="00B94065"/>
    <w:rsid w:val="00BA0FB9"/>
    <w:rsid w:val="00BC367F"/>
    <w:rsid w:val="00BD06F6"/>
    <w:rsid w:val="00BE17CA"/>
    <w:rsid w:val="00BE3DFA"/>
    <w:rsid w:val="00BF08C7"/>
    <w:rsid w:val="00BF7F9F"/>
    <w:rsid w:val="00C01056"/>
    <w:rsid w:val="00C03932"/>
    <w:rsid w:val="00C055E9"/>
    <w:rsid w:val="00C06241"/>
    <w:rsid w:val="00C10F6F"/>
    <w:rsid w:val="00C23357"/>
    <w:rsid w:val="00C312BA"/>
    <w:rsid w:val="00C351F2"/>
    <w:rsid w:val="00C35CB9"/>
    <w:rsid w:val="00C45E4F"/>
    <w:rsid w:val="00C55CB5"/>
    <w:rsid w:val="00C65B2B"/>
    <w:rsid w:val="00C72D7D"/>
    <w:rsid w:val="00C80B54"/>
    <w:rsid w:val="00C85DBA"/>
    <w:rsid w:val="00C9277A"/>
    <w:rsid w:val="00CA0F46"/>
    <w:rsid w:val="00CB55BE"/>
    <w:rsid w:val="00CB67BC"/>
    <w:rsid w:val="00CC1534"/>
    <w:rsid w:val="00CD1E16"/>
    <w:rsid w:val="00CD39C4"/>
    <w:rsid w:val="00CD7794"/>
    <w:rsid w:val="00CE170A"/>
    <w:rsid w:val="00CE5ED4"/>
    <w:rsid w:val="00CF075D"/>
    <w:rsid w:val="00CF4A8D"/>
    <w:rsid w:val="00CF5805"/>
    <w:rsid w:val="00D024E9"/>
    <w:rsid w:val="00D04561"/>
    <w:rsid w:val="00D06A65"/>
    <w:rsid w:val="00D21270"/>
    <w:rsid w:val="00D22103"/>
    <w:rsid w:val="00D31B29"/>
    <w:rsid w:val="00D337B8"/>
    <w:rsid w:val="00D366D1"/>
    <w:rsid w:val="00D45ED1"/>
    <w:rsid w:val="00D5039F"/>
    <w:rsid w:val="00D5157B"/>
    <w:rsid w:val="00D549D4"/>
    <w:rsid w:val="00D54BD6"/>
    <w:rsid w:val="00D623CB"/>
    <w:rsid w:val="00D700A3"/>
    <w:rsid w:val="00D81A6D"/>
    <w:rsid w:val="00D87446"/>
    <w:rsid w:val="00DA249E"/>
    <w:rsid w:val="00DA4C6A"/>
    <w:rsid w:val="00DA6393"/>
    <w:rsid w:val="00DB08EB"/>
    <w:rsid w:val="00DB3600"/>
    <w:rsid w:val="00DD3BDC"/>
    <w:rsid w:val="00DD6EBF"/>
    <w:rsid w:val="00DD7A55"/>
    <w:rsid w:val="00DD7D3A"/>
    <w:rsid w:val="00DE6088"/>
    <w:rsid w:val="00DF45BC"/>
    <w:rsid w:val="00DF536E"/>
    <w:rsid w:val="00E0302A"/>
    <w:rsid w:val="00E03AFF"/>
    <w:rsid w:val="00E06638"/>
    <w:rsid w:val="00E06CD9"/>
    <w:rsid w:val="00E1043A"/>
    <w:rsid w:val="00E15367"/>
    <w:rsid w:val="00E16053"/>
    <w:rsid w:val="00E1623E"/>
    <w:rsid w:val="00E200F7"/>
    <w:rsid w:val="00E22F6D"/>
    <w:rsid w:val="00E23C0E"/>
    <w:rsid w:val="00E26ADC"/>
    <w:rsid w:val="00E300C9"/>
    <w:rsid w:val="00E344EC"/>
    <w:rsid w:val="00E377F4"/>
    <w:rsid w:val="00E42981"/>
    <w:rsid w:val="00E43066"/>
    <w:rsid w:val="00E455CA"/>
    <w:rsid w:val="00E465CD"/>
    <w:rsid w:val="00E46EC6"/>
    <w:rsid w:val="00E53185"/>
    <w:rsid w:val="00E61E2A"/>
    <w:rsid w:val="00E6239D"/>
    <w:rsid w:val="00E707BA"/>
    <w:rsid w:val="00E77576"/>
    <w:rsid w:val="00E9227F"/>
    <w:rsid w:val="00E957F0"/>
    <w:rsid w:val="00EA0C91"/>
    <w:rsid w:val="00EA553F"/>
    <w:rsid w:val="00EB17F4"/>
    <w:rsid w:val="00EB4BB2"/>
    <w:rsid w:val="00EB6DBD"/>
    <w:rsid w:val="00EC2846"/>
    <w:rsid w:val="00ED02ED"/>
    <w:rsid w:val="00ED25D5"/>
    <w:rsid w:val="00ED53BB"/>
    <w:rsid w:val="00EE0218"/>
    <w:rsid w:val="00EE33A4"/>
    <w:rsid w:val="00F0274A"/>
    <w:rsid w:val="00F054F7"/>
    <w:rsid w:val="00F13F64"/>
    <w:rsid w:val="00F272FC"/>
    <w:rsid w:val="00F32369"/>
    <w:rsid w:val="00F3262E"/>
    <w:rsid w:val="00F36062"/>
    <w:rsid w:val="00F377EB"/>
    <w:rsid w:val="00F4671A"/>
    <w:rsid w:val="00F47DD5"/>
    <w:rsid w:val="00F528C6"/>
    <w:rsid w:val="00F54D2F"/>
    <w:rsid w:val="00F579A5"/>
    <w:rsid w:val="00F611F2"/>
    <w:rsid w:val="00F61881"/>
    <w:rsid w:val="00F63639"/>
    <w:rsid w:val="00F63D76"/>
    <w:rsid w:val="00F6688D"/>
    <w:rsid w:val="00F8151A"/>
    <w:rsid w:val="00F86FE8"/>
    <w:rsid w:val="00F9311C"/>
    <w:rsid w:val="00F97D6F"/>
    <w:rsid w:val="00FA0A22"/>
    <w:rsid w:val="00FC5391"/>
    <w:rsid w:val="00FE3761"/>
    <w:rsid w:val="00FE58CE"/>
    <w:rsid w:val="00FF0176"/>
    <w:rsid w:val="00FF0349"/>
    <w:rsid w:val="00FF5C5E"/>
    <w:rsid w:val="00FF7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66DF8DC"/>
  <w15:chartTrackingRefBased/>
  <w15:docId w15:val="{D5156EA6-5DD1-4A40-9006-C637A513D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39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39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39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39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39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39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39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39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39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9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39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39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39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39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39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39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39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3932"/>
    <w:rPr>
      <w:rFonts w:eastAsiaTheme="majorEastAsia" w:cstheme="majorBidi"/>
      <w:color w:val="272727" w:themeColor="text1" w:themeTint="D8"/>
    </w:rPr>
  </w:style>
  <w:style w:type="paragraph" w:styleId="Title">
    <w:name w:val="Title"/>
    <w:basedOn w:val="Normal"/>
    <w:next w:val="Normal"/>
    <w:link w:val="TitleChar"/>
    <w:uiPriority w:val="10"/>
    <w:qFormat/>
    <w:rsid w:val="00C039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39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39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39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3932"/>
    <w:pPr>
      <w:spacing w:before="160"/>
      <w:jc w:val="center"/>
    </w:pPr>
    <w:rPr>
      <w:i/>
      <w:iCs/>
      <w:color w:val="404040" w:themeColor="text1" w:themeTint="BF"/>
    </w:rPr>
  </w:style>
  <w:style w:type="character" w:customStyle="1" w:styleId="QuoteChar">
    <w:name w:val="Quote Char"/>
    <w:basedOn w:val="DefaultParagraphFont"/>
    <w:link w:val="Quote"/>
    <w:uiPriority w:val="29"/>
    <w:rsid w:val="00C03932"/>
    <w:rPr>
      <w:i/>
      <w:iCs/>
      <w:color w:val="404040" w:themeColor="text1" w:themeTint="BF"/>
    </w:rPr>
  </w:style>
  <w:style w:type="paragraph" w:styleId="ListParagraph">
    <w:name w:val="List Paragraph"/>
    <w:basedOn w:val="Normal"/>
    <w:uiPriority w:val="34"/>
    <w:qFormat/>
    <w:rsid w:val="00C03932"/>
    <w:pPr>
      <w:ind w:left="720"/>
      <w:contextualSpacing/>
    </w:pPr>
  </w:style>
  <w:style w:type="character" w:styleId="IntenseEmphasis">
    <w:name w:val="Intense Emphasis"/>
    <w:basedOn w:val="DefaultParagraphFont"/>
    <w:uiPriority w:val="21"/>
    <w:qFormat/>
    <w:rsid w:val="00C03932"/>
    <w:rPr>
      <w:i/>
      <w:iCs/>
      <w:color w:val="0F4761" w:themeColor="accent1" w:themeShade="BF"/>
    </w:rPr>
  </w:style>
  <w:style w:type="paragraph" w:styleId="IntenseQuote">
    <w:name w:val="Intense Quote"/>
    <w:basedOn w:val="Normal"/>
    <w:next w:val="Normal"/>
    <w:link w:val="IntenseQuoteChar"/>
    <w:uiPriority w:val="30"/>
    <w:qFormat/>
    <w:rsid w:val="00C039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3932"/>
    <w:rPr>
      <w:i/>
      <w:iCs/>
      <w:color w:val="0F4761" w:themeColor="accent1" w:themeShade="BF"/>
    </w:rPr>
  </w:style>
  <w:style w:type="character" w:styleId="IntenseReference">
    <w:name w:val="Intense Reference"/>
    <w:basedOn w:val="DefaultParagraphFont"/>
    <w:uiPriority w:val="32"/>
    <w:qFormat/>
    <w:rsid w:val="00C03932"/>
    <w:rPr>
      <w:b/>
      <w:bCs/>
      <w:smallCaps/>
      <w:color w:val="0F4761" w:themeColor="accent1" w:themeShade="BF"/>
      <w:spacing w:val="5"/>
    </w:rPr>
  </w:style>
  <w:style w:type="paragraph" w:styleId="Footer">
    <w:name w:val="footer"/>
    <w:basedOn w:val="Normal"/>
    <w:link w:val="FooterChar"/>
    <w:uiPriority w:val="99"/>
    <w:unhideWhenUsed/>
    <w:rsid w:val="00C03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932"/>
  </w:style>
  <w:style w:type="character" w:styleId="PageNumber">
    <w:name w:val="page number"/>
    <w:basedOn w:val="DefaultParagraphFont"/>
    <w:rsid w:val="00C03932"/>
  </w:style>
  <w:style w:type="paragraph" w:styleId="Revision">
    <w:name w:val="Revision"/>
    <w:hidden/>
    <w:uiPriority w:val="99"/>
    <w:semiHidden/>
    <w:rsid w:val="00CB67BC"/>
    <w:pPr>
      <w:spacing w:after="0" w:line="240" w:lineRule="auto"/>
    </w:pPr>
  </w:style>
  <w:style w:type="character" w:styleId="CommentReference">
    <w:name w:val="annotation reference"/>
    <w:basedOn w:val="DefaultParagraphFont"/>
    <w:uiPriority w:val="99"/>
    <w:semiHidden/>
    <w:unhideWhenUsed/>
    <w:rsid w:val="00595621"/>
    <w:rPr>
      <w:sz w:val="16"/>
      <w:szCs w:val="16"/>
    </w:rPr>
  </w:style>
  <w:style w:type="paragraph" w:styleId="CommentText">
    <w:name w:val="annotation text"/>
    <w:basedOn w:val="Normal"/>
    <w:link w:val="CommentTextChar"/>
    <w:uiPriority w:val="99"/>
    <w:unhideWhenUsed/>
    <w:rsid w:val="00595621"/>
    <w:pPr>
      <w:spacing w:line="240" w:lineRule="auto"/>
    </w:pPr>
    <w:rPr>
      <w:sz w:val="20"/>
      <w:szCs w:val="20"/>
    </w:rPr>
  </w:style>
  <w:style w:type="character" w:customStyle="1" w:styleId="CommentTextChar">
    <w:name w:val="Comment Text Char"/>
    <w:basedOn w:val="DefaultParagraphFont"/>
    <w:link w:val="CommentText"/>
    <w:uiPriority w:val="99"/>
    <w:rsid w:val="00595621"/>
    <w:rPr>
      <w:sz w:val="20"/>
      <w:szCs w:val="20"/>
    </w:rPr>
  </w:style>
  <w:style w:type="paragraph" w:styleId="CommentSubject">
    <w:name w:val="annotation subject"/>
    <w:basedOn w:val="CommentText"/>
    <w:next w:val="CommentText"/>
    <w:link w:val="CommentSubjectChar"/>
    <w:uiPriority w:val="99"/>
    <w:semiHidden/>
    <w:unhideWhenUsed/>
    <w:rsid w:val="00595621"/>
    <w:rPr>
      <w:b/>
      <w:bCs/>
    </w:rPr>
  </w:style>
  <w:style w:type="character" w:customStyle="1" w:styleId="CommentSubjectChar">
    <w:name w:val="Comment Subject Char"/>
    <w:basedOn w:val="CommentTextChar"/>
    <w:link w:val="CommentSubject"/>
    <w:uiPriority w:val="99"/>
    <w:semiHidden/>
    <w:rsid w:val="00595621"/>
    <w:rPr>
      <w:b/>
      <w:bCs/>
      <w:sz w:val="20"/>
      <w:szCs w:val="20"/>
    </w:rPr>
  </w:style>
  <w:style w:type="character" w:customStyle="1" w:styleId="cf01">
    <w:name w:val="cf01"/>
    <w:basedOn w:val="DefaultParagraphFont"/>
    <w:rsid w:val="00EE0218"/>
    <w:rPr>
      <w:rFonts w:ascii="Segoe UI" w:hAnsi="Segoe UI" w:cs="Segoe UI" w:hint="default"/>
      <w:sz w:val="18"/>
      <w:szCs w:val="18"/>
    </w:rPr>
  </w:style>
  <w:style w:type="paragraph" w:styleId="Header">
    <w:name w:val="header"/>
    <w:basedOn w:val="Normal"/>
    <w:link w:val="HeaderChar"/>
    <w:uiPriority w:val="99"/>
    <w:unhideWhenUsed/>
    <w:rsid w:val="00F52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8C6"/>
  </w:style>
  <w:style w:type="character" w:styleId="Emphasis">
    <w:name w:val="Emphasis"/>
    <w:basedOn w:val="DefaultParagraphFont"/>
    <w:uiPriority w:val="20"/>
    <w:qFormat/>
    <w:rsid w:val="00E06C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741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B4293-89D1-4FDF-9286-98CD8DD8B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12</Pages>
  <Words>5001</Words>
  <Characters>28506</Characters>
  <Application>Microsoft Office Word</Application>
  <DocSecurity>8</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Wade</dc:creator>
  <cp:keywords/>
  <dc:description/>
  <cp:lastModifiedBy>Kemp, Mazonika@BOF</cp:lastModifiedBy>
  <cp:revision>11</cp:revision>
  <dcterms:created xsi:type="dcterms:W3CDTF">2025-07-14T22:28:00Z</dcterms:created>
  <dcterms:modified xsi:type="dcterms:W3CDTF">2025-07-15T17:07:00Z</dcterms:modified>
</cp:coreProperties>
</file>