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19EE3E22" w:rsidR="006B4461" w:rsidRPr="008A44C5" w:rsidRDefault="00F7532E" w:rsidP="005D20FE">
      <w:pPr>
        <w:spacing w:after="0" w:line="508" w:lineRule="exact"/>
        <w:jc w:val="center"/>
        <w:rPr>
          <w:rFonts w:ascii="Arial" w:hAnsi="Arial" w:cs="Arial"/>
          <w:b/>
          <w:sz w:val="24"/>
          <w:szCs w:val="24"/>
          <w:u w:val="single"/>
        </w:rPr>
      </w:pPr>
      <w:r>
        <w:rPr>
          <w:rFonts w:ascii="Arial" w:hAnsi="Arial" w:cs="Arial"/>
          <w:b/>
          <w:sz w:val="24"/>
          <w:szCs w:val="24"/>
          <w:u w:val="single"/>
        </w:rPr>
        <w:t>Wet Meadows and Other Wet Areas</w:t>
      </w:r>
      <w:r w:rsidR="00275435" w:rsidRPr="008A44C5">
        <w:rPr>
          <w:rFonts w:ascii="Arial" w:hAnsi="Arial" w:cs="Arial"/>
          <w:b/>
          <w:sz w:val="24"/>
          <w:szCs w:val="24"/>
          <w:u w:val="single"/>
        </w:rPr>
        <w:t>,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394D56F"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Subchapters </w:t>
      </w:r>
      <w:r w:rsidR="003F546E" w:rsidRPr="003F546E">
        <w:rPr>
          <w:rFonts w:ascii="Arial" w:hAnsi="Arial" w:cs="Arial"/>
          <w:b/>
          <w:sz w:val="24"/>
          <w:szCs w:val="24"/>
        </w:rPr>
        <w:t xml:space="preserve">1, </w:t>
      </w:r>
      <w:r w:rsidRPr="003F546E">
        <w:rPr>
          <w:rFonts w:ascii="Arial" w:hAnsi="Arial" w:cs="Arial"/>
          <w:b/>
          <w:sz w:val="24"/>
          <w:szCs w:val="24"/>
        </w:rPr>
        <w:t>4, 5,</w:t>
      </w:r>
      <w:r w:rsidR="008A44C5" w:rsidRPr="003F546E">
        <w:rPr>
          <w:rFonts w:ascii="Arial" w:hAnsi="Arial" w:cs="Arial"/>
          <w:b/>
          <w:sz w:val="24"/>
          <w:szCs w:val="24"/>
        </w:rPr>
        <w:t xml:space="preserve"> </w:t>
      </w:r>
      <w:r w:rsidRPr="003F546E">
        <w:rPr>
          <w:rFonts w:ascii="Arial" w:hAnsi="Arial" w:cs="Arial"/>
          <w:b/>
          <w:sz w:val="24"/>
          <w:szCs w:val="24"/>
        </w:rPr>
        <w:t xml:space="preserve">6, </w:t>
      </w:r>
      <w:r w:rsidR="003F546E" w:rsidRPr="003F546E">
        <w:rPr>
          <w:rFonts w:ascii="Arial" w:hAnsi="Arial" w:cs="Arial"/>
          <w:b/>
          <w:sz w:val="24"/>
          <w:szCs w:val="24"/>
        </w:rPr>
        <w:t>&amp; 7</w:t>
      </w:r>
    </w:p>
    <w:bookmarkEnd w:id="0"/>
    <w:p w14:paraId="2ECFD927" w14:textId="77777777" w:rsidR="0028608F" w:rsidRDefault="0028608F" w:rsidP="0028608F">
      <w:pPr>
        <w:spacing w:after="0" w:line="508" w:lineRule="exact"/>
        <w:rPr>
          <w:rFonts w:ascii="Arial" w:hAnsi="Arial" w:cs="Arial"/>
          <w:bCs/>
          <w:sz w:val="24"/>
          <w:szCs w:val="24"/>
        </w:rPr>
      </w:pPr>
      <w:r>
        <w:rPr>
          <w:rFonts w:ascii="Arial" w:hAnsi="Arial" w:cs="Arial"/>
          <w:bCs/>
          <w:sz w:val="24"/>
          <w:szCs w:val="24"/>
        </w:rPr>
        <w:t>*****</w:t>
      </w:r>
    </w:p>
    <w:p w14:paraId="76CA7971" w14:textId="59060795" w:rsidR="0028608F"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046B1217" w14:textId="77777777" w:rsidR="00B028E0" w:rsidRPr="00B028E0" w:rsidRDefault="00B028E0" w:rsidP="00B028E0">
      <w:pPr>
        <w:spacing w:after="0" w:line="508" w:lineRule="exact"/>
        <w:rPr>
          <w:rFonts w:ascii="Arial" w:hAnsi="Arial" w:cs="Arial"/>
          <w:bCs/>
          <w:sz w:val="24"/>
          <w:szCs w:val="24"/>
        </w:rPr>
      </w:pPr>
      <w:r w:rsidRPr="00B028E0">
        <w:rPr>
          <w:rFonts w:ascii="Arial" w:hAnsi="Arial" w:cs="Arial"/>
          <w:b/>
          <w:sz w:val="24"/>
          <w:szCs w:val="24"/>
        </w:rPr>
        <w:t>Meadows and Wet Areas</w:t>
      </w:r>
      <w:r w:rsidRPr="00B028E0">
        <w:rPr>
          <w:rFonts w:ascii="Arial" w:hAnsi="Arial" w:cs="Arial"/>
          <w:bCs/>
          <w:sz w:val="24"/>
          <w:szCs w:val="24"/>
        </w:rPr>
        <w:t xml:space="preserve">: Those areas which are moist on the surface throughout most of the year and/or support aquatic vegetation, </w:t>
      </w:r>
      <w:proofErr w:type="gramStart"/>
      <w:r w:rsidRPr="00B028E0">
        <w:rPr>
          <w:rFonts w:ascii="Arial" w:hAnsi="Arial" w:cs="Arial"/>
          <w:bCs/>
          <w:sz w:val="24"/>
          <w:szCs w:val="24"/>
        </w:rPr>
        <w:t>grasses</w:t>
      </w:r>
      <w:proofErr w:type="gramEnd"/>
      <w:r w:rsidRPr="00B028E0">
        <w:rPr>
          <w:rFonts w:ascii="Arial" w:hAnsi="Arial" w:cs="Arial"/>
          <w:bCs/>
          <w:sz w:val="24"/>
          <w:szCs w:val="24"/>
        </w:rPr>
        <w:t xml:space="preserve"> and forbs as their principal vegetative cover.</w:t>
      </w:r>
    </w:p>
    <w:p w14:paraId="575DBB11" w14:textId="77777777" w:rsidR="00B028E0" w:rsidRPr="00F7532E" w:rsidRDefault="00B028E0" w:rsidP="0028608F">
      <w:pPr>
        <w:spacing w:after="0" w:line="508" w:lineRule="exact"/>
        <w:rPr>
          <w:rFonts w:ascii="Arial" w:hAnsi="Arial" w:cs="Arial"/>
          <w:b/>
          <w:sz w:val="24"/>
          <w:szCs w:val="24"/>
        </w:rPr>
      </w:pPr>
    </w:p>
    <w:p w14:paraId="50A1E0CE" w14:textId="170B2336" w:rsidR="0028608F" w:rsidRDefault="0028608F" w:rsidP="0028608F">
      <w:pPr>
        <w:spacing w:after="0" w:line="508" w:lineRule="exact"/>
        <w:rPr>
          <w:rFonts w:ascii="Arial" w:hAnsi="Arial" w:cs="Arial"/>
          <w:bCs/>
          <w:sz w:val="24"/>
          <w:szCs w:val="24"/>
        </w:rPr>
      </w:pPr>
      <w:r w:rsidRPr="00F7532E">
        <w:rPr>
          <w:rFonts w:ascii="Arial" w:hAnsi="Arial" w:cs="Arial"/>
          <w:b/>
          <w:sz w:val="24"/>
          <w:szCs w:val="24"/>
        </w:rPr>
        <w:t>Wet Meadows and Other Wet Areas</w:t>
      </w:r>
      <w:r w:rsidRPr="00F7532E">
        <w:rPr>
          <w:rFonts w:ascii="Arial" w:hAnsi="Arial" w:cs="Arial"/>
          <w:bCs/>
          <w:sz w:val="24"/>
          <w:szCs w:val="24"/>
        </w:rPr>
        <w:t xml:space="preserve"> means those natural areas which </w:t>
      </w:r>
      <w:r>
        <w:rPr>
          <w:rFonts w:ascii="Arial" w:hAnsi="Arial" w:cs="Arial"/>
          <w:bCs/>
          <w:color w:val="FF0000"/>
          <w:sz w:val="24"/>
          <w:szCs w:val="24"/>
          <w:u w:val="single"/>
        </w:rPr>
        <w:t xml:space="preserve">have continuous or recurrent saturation in the upper substrate most years </w:t>
      </w:r>
      <w:r w:rsidRPr="003B4032">
        <w:rPr>
          <w:rFonts w:ascii="Arial" w:hAnsi="Arial" w:cs="Arial"/>
          <w:bCs/>
          <w:strike/>
          <w:color w:val="FF0000"/>
          <w:sz w:val="24"/>
          <w:szCs w:val="24"/>
        </w:rPr>
        <w:t>are moist on the surface throughout most of the year</w:t>
      </w:r>
      <w:r w:rsidRPr="003B4032">
        <w:rPr>
          <w:rFonts w:ascii="Arial" w:hAnsi="Arial" w:cs="Arial"/>
          <w:bCs/>
          <w:color w:val="FF0000"/>
          <w:sz w:val="24"/>
          <w:szCs w:val="24"/>
        </w:rPr>
        <w:t xml:space="preserve"> </w:t>
      </w:r>
      <w:r w:rsidRPr="00F7532E">
        <w:rPr>
          <w:rFonts w:ascii="Arial" w:hAnsi="Arial" w:cs="Arial"/>
          <w:bCs/>
          <w:sz w:val="24"/>
          <w:szCs w:val="24"/>
        </w:rPr>
        <w:t xml:space="preserve">and support </w:t>
      </w:r>
      <w:proofErr w:type="spellStart"/>
      <w:r w:rsidRPr="008313A6">
        <w:rPr>
          <w:rFonts w:ascii="Arial" w:hAnsi="Arial" w:cs="Arial"/>
          <w:bCs/>
          <w:strike/>
          <w:color w:val="FF0000"/>
          <w:sz w:val="24"/>
          <w:szCs w:val="24"/>
        </w:rPr>
        <w:t>aquatic</w:t>
      </w:r>
      <w:r w:rsidRPr="008313A6">
        <w:rPr>
          <w:rFonts w:ascii="Arial" w:hAnsi="Arial" w:cs="Arial"/>
          <w:bCs/>
          <w:color w:val="FF0000"/>
          <w:sz w:val="24"/>
          <w:szCs w:val="24"/>
        </w:rPr>
        <w:t>hydrophytic</w:t>
      </w:r>
      <w:proofErr w:type="spellEnd"/>
      <w:r w:rsidRPr="008313A6">
        <w:rPr>
          <w:rFonts w:ascii="Arial" w:hAnsi="Arial" w:cs="Arial"/>
          <w:bCs/>
          <w:color w:val="FF0000"/>
          <w:sz w:val="24"/>
          <w:szCs w:val="24"/>
        </w:rPr>
        <w:t xml:space="preserve"> </w:t>
      </w:r>
      <w:r w:rsidRPr="00F7532E">
        <w:rPr>
          <w:rFonts w:ascii="Arial" w:hAnsi="Arial" w:cs="Arial"/>
          <w:bCs/>
          <w:sz w:val="24"/>
          <w:szCs w:val="24"/>
        </w:rPr>
        <w:t>vegetation</w:t>
      </w:r>
      <w:r w:rsidRPr="003B4032">
        <w:rPr>
          <w:rFonts w:ascii="Arial" w:hAnsi="Arial" w:cs="Arial"/>
          <w:bCs/>
          <w:strike/>
          <w:color w:val="FF0000"/>
          <w:sz w:val="24"/>
          <w:szCs w:val="24"/>
        </w:rPr>
        <w:t>, grasses</w:t>
      </w:r>
      <w:r w:rsidRPr="003B4032">
        <w:rPr>
          <w:rFonts w:ascii="Arial" w:hAnsi="Arial" w:cs="Arial"/>
          <w:bCs/>
          <w:strike/>
          <w:color w:val="FF0000"/>
          <w:sz w:val="24"/>
          <w:szCs w:val="24"/>
          <w:u w:val="single"/>
        </w:rPr>
        <w:t>,</w:t>
      </w:r>
      <w:r w:rsidRPr="003B4032">
        <w:rPr>
          <w:rFonts w:ascii="Arial" w:hAnsi="Arial" w:cs="Arial"/>
          <w:bCs/>
          <w:strike/>
          <w:color w:val="FF0000"/>
          <w:sz w:val="24"/>
          <w:szCs w:val="24"/>
        </w:rPr>
        <w:t xml:space="preserve"> and forbs </w:t>
      </w:r>
      <w:r w:rsidRPr="00F7532E">
        <w:rPr>
          <w:rFonts w:ascii="Arial" w:hAnsi="Arial" w:cs="Arial"/>
          <w:bCs/>
          <w:sz w:val="24"/>
          <w:szCs w:val="24"/>
        </w:rPr>
        <w:t>as their principal vegetative cover</w:t>
      </w:r>
      <w:r>
        <w:rPr>
          <w:rFonts w:ascii="Arial" w:hAnsi="Arial" w:cs="Arial"/>
          <w:bCs/>
          <w:sz w:val="24"/>
          <w:szCs w:val="24"/>
        </w:rPr>
        <w:t xml:space="preserve"> </w:t>
      </w:r>
      <w:r w:rsidRPr="003B4032">
        <w:rPr>
          <w:rFonts w:ascii="Arial" w:hAnsi="Arial" w:cs="Arial"/>
          <w:bCs/>
          <w:color w:val="FF0000"/>
          <w:sz w:val="24"/>
          <w:szCs w:val="24"/>
          <w:u w:val="single"/>
        </w:rPr>
        <w:t>or lack vegetation</w:t>
      </w:r>
      <w:r>
        <w:rPr>
          <w:rFonts w:ascii="Arial" w:hAnsi="Arial" w:cs="Arial"/>
          <w:bCs/>
          <w:color w:val="FF0000"/>
          <w:sz w:val="24"/>
          <w:szCs w:val="24"/>
          <w:u w:val="single"/>
        </w:rPr>
        <w:t xml:space="preserve"> due to periods of extended inundation</w:t>
      </w:r>
      <w:r w:rsidRPr="00F7532E">
        <w:rPr>
          <w:rFonts w:ascii="Arial" w:hAnsi="Arial" w:cs="Arial"/>
          <w:bCs/>
          <w:sz w:val="24"/>
          <w:szCs w:val="24"/>
        </w:rPr>
        <w:t>.</w:t>
      </w:r>
    </w:p>
    <w:p w14:paraId="21528D8F" w14:textId="77777777" w:rsidR="00CA223C" w:rsidRDefault="00CA223C" w:rsidP="0028608F">
      <w:pPr>
        <w:spacing w:after="0" w:line="508" w:lineRule="exact"/>
        <w:rPr>
          <w:rFonts w:ascii="Arial" w:hAnsi="Arial" w:cs="Arial"/>
          <w:bCs/>
          <w:sz w:val="24"/>
          <w:szCs w:val="24"/>
        </w:rPr>
      </w:pPr>
    </w:p>
    <w:p w14:paraId="6D3A294E" w14:textId="39C59C0C" w:rsidR="0028608F" w:rsidRPr="00CA223C" w:rsidRDefault="00CA223C" w:rsidP="0028608F">
      <w:pPr>
        <w:spacing w:after="0" w:line="508" w:lineRule="exact"/>
        <w:rPr>
          <w:rFonts w:ascii="Arial" w:hAnsi="Arial" w:cs="Arial"/>
          <w:b/>
          <w:sz w:val="24"/>
          <w:szCs w:val="24"/>
        </w:rPr>
      </w:pPr>
      <w:r w:rsidRPr="00CA223C">
        <w:rPr>
          <w:rFonts w:ascii="Arial" w:hAnsi="Arial" w:cs="Arial"/>
          <w:b/>
          <w:sz w:val="24"/>
          <w:szCs w:val="24"/>
        </w:rPr>
        <w:t xml:space="preserve">Uses of “Wet Meadows and Other Wet Areas” </w:t>
      </w:r>
    </w:p>
    <w:p w14:paraId="6B4F99CF" w14:textId="77777777" w:rsidR="0028608F" w:rsidRPr="0090421B" w:rsidRDefault="0028608F" w:rsidP="0028608F">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 xml:space="preserve">916.3 [936.3, 956.3] General Limitations Near Watercourses, Lakes, Marshes, Wet </w:t>
      </w:r>
      <w:proofErr w:type="gramStart"/>
      <w:r w:rsidRPr="0090421B">
        <w:rPr>
          <w:rFonts w:ascii="Arial" w:hAnsi="Arial" w:cs="Arial"/>
          <w:b/>
          <w:sz w:val="24"/>
          <w:szCs w:val="24"/>
        </w:rPr>
        <w:t>Meadows</w:t>
      </w:r>
      <w:proofErr w:type="gramEnd"/>
      <w:r w:rsidRPr="0090421B">
        <w:rPr>
          <w:rFonts w:ascii="Arial" w:hAnsi="Arial" w:cs="Arial"/>
          <w:b/>
          <w:sz w:val="24"/>
          <w:szCs w:val="24"/>
        </w:rPr>
        <w:t xml:space="preserve"> and Other Wet Areas</w:t>
      </w:r>
    </w:p>
    <w:p w14:paraId="67CC796E" w14:textId="77777777" w:rsidR="0028608F" w:rsidRDefault="0028608F" w:rsidP="0028608F">
      <w:pPr>
        <w:spacing w:after="0" w:line="508" w:lineRule="exact"/>
        <w:rPr>
          <w:rFonts w:ascii="Arial" w:hAnsi="Arial" w:cs="Arial"/>
          <w:bCs/>
          <w:sz w:val="24"/>
          <w:szCs w:val="24"/>
        </w:rPr>
      </w:pPr>
      <w:r w:rsidRPr="0090421B">
        <w:rPr>
          <w:rFonts w:ascii="Arial" w:hAnsi="Arial" w:cs="Arial"/>
          <w:bCs/>
          <w:sz w:val="24"/>
          <w:szCs w:val="24"/>
        </w:rPr>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 xml:space="preserve">as to permit to pass into the water of this state, any </w:t>
      </w:r>
      <w:proofErr w:type="gramStart"/>
      <w:r w:rsidRPr="0090421B">
        <w:rPr>
          <w:rFonts w:ascii="Arial" w:hAnsi="Arial" w:cs="Arial"/>
          <w:bCs/>
          <w:sz w:val="24"/>
          <w:szCs w:val="24"/>
        </w:rPr>
        <w:t>substances</w:t>
      </w:r>
      <w:proofErr w:type="gramEnd"/>
      <w:r w:rsidRPr="0090421B">
        <w:rPr>
          <w:rFonts w:ascii="Arial" w:hAnsi="Arial" w:cs="Arial"/>
          <w:bCs/>
          <w:sz w:val="24"/>
          <w:szCs w:val="24"/>
        </w:rPr>
        <w:t xml:space="preserve"> or materials, including, but not limited to, soil,</w:t>
      </w:r>
      <w:r>
        <w:rPr>
          <w:rFonts w:ascii="Arial" w:hAnsi="Arial" w:cs="Arial"/>
          <w:bCs/>
          <w:sz w:val="24"/>
          <w:szCs w:val="24"/>
        </w:rPr>
        <w:t xml:space="preserve"> </w:t>
      </w:r>
      <w:r w:rsidRPr="0090421B">
        <w:rPr>
          <w:rFonts w:ascii="Arial" w:hAnsi="Arial" w:cs="Arial"/>
          <w:bCs/>
          <w:sz w:val="24"/>
          <w:szCs w:val="24"/>
        </w:rPr>
        <w:t xml:space="preserve">silt, bark, Slash, sawdust, or petroleum, in quantities deleterious to fish, wildlife, or the quality and </w:t>
      </w:r>
      <w:r w:rsidRPr="0090421B">
        <w:rPr>
          <w:rFonts w:ascii="Arial" w:hAnsi="Arial" w:cs="Arial"/>
          <w:bCs/>
          <w:sz w:val="24"/>
          <w:szCs w:val="24"/>
        </w:rPr>
        <w:lastRenderedPageBreak/>
        <w:t>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2A5B6C12" w14:textId="77777777" w:rsidR="0028608F" w:rsidRPr="00164DAC" w:rsidRDefault="0028608F" w:rsidP="0028608F">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the WLPZ, marshes, Wet Meadows</w:t>
      </w:r>
      <w:r w:rsidRPr="009C65A1">
        <w:rPr>
          <w:rFonts w:ascii="Arial" w:hAnsi="Arial" w:cs="Arial"/>
          <w:bCs/>
          <w:strike/>
          <w:color w:val="FF0000"/>
          <w:sz w:val="24"/>
          <w:szCs w:val="24"/>
        </w:rPr>
        <w:t>,</w:t>
      </w:r>
      <w:r w:rsidRPr="00164DAC">
        <w:rPr>
          <w:rFonts w:ascii="Arial" w:hAnsi="Arial" w:cs="Arial"/>
          <w:bCs/>
          <w:sz w:val="24"/>
          <w:szCs w:val="24"/>
        </w:rPr>
        <w:t xml:space="preserve"> and Other Wet Areas 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104DB2B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0FCE484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77B7F3A1" w14:textId="77777777" w:rsidR="0028608F" w:rsidRPr="00F7532E"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670A62E5" w14:textId="6E29214F" w:rsidR="0028608F" w:rsidRDefault="0028608F" w:rsidP="0028608F">
      <w:pPr>
        <w:spacing w:after="0" w:line="508" w:lineRule="exact"/>
        <w:rPr>
          <w:rFonts w:ascii="Arial" w:hAnsi="Arial" w:cs="Arial"/>
          <w:bCs/>
          <w:sz w:val="24"/>
          <w:szCs w:val="24"/>
        </w:rPr>
      </w:pPr>
      <w:r w:rsidRPr="00F7532E">
        <w:rPr>
          <w:rFonts w:ascii="Arial" w:hAnsi="Arial" w:cs="Arial"/>
          <w:bCs/>
          <w:sz w:val="24"/>
          <w:szCs w:val="24"/>
        </w:rPr>
        <w:t>(d) Vegetation, other than commercial species, bordering and covering</w:t>
      </w:r>
      <w:r w:rsidR="00D75CF4">
        <w:rPr>
          <w:rFonts w:ascii="Arial" w:hAnsi="Arial" w:cs="Arial"/>
          <w:bCs/>
          <w:sz w:val="24"/>
          <w:szCs w:val="24"/>
        </w:rPr>
        <w:t xml:space="preserve"> Meadows and Wet Areas</w:t>
      </w:r>
      <w:r w:rsidRPr="0090421B">
        <w:rPr>
          <w:rFonts w:ascii="Arial" w:hAnsi="Arial" w:cs="Arial"/>
          <w:bCs/>
          <w:sz w:val="24"/>
          <w:szCs w:val="24"/>
        </w:rPr>
        <w:t xml:space="preserve"> </w:t>
      </w:r>
      <w:r w:rsidRPr="00F7532E">
        <w:rPr>
          <w:rFonts w:ascii="Arial" w:hAnsi="Arial" w:cs="Arial"/>
          <w:bCs/>
          <w:sz w:val="24"/>
          <w:szCs w:val="24"/>
        </w:rPr>
        <w:t xml:space="preserve">shall be retained and protected during Timber Operations unless explained and justified in the THP and approved by the Director. Soil within the </w:t>
      </w:r>
      <w:r w:rsidR="00D75CF4">
        <w:rPr>
          <w:rFonts w:ascii="Arial" w:hAnsi="Arial" w:cs="Arial"/>
          <w:bCs/>
          <w:sz w:val="24"/>
          <w:szCs w:val="24"/>
        </w:rPr>
        <w:t>Meadows and Wet Areas</w:t>
      </w:r>
      <w:r w:rsidR="00D75CF4" w:rsidRPr="0090421B">
        <w:rPr>
          <w:rFonts w:ascii="Arial" w:hAnsi="Arial" w:cs="Arial"/>
          <w:bCs/>
          <w:sz w:val="24"/>
          <w:szCs w:val="24"/>
        </w:rPr>
        <w:t xml:space="preserve"> </w:t>
      </w:r>
      <w:r w:rsidRPr="00F7532E">
        <w:rPr>
          <w:rFonts w:ascii="Arial" w:hAnsi="Arial" w:cs="Arial"/>
          <w:bCs/>
          <w:sz w:val="24"/>
          <w:szCs w:val="24"/>
        </w:rPr>
        <w:t>shall be protected to the maximum extent possible.</w:t>
      </w:r>
    </w:p>
    <w:p w14:paraId="1480CB54" w14:textId="77777777" w:rsidR="0028608F" w:rsidRDefault="0028608F" w:rsidP="0028608F">
      <w:pPr>
        <w:spacing w:after="0" w:line="508" w:lineRule="exact"/>
        <w:rPr>
          <w:rFonts w:ascii="Arial" w:hAnsi="Arial" w:cs="Arial"/>
          <w:sz w:val="24"/>
          <w:szCs w:val="24"/>
        </w:rPr>
      </w:pPr>
    </w:p>
    <w:p w14:paraId="2C050AB7" w14:textId="77777777" w:rsidR="0028608F"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923.1 [943.1, 963.1] Planning for Logging Roads and Landings. [All Districts]</w:t>
      </w:r>
    </w:p>
    <w:p w14:paraId="5878E6F8" w14:textId="77777777" w:rsidR="0028608F" w:rsidRPr="000A7A55" w:rsidRDefault="0028608F" w:rsidP="0028608F">
      <w:pPr>
        <w:spacing w:after="0" w:line="508" w:lineRule="exact"/>
        <w:rPr>
          <w:rFonts w:ascii="Arial" w:hAnsi="Arial" w:cs="Arial"/>
          <w:b/>
          <w:bCs/>
          <w:sz w:val="24"/>
          <w:szCs w:val="24"/>
        </w:rPr>
      </w:pPr>
      <w:r w:rsidRPr="00980420">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3141A5CA" w14:textId="302FD3BC"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Logging Roads and Landings shall be planned and located to minimize the following:  </w:t>
      </w:r>
    </w:p>
    <w:p w14:paraId="3E820D3A"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Construction and reconstruction near Watercourses, lakes, marshes, and Wet Meadows and Other Wet Areas.</w:t>
      </w:r>
    </w:p>
    <w:p w14:paraId="1E42318E"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(b) No Logging Roads or Landings shall be planned for construction (</w:t>
      </w:r>
      <w:proofErr w:type="spellStart"/>
      <w:r w:rsidRPr="00980420">
        <w:rPr>
          <w:rFonts w:ascii="Arial" w:hAnsi="Arial" w:cs="Arial"/>
          <w:sz w:val="24"/>
          <w:szCs w:val="24"/>
        </w:rPr>
        <w:t>i</w:t>
      </w:r>
      <w:proofErr w:type="spellEnd"/>
      <w:r w:rsidRPr="00980420">
        <w:rPr>
          <w:rFonts w:ascii="Arial" w:hAnsi="Arial" w:cs="Arial"/>
          <w:sz w:val="24"/>
          <w:szCs w:val="24"/>
        </w:rPr>
        <w:t>)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w:t>
      </w:r>
    </w:p>
    <w:p w14:paraId="6C73D300"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 At existing Logging Road Watercourse crossings. </w:t>
      </w:r>
    </w:p>
    <w:p w14:paraId="32728C9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that are approved as part of the Fish and Game Code process (F&amp;GC § 1600 et seq.). </w:t>
      </w:r>
    </w:p>
    <w:p w14:paraId="6F88D578"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6F726184" w14:textId="77777777" w:rsidR="0028608F" w:rsidRDefault="0028608F" w:rsidP="0028608F">
      <w:pPr>
        <w:spacing w:after="0" w:line="508" w:lineRule="exact"/>
        <w:rPr>
          <w:rFonts w:ascii="Arial" w:hAnsi="Arial" w:cs="Arial"/>
          <w:sz w:val="24"/>
          <w:szCs w:val="24"/>
        </w:rPr>
      </w:pPr>
      <w:r w:rsidRPr="00980420">
        <w:rPr>
          <w:rFonts w:ascii="Arial" w:hAnsi="Arial" w:cs="Arial"/>
          <w:sz w:val="24"/>
          <w:szCs w:val="24"/>
        </w:rPr>
        <w:t>(c) No Logging Roads or Landings shall be planned for reconstruction (</w:t>
      </w:r>
      <w:proofErr w:type="spellStart"/>
      <w:r w:rsidRPr="00980420">
        <w:rPr>
          <w:rFonts w:ascii="Arial" w:hAnsi="Arial" w:cs="Arial"/>
          <w:sz w:val="24"/>
          <w:szCs w:val="24"/>
        </w:rPr>
        <w:t>i</w:t>
      </w:r>
      <w:proofErr w:type="spellEnd"/>
      <w:r w:rsidRPr="00980420">
        <w:rPr>
          <w:rFonts w:ascii="Arial" w:hAnsi="Arial" w:cs="Arial"/>
          <w:sz w:val="24"/>
          <w:szCs w:val="24"/>
        </w:rPr>
        <w:t>) within Class I, II, III, or IV Watercourses or lakes, (ii) within a WLPZ, or (iii) in marshes, or Wet Meadows and Other Wet Areas, except as follows:</w:t>
      </w:r>
    </w:p>
    <w:p w14:paraId="1213E7C9"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(1) At existing Logging Road Watercourse crossings.</w:t>
      </w:r>
    </w:p>
    <w:p w14:paraId="20AFD3FA"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 xml:space="preserve">(2) At Logging Road Watercourse crossings to be constructed or </w:t>
      </w:r>
      <w:proofErr w:type="gramStart"/>
      <w:r w:rsidRPr="000A7A55">
        <w:rPr>
          <w:rFonts w:ascii="Arial" w:hAnsi="Arial" w:cs="Arial"/>
          <w:sz w:val="24"/>
          <w:szCs w:val="24"/>
        </w:rPr>
        <w:t>Reconstructed</w:t>
      </w:r>
      <w:proofErr w:type="gramEnd"/>
      <w:r w:rsidRPr="000A7A55">
        <w:rPr>
          <w:rFonts w:ascii="Arial" w:hAnsi="Arial" w:cs="Arial"/>
          <w:sz w:val="24"/>
          <w:szCs w:val="24"/>
        </w:rPr>
        <w:t xml:space="preserve"> that are</w:t>
      </w:r>
      <w:r>
        <w:rPr>
          <w:rFonts w:ascii="Arial" w:hAnsi="Arial" w:cs="Arial"/>
          <w:sz w:val="24"/>
          <w:szCs w:val="24"/>
        </w:rPr>
        <w:t xml:space="preserve"> </w:t>
      </w:r>
      <w:r w:rsidRPr="000A7A55">
        <w:rPr>
          <w:rFonts w:ascii="Arial" w:hAnsi="Arial" w:cs="Arial"/>
          <w:sz w:val="24"/>
          <w:szCs w:val="24"/>
        </w:rPr>
        <w:t>approved as part of the Fish and Game Code process (F&amp;GC § 1600 et seq.).</w:t>
      </w:r>
    </w:p>
    <w:p w14:paraId="1463DC04" w14:textId="77777777" w:rsidR="0028608F"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(3) At Logging Road Watercourse crossings of Class III Watercourses that are dry at the time of</w:t>
      </w:r>
      <w:r>
        <w:rPr>
          <w:rFonts w:ascii="Arial" w:hAnsi="Arial" w:cs="Arial"/>
          <w:sz w:val="24"/>
          <w:szCs w:val="24"/>
        </w:rPr>
        <w:t xml:space="preserve"> </w:t>
      </w:r>
      <w:r w:rsidRPr="000A7A55">
        <w:rPr>
          <w:rFonts w:ascii="Arial" w:hAnsi="Arial" w:cs="Arial"/>
          <w:sz w:val="24"/>
          <w:szCs w:val="24"/>
        </w:rPr>
        <w:t>use</w:t>
      </w:r>
      <w:r>
        <w:rPr>
          <w:rFonts w:ascii="Arial" w:hAnsi="Arial" w:cs="Arial"/>
          <w:sz w:val="24"/>
          <w:szCs w:val="24"/>
        </w:rPr>
        <w:t>.</w:t>
      </w:r>
    </w:p>
    <w:p w14:paraId="55FC2FC9" w14:textId="77777777" w:rsidR="0028608F" w:rsidRPr="00980420" w:rsidRDefault="0028608F" w:rsidP="0028608F">
      <w:pPr>
        <w:spacing w:after="0" w:line="508" w:lineRule="exact"/>
        <w:rPr>
          <w:rFonts w:ascii="Arial" w:hAnsi="Arial" w:cs="Arial"/>
          <w:sz w:val="24"/>
          <w:szCs w:val="24"/>
        </w:rPr>
      </w:pPr>
    </w:p>
    <w:p w14:paraId="46C223E9" w14:textId="77777777" w:rsidR="0028608F" w:rsidRPr="00980420"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w:t>
      </w:r>
      <w:r>
        <w:rPr>
          <w:rFonts w:ascii="Arial" w:hAnsi="Arial" w:cs="Arial"/>
          <w:b/>
          <w:bCs/>
          <w:sz w:val="24"/>
          <w:szCs w:val="24"/>
        </w:rPr>
        <w:t>4</w:t>
      </w:r>
      <w:r w:rsidRPr="000A7A55">
        <w:rPr>
          <w:rFonts w:ascii="Arial" w:hAnsi="Arial" w:cs="Arial"/>
          <w:b/>
          <w:bCs/>
          <w:sz w:val="24"/>
          <w:szCs w:val="24"/>
        </w:rPr>
        <w:t xml:space="preserve"> [943.</w:t>
      </w:r>
      <w:r>
        <w:rPr>
          <w:rFonts w:ascii="Arial" w:hAnsi="Arial" w:cs="Arial"/>
          <w:b/>
          <w:bCs/>
          <w:sz w:val="24"/>
          <w:szCs w:val="24"/>
        </w:rPr>
        <w:t>4</w:t>
      </w:r>
      <w:r w:rsidRPr="000A7A55">
        <w:rPr>
          <w:rFonts w:ascii="Arial" w:hAnsi="Arial" w:cs="Arial"/>
          <w:b/>
          <w:bCs/>
          <w:sz w:val="24"/>
          <w:szCs w:val="24"/>
        </w:rPr>
        <w:t>, 963.</w:t>
      </w:r>
      <w:r>
        <w:rPr>
          <w:rFonts w:ascii="Arial" w:hAnsi="Arial" w:cs="Arial"/>
          <w:b/>
          <w:bCs/>
          <w:sz w:val="24"/>
          <w:szCs w:val="24"/>
        </w:rPr>
        <w:t>4</w:t>
      </w:r>
      <w:r w:rsidRPr="000A7A55">
        <w:rPr>
          <w:rFonts w:ascii="Arial" w:hAnsi="Arial" w:cs="Arial"/>
          <w:b/>
          <w:bCs/>
          <w:sz w:val="24"/>
          <w:szCs w:val="24"/>
        </w:rPr>
        <w:t xml:space="preserve">] </w:t>
      </w:r>
      <w:r w:rsidRPr="00DE0157">
        <w:rPr>
          <w:rFonts w:ascii="Arial" w:hAnsi="Arial" w:cs="Arial"/>
          <w:b/>
          <w:bCs/>
          <w:sz w:val="24"/>
          <w:szCs w:val="24"/>
        </w:rPr>
        <w:t>Construction and Reconstruction of Logging Roads and Landings [All Districts]</w:t>
      </w:r>
    </w:p>
    <w:p w14:paraId="20E87F1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Logging Roads and Landings shall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in accordance with the approved Plan and the following requirements. If a change in designation of Logging Road classification is made after the Plan is approved, the change shall be reported in </w:t>
      </w:r>
      <w:r w:rsidRPr="00980420">
        <w:rPr>
          <w:rFonts w:ascii="Arial" w:hAnsi="Arial" w:cs="Arial"/>
          <w:sz w:val="24"/>
          <w:szCs w:val="24"/>
        </w:rPr>
        <w:lastRenderedPageBreak/>
        <w:t xml:space="preserve">accordance with 14 CCR §§ 1039, 1040, 1090.14, 1092.26, 092.27, 1094.23 or 1094.24 as </w:t>
      </w:r>
      <w:proofErr w:type="gramStart"/>
      <w:r w:rsidRPr="00980420">
        <w:rPr>
          <w:rFonts w:ascii="Arial" w:hAnsi="Arial" w:cs="Arial"/>
          <w:sz w:val="24"/>
          <w:szCs w:val="24"/>
        </w:rPr>
        <w:t>appropriate</w:t>
      </w:r>
      <w:proofErr w:type="gramEnd"/>
      <w:r w:rsidRPr="00980420">
        <w:rPr>
          <w:rFonts w:ascii="Arial" w:hAnsi="Arial" w:cs="Arial"/>
          <w:sz w:val="24"/>
          <w:szCs w:val="24"/>
        </w:rPr>
        <w:t xml:space="preserve"> </w:t>
      </w:r>
    </w:p>
    <w:p w14:paraId="12600F8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(b) No Logging Roads or Landings shall be constructed (</w:t>
      </w:r>
      <w:proofErr w:type="spellStart"/>
      <w:r w:rsidRPr="00980420">
        <w:rPr>
          <w:rFonts w:ascii="Arial" w:hAnsi="Arial" w:cs="Arial"/>
          <w:sz w:val="24"/>
          <w:szCs w:val="24"/>
        </w:rPr>
        <w:t>i</w:t>
      </w:r>
      <w:proofErr w:type="spellEnd"/>
      <w:r w:rsidRPr="00980420">
        <w:rPr>
          <w:rFonts w:ascii="Arial" w:hAnsi="Arial" w:cs="Arial"/>
          <w:sz w:val="24"/>
          <w:szCs w:val="24"/>
        </w:rPr>
        <w:t>) within 150 feet of the Class I Watercourse transition line, (ii) within 100 feet of the Class II Watercourse Transition Line on slopes greater than 30%, (iii) within Class I, II, III, or IV Watercourses or lakes, (iv) within a WLPZ, or (v) in marshes, Wet Meadows</w:t>
      </w:r>
      <w:r w:rsidRPr="009C65A1">
        <w:rPr>
          <w:rFonts w:ascii="Arial" w:hAnsi="Arial" w:cs="Arial"/>
          <w:strike/>
          <w:color w:val="FF0000"/>
          <w:sz w:val="24"/>
          <w:szCs w:val="24"/>
        </w:rPr>
        <w:t>,</w:t>
      </w:r>
      <w:r w:rsidRPr="00980420">
        <w:rPr>
          <w:rFonts w:ascii="Arial" w:hAnsi="Arial" w:cs="Arial"/>
          <w:sz w:val="24"/>
          <w:szCs w:val="24"/>
        </w:rPr>
        <w:t xml:space="preserve"> and Other Wet Areas, except as follows:</w:t>
      </w:r>
    </w:p>
    <w:p w14:paraId="0A3FE7F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50B38EC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that are approved as part of the Fish and Game Code process (F&amp;GC § 1600 et seq.)</w:t>
      </w:r>
    </w:p>
    <w:p w14:paraId="137864A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0CB9E25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(c) No Logging Roads or Landings shall be Reconstructed (</w:t>
      </w:r>
      <w:proofErr w:type="spellStart"/>
      <w:r w:rsidRPr="00980420">
        <w:rPr>
          <w:rFonts w:ascii="Arial" w:hAnsi="Arial" w:cs="Arial"/>
          <w:sz w:val="24"/>
          <w:szCs w:val="24"/>
        </w:rPr>
        <w:t>i</w:t>
      </w:r>
      <w:proofErr w:type="spellEnd"/>
      <w:r w:rsidRPr="00980420">
        <w:rPr>
          <w:rFonts w:ascii="Arial" w:hAnsi="Arial" w:cs="Arial"/>
          <w:sz w:val="24"/>
          <w:szCs w:val="24"/>
        </w:rPr>
        <w:t>) within Class I, II, III, or IV Watercourses or lakes, (ii) within a WLPZ, or (iii) in marshes, and Wet Meadows and Other Wet Areas, except as follows:</w:t>
      </w:r>
    </w:p>
    <w:p w14:paraId="522BDEC5"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780DFEE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w:t>
      </w:r>
      <w:proofErr w:type="gramStart"/>
      <w:r w:rsidRPr="00980420">
        <w:rPr>
          <w:rFonts w:ascii="Arial" w:hAnsi="Arial" w:cs="Arial"/>
          <w:sz w:val="24"/>
          <w:szCs w:val="24"/>
        </w:rPr>
        <w:t>Reconstructed</w:t>
      </w:r>
      <w:proofErr w:type="gramEnd"/>
      <w:r w:rsidRPr="00980420">
        <w:rPr>
          <w:rFonts w:ascii="Arial" w:hAnsi="Arial" w:cs="Arial"/>
          <w:sz w:val="24"/>
          <w:szCs w:val="24"/>
        </w:rPr>
        <w:t xml:space="preserve"> that are approved as part of the Fish and Game Code process (F&amp;GC § 1600 et seq.)</w:t>
      </w:r>
    </w:p>
    <w:p w14:paraId="4BF823B4"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097E971F" w14:textId="77777777" w:rsidR="0028608F" w:rsidRDefault="0028608F" w:rsidP="0028608F">
      <w:pPr>
        <w:spacing w:after="0" w:line="508" w:lineRule="exact"/>
        <w:rPr>
          <w:rFonts w:ascii="Arial" w:hAnsi="Arial" w:cs="Arial"/>
          <w:sz w:val="24"/>
          <w:szCs w:val="24"/>
        </w:rPr>
      </w:pPr>
    </w:p>
    <w:p w14:paraId="587834DC"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1034 Contents of Plan</w:t>
      </w:r>
    </w:p>
    <w:p w14:paraId="1690C965" w14:textId="77777777" w:rsidR="0028608F" w:rsidRPr="00980420" w:rsidRDefault="0028608F" w:rsidP="0028608F">
      <w:pPr>
        <w:spacing w:after="0" w:line="508" w:lineRule="exact"/>
        <w:rPr>
          <w:rFonts w:ascii="Arial" w:hAnsi="Arial" w:cs="Arial"/>
          <w:sz w:val="24"/>
          <w:szCs w:val="24"/>
        </w:rPr>
      </w:pPr>
      <w:r w:rsidRPr="00DE0157">
        <w:rPr>
          <w:rFonts w:ascii="Arial" w:hAnsi="Arial" w:cs="Arial"/>
          <w:sz w:val="24"/>
          <w:szCs w:val="24"/>
        </w:rPr>
        <w:t>The plan shall serve two functions: to provide information the Director needs to determine whether the</w:t>
      </w:r>
      <w:r>
        <w:rPr>
          <w:rFonts w:ascii="Arial" w:hAnsi="Arial" w:cs="Arial"/>
          <w:sz w:val="24"/>
          <w:szCs w:val="24"/>
        </w:rPr>
        <w:t xml:space="preserve"> </w:t>
      </w:r>
      <w:r w:rsidRPr="00DE0157">
        <w:rPr>
          <w:rFonts w:ascii="Arial" w:hAnsi="Arial" w:cs="Arial"/>
          <w:sz w:val="24"/>
          <w:szCs w:val="24"/>
        </w:rPr>
        <w:t>proposed timber operation conforms to the Rules of the Board; and to provide information and direction to</w:t>
      </w:r>
      <w:r>
        <w:rPr>
          <w:rFonts w:ascii="Arial" w:hAnsi="Arial" w:cs="Arial"/>
          <w:sz w:val="24"/>
          <w:szCs w:val="24"/>
        </w:rPr>
        <w:t xml:space="preserve"> </w:t>
      </w:r>
      <w:r w:rsidRPr="00DE0157">
        <w:rPr>
          <w:rFonts w:ascii="Arial" w:hAnsi="Arial" w:cs="Arial"/>
          <w:sz w:val="24"/>
          <w:szCs w:val="24"/>
        </w:rPr>
        <w:t xml:space="preserve">Timber Operators so that they comply with </w:t>
      </w:r>
      <w:r w:rsidRPr="00DE0157">
        <w:rPr>
          <w:rFonts w:ascii="Arial" w:hAnsi="Arial" w:cs="Arial"/>
          <w:sz w:val="24"/>
          <w:szCs w:val="24"/>
        </w:rPr>
        <w:lastRenderedPageBreak/>
        <w:t>the Rules of the Board. For the plan to serve these functions, it</w:t>
      </w:r>
      <w:r>
        <w:rPr>
          <w:rFonts w:ascii="Arial" w:hAnsi="Arial" w:cs="Arial"/>
          <w:sz w:val="24"/>
          <w:szCs w:val="24"/>
        </w:rPr>
        <w:t xml:space="preserve"> </w:t>
      </w:r>
      <w:r w:rsidRPr="00DE0157">
        <w:rPr>
          <w:rFonts w:ascii="Arial" w:hAnsi="Arial" w:cs="Arial"/>
          <w:sz w:val="24"/>
          <w:szCs w:val="24"/>
        </w:rPr>
        <w:t>shall, as a minimum, contain the following information:</w:t>
      </w:r>
    </w:p>
    <w:p w14:paraId="4B8AE9A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2B31995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28D43589" w14:textId="3CF45C1D"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(B) Roads and Landings located in Watercourses, lakes, WLPZs, marshes, and Wet Meadows</w:t>
      </w:r>
      <w:r w:rsidR="008C21F4">
        <w:rPr>
          <w:rFonts w:ascii="Arial" w:hAnsi="Arial" w:cs="Arial"/>
          <w:sz w:val="24"/>
          <w:szCs w:val="24"/>
        </w:rPr>
        <w:t xml:space="preserve"> </w:t>
      </w:r>
      <w:r w:rsidR="006D2D0B">
        <w:rPr>
          <w:rFonts w:ascii="Arial" w:hAnsi="Arial" w:cs="Arial"/>
          <w:sz w:val="24"/>
          <w:szCs w:val="24"/>
        </w:rPr>
        <w:t>and</w:t>
      </w:r>
      <w:r w:rsidRPr="00543759">
        <w:rPr>
          <w:rFonts w:ascii="Arial" w:hAnsi="Arial" w:cs="Arial"/>
          <w:sz w:val="24"/>
          <w:szCs w:val="24"/>
        </w:rPr>
        <w:t xml:space="preserve"> </w:t>
      </w:r>
      <w:r w:rsidRPr="00980420">
        <w:rPr>
          <w:rFonts w:ascii="Arial" w:hAnsi="Arial" w:cs="Arial"/>
          <w:sz w:val="24"/>
          <w:szCs w:val="24"/>
        </w:rPr>
        <w:t>Other Wet Areas, other than at road Watercourse crossings</w:t>
      </w:r>
    </w:p>
    <w:p w14:paraId="7016929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(16) Location of any in lieu use of heavy equipment and location of tractor roads in Watercourses, lakes, WLPZs, marshes, Wet </w:t>
      </w:r>
      <w:proofErr w:type="gramStart"/>
      <w:r w:rsidRPr="00980420">
        <w:rPr>
          <w:rFonts w:ascii="Arial" w:hAnsi="Arial" w:cs="Arial"/>
          <w:sz w:val="24"/>
          <w:szCs w:val="24"/>
        </w:rPr>
        <w:t>Meadows</w:t>
      </w:r>
      <w:proofErr w:type="gramEnd"/>
      <w:r w:rsidRPr="00980420">
        <w:rPr>
          <w:rFonts w:ascii="Arial" w:hAnsi="Arial" w:cs="Arial"/>
          <w:sz w:val="24"/>
          <w:szCs w:val="24"/>
        </w:rPr>
        <w:t xml:space="preserve"> and Other Wet Areas.</w:t>
      </w:r>
    </w:p>
    <w:p w14:paraId="2D01E80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Watercourses, marshes, Wet </w:t>
      </w:r>
      <w:proofErr w:type="gramStart"/>
      <w:r w:rsidRPr="00980420">
        <w:rPr>
          <w:rFonts w:ascii="Arial" w:hAnsi="Arial" w:cs="Arial"/>
          <w:sz w:val="24"/>
          <w:szCs w:val="24"/>
        </w:rPr>
        <w:t>Meadows</w:t>
      </w:r>
      <w:proofErr w:type="gramEnd"/>
      <w:r w:rsidRPr="00980420">
        <w:rPr>
          <w:rFonts w:ascii="Arial" w:hAnsi="Arial" w:cs="Arial"/>
          <w:sz w:val="24"/>
          <w:szCs w:val="24"/>
        </w:rPr>
        <w:t xml:space="preserve"> and Other Wet Areas as tractor roads.</w:t>
      </w:r>
    </w:p>
    <w:p w14:paraId="3D2EE0C2" w14:textId="77777777" w:rsidR="0028608F" w:rsidRPr="00980420" w:rsidRDefault="0028608F" w:rsidP="0028608F">
      <w:pPr>
        <w:spacing w:after="0" w:line="508" w:lineRule="exact"/>
        <w:rPr>
          <w:rFonts w:ascii="Arial" w:hAnsi="Arial" w:cs="Arial"/>
          <w:sz w:val="24"/>
          <w:szCs w:val="24"/>
        </w:rPr>
      </w:pPr>
    </w:p>
    <w:p w14:paraId="4A713D41"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DE0157">
        <w:rPr>
          <w:rFonts w:ascii="Arial" w:hAnsi="Arial" w:cs="Arial"/>
          <w:b/>
          <w:bCs/>
          <w:sz w:val="24"/>
          <w:szCs w:val="24"/>
        </w:rPr>
        <w:t xml:space="preserve"> 1038.4. Mapping Standards for the Forest Fire Prevention Exemption </w:t>
      </w:r>
    </w:p>
    <w:p w14:paraId="7547CB17"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An exemption pursuant to this 14 CCR § 1038.4 will be mapped on a USGS 7 ½ minute quadrangle map, or equivalent topographic maps, and shall contain all required information stated within this section. Additional maps, which may be topographic or </w:t>
      </w:r>
      <w:r w:rsidRPr="00980420">
        <w:rPr>
          <w:rFonts w:ascii="Arial" w:hAnsi="Arial" w:cs="Arial"/>
          <w:sz w:val="24"/>
          <w:szCs w:val="24"/>
        </w:rPr>
        <w:lastRenderedPageBreak/>
        <w:t xml:space="preserve">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 </w:t>
      </w:r>
    </w:p>
    <w:p w14:paraId="5E47217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Location of all roads to be used for, or potentially impacted by, Timber Operations. This shall include: </w:t>
      </w:r>
    </w:p>
    <w:p w14:paraId="69DB086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Wet </w:t>
      </w:r>
      <w:proofErr w:type="gramStart"/>
      <w:r w:rsidRPr="00980420">
        <w:rPr>
          <w:rFonts w:ascii="Arial" w:hAnsi="Arial" w:cs="Arial"/>
          <w:sz w:val="24"/>
          <w:szCs w:val="24"/>
        </w:rPr>
        <w:t>Meadows</w:t>
      </w:r>
      <w:proofErr w:type="gramEnd"/>
      <w:r w:rsidRPr="00980420">
        <w:rPr>
          <w:rFonts w:ascii="Arial" w:hAnsi="Arial" w:cs="Arial"/>
          <w:sz w:val="24"/>
          <w:szCs w:val="24"/>
        </w:rPr>
        <w:t xml:space="preserve"> and Other Wet Areas, other than at road Watercourse crossings.</w:t>
      </w:r>
    </w:p>
    <w:p w14:paraId="12DF1AA9" w14:textId="77777777" w:rsidR="0028608F" w:rsidRPr="00980420" w:rsidRDefault="0028608F" w:rsidP="0028608F">
      <w:pPr>
        <w:spacing w:after="0" w:line="508" w:lineRule="exact"/>
        <w:rPr>
          <w:rFonts w:ascii="Arial" w:hAnsi="Arial" w:cs="Arial"/>
          <w:sz w:val="24"/>
          <w:szCs w:val="24"/>
        </w:rPr>
      </w:pPr>
    </w:p>
    <w:p w14:paraId="140E8FCD"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 Modified THP </w:t>
      </w:r>
    </w:p>
    <w:p w14:paraId="0DAF6D1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On an ownership of 160 acres, or a quarter (¼) section or less of Timberland, a modified timber harvest plan may be filed by a plan submitter, providing that the following conditions and mitigations are met: </w:t>
      </w:r>
    </w:p>
    <w:p w14:paraId="1DF9A982"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No heavy equipment operations shall occur within a Watercourse or lake protection zone, or Wet Meadows and Other Wet Areas, except as follow: </w:t>
      </w:r>
    </w:p>
    <w:p w14:paraId="0DE8AE01"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 xml:space="preserve">(A) For maintenance of existing Logging Roads, drainage facilities or structures, or </w:t>
      </w:r>
    </w:p>
    <w:p w14:paraId="326824AC"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(B) For logging and tractor road Watercourse crossing construction or reconstruction</w:t>
      </w:r>
      <w:r>
        <w:rPr>
          <w:rFonts w:ascii="Arial" w:hAnsi="Arial" w:cs="Arial"/>
          <w:sz w:val="24"/>
          <w:szCs w:val="24"/>
        </w:rPr>
        <w:t>.</w:t>
      </w:r>
    </w:p>
    <w:p w14:paraId="605398D3" w14:textId="77777777" w:rsidR="0028608F" w:rsidRPr="00980420" w:rsidRDefault="0028608F" w:rsidP="0028608F">
      <w:pPr>
        <w:spacing w:after="0" w:line="508" w:lineRule="exact"/>
        <w:ind w:firstLine="720"/>
        <w:rPr>
          <w:rFonts w:ascii="Arial" w:hAnsi="Arial" w:cs="Arial"/>
          <w:sz w:val="24"/>
          <w:szCs w:val="24"/>
        </w:rPr>
      </w:pPr>
    </w:p>
    <w:p w14:paraId="021AB54A"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1051.4. Modified THP for Fuel Hazard Reduction Conditions and Mitigations. </w:t>
      </w:r>
    </w:p>
    <w:p w14:paraId="55A99B2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A Modified THP for Fuel Hazard Reduction (hereafter also referred to as “MTHP-FHR”) may be filed by a plan </w:t>
      </w:r>
      <w:proofErr w:type="spellStart"/>
      <w:r w:rsidRPr="00980420">
        <w:rPr>
          <w:rFonts w:ascii="Arial" w:hAnsi="Arial" w:cs="Arial"/>
          <w:sz w:val="24"/>
          <w:szCs w:val="24"/>
        </w:rPr>
        <w:t>submitter</w:t>
      </w:r>
      <w:proofErr w:type="spellEnd"/>
      <w:r w:rsidRPr="00980420">
        <w:rPr>
          <w:rFonts w:ascii="Arial" w:hAnsi="Arial" w:cs="Arial"/>
          <w:sz w:val="24"/>
          <w:szCs w:val="24"/>
        </w:rPr>
        <w:t xml:space="preserve"> for a project area not to exceed 2,500 acres, providing that the following conditions and mitigations are met:</w:t>
      </w:r>
    </w:p>
    <w:p w14:paraId="66B29EC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(9) Timber harvesting in a Class II WLPZ for a Watercourse that is dry by July 15 of any year may be proposed by the RPF and approved by the Director. When proposed, the RPF shall explain and justify the treatment, and provide a written analysis of the potential for significant adverse effects to the Class II WLPZ that could result from the proposed operations. The focus of Class II WLPZ treatments shall be removal of surface and ladder fuels, and no less than 70% of the existing overstory canopy layer shall be retained. Unless explained and justified, retention of the overstory canopy layer shall be accomplished by leaving the existing larger dominant and codominant trees. </w:t>
      </w:r>
    </w:p>
    <w:p w14:paraId="6D83420A"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(A) No tractor operations shall occur within a Class II WLPZ, or Wet Meadows and Other Wet Areas, except where the Director determines that the threat of catastrophic wildfire is sufficient to justify the 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5F89677A" w14:textId="77777777" w:rsidR="0028608F" w:rsidRDefault="0028608F" w:rsidP="0028608F">
      <w:pPr>
        <w:spacing w:after="0" w:line="508" w:lineRule="exact"/>
        <w:rPr>
          <w:rFonts w:ascii="Arial" w:hAnsi="Arial" w:cs="Arial"/>
          <w:sz w:val="24"/>
          <w:szCs w:val="24"/>
        </w:rPr>
      </w:pPr>
    </w:p>
    <w:p w14:paraId="35539840" w14:textId="77777777" w:rsidR="0028608F"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17445A">
        <w:rPr>
          <w:rFonts w:ascii="Arial" w:hAnsi="Arial" w:cs="Arial"/>
          <w:b/>
          <w:bCs/>
          <w:sz w:val="24"/>
          <w:szCs w:val="24"/>
        </w:rPr>
        <w:t>1090.5 Contents of NTMP</w:t>
      </w:r>
    </w:p>
    <w:p w14:paraId="63049C6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42F1DEE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(o) A description of potential Impacts and protections for the quality and beneficial uses of waters within Watercourses, Lakes, Wet </w:t>
      </w:r>
      <w:proofErr w:type="gramStart"/>
      <w:r w:rsidRPr="00980420">
        <w:rPr>
          <w:rFonts w:ascii="Arial" w:hAnsi="Arial" w:cs="Arial"/>
          <w:sz w:val="24"/>
          <w:szCs w:val="24"/>
        </w:rPr>
        <w:t>Meadows</w:t>
      </w:r>
      <w:proofErr w:type="gramEnd"/>
      <w:r w:rsidRPr="00980420">
        <w:rPr>
          <w:rFonts w:ascii="Arial" w:hAnsi="Arial" w:cs="Arial"/>
          <w:sz w:val="24"/>
          <w:szCs w:val="24"/>
        </w:rPr>
        <w:t xml:space="preserve"> and Other Wet Areas.</w:t>
      </w:r>
    </w:p>
    <w:p w14:paraId="54006369"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(w) On a USGS quadrangle or equivalent topographical map of a scale not less than two (2") inches to the mile, the following information shall be clearly provided. Additional maps may be required to show specific </w:t>
      </w:r>
      <w:proofErr w:type="gramStart"/>
      <w:r w:rsidRPr="00980420">
        <w:rPr>
          <w:rFonts w:ascii="Arial" w:hAnsi="Arial" w:cs="Arial"/>
          <w:sz w:val="24"/>
          <w:szCs w:val="24"/>
        </w:rPr>
        <w:t>details, and</w:t>
      </w:r>
      <w:proofErr w:type="gramEnd"/>
      <w:r w:rsidRPr="00980420">
        <w:rPr>
          <w:rFonts w:ascii="Arial" w:hAnsi="Arial" w:cs="Arial"/>
          <w:sz w:val="24"/>
          <w:szCs w:val="24"/>
        </w:rPr>
        <w:t xml:space="preserve"> may be planimetric. Color coding shall not be used. A legend shall be included indicating the meaning of the symbols used. See the district Rules for the appropriate minimum mapping acreages. </w:t>
      </w:r>
    </w:p>
    <w:p w14:paraId="2DF28EC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D5C6E1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w:t>
      </w:r>
      <w:r>
        <w:rPr>
          <w:rFonts w:ascii="Arial" w:hAnsi="Arial" w:cs="Arial"/>
          <w:sz w:val="24"/>
          <w:szCs w:val="24"/>
        </w:rPr>
        <w:t>W</w:t>
      </w:r>
      <w:r w:rsidRPr="00980420">
        <w:rPr>
          <w:rFonts w:ascii="Arial" w:hAnsi="Arial" w:cs="Arial"/>
          <w:sz w:val="24"/>
          <w:szCs w:val="24"/>
        </w:rPr>
        <w:t xml:space="preserve">et </w:t>
      </w:r>
      <w:proofErr w:type="gramStart"/>
      <w:r>
        <w:rPr>
          <w:rFonts w:ascii="Arial" w:hAnsi="Arial" w:cs="Arial"/>
          <w:sz w:val="24"/>
          <w:szCs w:val="24"/>
        </w:rPr>
        <w:t>M</w:t>
      </w:r>
      <w:r w:rsidRPr="00980420">
        <w:rPr>
          <w:rFonts w:ascii="Arial" w:hAnsi="Arial" w:cs="Arial"/>
          <w:sz w:val="24"/>
          <w:szCs w:val="24"/>
        </w:rPr>
        <w:t>eadows</w:t>
      </w:r>
      <w:proofErr w:type="gramEnd"/>
      <w:r>
        <w:rPr>
          <w:rFonts w:ascii="Arial" w:hAnsi="Arial" w:cs="Arial"/>
          <w:sz w:val="24"/>
          <w:szCs w:val="24"/>
        </w:rPr>
        <w:t xml:space="preserve"> and Other Wet Areas</w:t>
      </w:r>
      <w:r w:rsidRPr="00980420">
        <w:rPr>
          <w:rFonts w:ascii="Arial" w:hAnsi="Arial" w:cs="Arial"/>
          <w:sz w:val="24"/>
          <w:szCs w:val="24"/>
        </w:rPr>
        <w:t xml:space="preserve">, other than at road watercourse crossings. </w:t>
      </w:r>
    </w:p>
    <w:p w14:paraId="6DF9381B" w14:textId="77777777" w:rsidR="0028608F" w:rsidRDefault="0028608F" w:rsidP="0028608F">
      <w:pPr>
        <w:spacing w:after="0" w:line="508" w:lineRule="exact"/>
        <w:rPr>
          <w:rFonts w:ascii="Arial" w:hAnsi="Arial" w:cs="Arial"/>
          <w:sz w:val="24"/>
          <w:szCs w:val="24"/>
        </w:rPr>
      </w:pPr>
      <w:r w:rsidRPr="00980420">
        <w:rPr>
          <w:rFonts w:ascii="Arial" w:hAnsi="Arial" w:cs="Arial"/>
          <w:sz w:val="24"/>
          <w:szCs w:val="24"/>
        </w:rPr>
        <w:t>(bb) Explanation and justification for use of Watercourse, marshes, Wet Meadows and Other Wet areas as Landings, roads, or skid trails.</w:t>
      </w:r>
    </w:p>
    <w:p w14:paraId="0CEA6164" w14:textId="77777777" w:rsidR="0028608F" w:rsidRPr="00980420" w:rsidRDefault="0028608F" w:rsidP="0028608F">
      <w:pPr>
        <w:spacing w:after="0" w:line="508" w:lineRule="exact"/>
        <w:rPr>
          <w:rFonts w:ascii="Arial" w:hAnsi="Arial" w:cs="Arial"/>
          <w:sz w:val="24"/>
          <w:szCs w:val="24"/>
        </w:rPr>
      </w:pPr>
    </w:p>
    <w:p w14:paraId="16A6FD4A" w14:textId="77777777" w:rsidR="0028608F" w:rsidRPr="0017445A" w:rsidRDefault="0028608F" w:rsidP="0028608F">
      <w:pPr>
        <w:spacing w:after="0" w:line="508" w:lineRule="exact"/>
        <w:rPr>
          <w:rFonts w:ascii="Arial" w:hAnsi="Arial" w:cs="Arial"/>
          <w:b/>
          <w:sz w:val="24"/>
          <w:szCs w:val="24"/>
        </w:rPr>
      </w:pPr>
      <w:r w:rsidRPr="0017445A">
        <w:rPr>
          <w:rFonts w:ascii="Arial" w:hAnsi="Arial" w:cs="Arial"/>
          <w:b/>
          <w:sz w:val="24"/>
          <w:szCs w:val="24"/>
        </w:rPr>
        <w:t xml:space="preserve">§ 1092.09 PTHP Contents </w:t>
      </w:r>
    </w:p>
    <w:p w14:paraId="1F4FD00F"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53ED909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(l) On a titled USGS quadrangle or equivalent topographic map of a scale not less than 2" to the mile, the information subsections (1)-(5)(A)5., (6)(</w:t>
      </w:r>
      <w:proofErr w:type="gramStart"/>
      <w:r w:rsidRPr="00980420">
        <w:rPr>
          <w:rFonts w:ascii="Arial" w:hAnsi="Arial" w:cs="Arial"/>
          <w:sz w:val="24"/>
          <w:szCs w:val="24"/>
        </w:rPr>
        <w:t>A)-(</w:t>
      </w:r>
      <w:proofErr w:type="gramEnd"/>
      <w:r w:rsidRPr="00980420">
        <w:rPr>
          <w:rFonts w:ascii="Arial" w:hAnsi="Arial" w:cs="Arial"/>
          <w:sz w:val="24"/>
          <w:szCs w:val="24"/>
        </w:rPr>
        <w:t xml:space="preserve">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 </w:t>
      </w:r>
    </w:p>
    <w:p w14:paraId="5BCFB83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(5) The following Logging Road- and Landing-related features shall be shown on a map of the appropriate type and scale as described in subsection (l) above: </w:t>
      </w:r>
    </w:p>
    <w:p w14:paraId="4ADB9A0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Location of all roads to be used for, or potentially Impacted by, Timber Operations. This shall include: </w:t>
      </w:r>
    </w:p>
    <w:p w14:paraId="65B1F72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Wet </w:t>
      </w:r>
      <w:proofErr w:type="gramStart"/>
      <w:r w:rsidRPr="00980420">
        <w:rPr>
          <w:rFonts w:ascii="Arial" w:hAnsi="Arial" w:cs="Arial"/>
          <w:sz w:val="24"/>
          <w:szCs w:val="24"/>
        </w:rPr>
        <w:t>Meadows</w:t>
      </w:r>
      <w:proofErr w:type="gramEnd"/>
      <w:r w:rsidRPr="00980420">
        <w:rPr>
          <w:rFonts w:ascii="Arial" w:hAnsi="Arial" w:cs="Arial"/>
          <w:sz w:val="24"/>
          <w:szCs w:val="24"/>
        </w:rPr>
        <w:t xml:space="preserve"> </w:t>
      </w:r>
      <w:r>
        <w:rPr>
          <w:rFonts w:ascii="Arial" w:hAnsi="Arial" w:cs="Arial"/>
          <w:sz w:val="24"/>
          <w:szCs w:val="24"/>
        </w:rPr>
        <w:t>and</w:t>
      </w:r>
      <w:r w:rsidRPr="00980420">
        <w:rPr>
          <w:rFonts w:ascii="Arial" w:hAnsi="Arial" w:cs="Arial"/>
          <w:sz w:val="24"/>
          <w:szCs w:val="24"/>
        </w:rPr>
        <w:t xml:space="preserve"> Other Wet Areas, other than at road Watercourse crossings.</w:t>
      </w:r>
    </w:p>
    <w:p w14:paraId="7762AA57" w14:textId="77777777" w:rsidR="0028608F" w:rsidRPr="00980420" w:rsidRDefault="0028608F" w:rsidP="0028608F">
      <w:pPr>
        <w:spacing w:after="0" w:line="508" w:lineRule="exact"/>
        <w:rPr>
          <w:rFonts w:ascii="Arial" w:hAnsi="Arial" w:cs="Arial"/>
          <w:sz w:val="24"/>
          <w:szCs w:val="24"/>
        </w:rPr>
      </w:pPr>
    </w:p>
    <w:p w14:paraId="1F2DC764" w14:textId="77777777" w:rsidR="0028608F" w:rsidRPr="004B60AC"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4B60AC">
        <w:rPr>
          <w:rFonts w:ascii="Arial" w:hAnsi="Arial" w:cs="Arial"/>
          <w:b/>
          <w:bCs/>
          <w:sz w:val="24"/>
          <w:szCs w:val="24"/>
        </w:rPr>
        <w:t xml:space="preserve"> 1094.6 Contents of WFMP</w:t>
      </w:r>
    </w:p>
    <w:p w14:paraId="3A46FD8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 </w:t>
      </w:r>
    </w:p>
    <w:p w14:paraId="5077FDDA"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(e) A United States Geological Survey quadrangle map or equivalent, of a scale not less than 2" per mile. Additional maps may be required to show specific </w:t>
      </w:r>
      <w:proofErr w:type="gramStart"/>
      <w:r w:rsidRPr="00980420">
        <w:rPr>
          <w:rFonts w:ascii="Arial" w:hAnsi="Arial" w:cs="Arial"/>
          <w:sz w:val="24"/>
          <w:szCs w:val="24"/>
        </w:rPr>
        <w:t>details, and</w:t>
      </w:r>
      <w:proofErr w:type="gramEnd"/>
      <w:r w:rsidRPr="00980420">
        <w:rPr>
          <w:rFonts w:ascii="Arial" w:hAnsi="Arial" w:cs="Arial"/>
          <w:sz w:val="24"/>
          <w:szCs w:val="24"/>
        </w:rPr>
        <w:t xml:space="preserve">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265272AF"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40658EC"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Wet Meadows </w:t>
      </w:r>
      <w:proofErr w:type="spellStart"/>
      <w:r w:rsidRPr="009C65A1">
        <w:rPr>
          <w:rFonts w:ascii="Arial" w:hAnsi="Arial" w:cs="Arial"/>
          <w:color w:val="FF0000"/>
          <w:sz w:val="24"/>
          <w:szCs w:val="24"/>
          <w:u w:val="single"/>
        </w:rPr>
        <w:t>and</w:t>
      </w:r>
      <w:r w:rsidRPr="009C65A1">
        <w:rPr>
          <w:rFonts w:ascii="Arial" w:hAnsi="Arial" w:cs="Arial"/>
          <w:strike/>
          <w:color w:val="FF0000"/>
          <w:sz w:val="24"/>
          <w:szCs w:val="24"/>
        </w:rPr>
        <w:t>or</w:t>
      </w:r>
      <w:proofErr w:type="spellEnd"/>
      <w:r w:rsidRPr="00980420">
        <w:rPr>
          <w:rFonts w:ascii="Arial" w:hAnsi="Arial" w:cs="Arial"/>
          <w:sz w:val="24"/>
          <w:szCs w:val="24"/>
        </w:rPr>
        <w:t xml:space="preserve"> Other Wet Areas, other than at road Watercourse crossings.</w:t>
      </w:r>
    </w:p>
    <w:p w14:paraId="428E3C2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(18) Location of any in lieu use of heavy equipment and location of tractor roads in Watercourses, lakes, WLPZs, marshes, Wet </w:t>
      </w:r>
      <w:proofErr w:type="gramStart"/>
      <w:r w:rsidRPr="00980420">
        <w:rPr>
          <w:rFonts w:ascii="Arial" w:hAnsi="Arial" w:cs="Arial"/>
          <w:sz w:val="24"/>
          <w:szCs w:val="24"/>
        </w:rPr>
        <w:t>Meadows</w:t>
      </w:r>
      <w:proofErr w:type="gramEnd"/>
      <w:r w:rsidRPr="00980420">
        <w:rPr>
          <w:rFonts w:ascii="Arial" w:hAnsi="Arial" w:cs="Arial"/>
          <w:sz w:val="24"/>
          <w:szCs w:val="24"/>
        </w:rPr>
        <w:t xml:space="preserve"> and Other Wet Areas, except where the WFMP has a standard operating practice(s) pursuant to 14 CCR § 1094.6 (</w:t>
      </w:r>
      <w:proofErr w:type="spellStart"/>
      <w:r w:rsidRPr="00980420">
        <w:rPr>
          <w:rFonts w:ascii="Arial" w:hAnsi="Arial" w:cs="Arial"/>
          <w:sz w:val="24"/>
          <w:szCs w:val="24"/>
        </w:rPr>
        <w:t>jj</w:t>
      </w:r>
      <w:proofErr w:type="spellEnd"/>
      <w:r w:rsidRPr="00980420">
        <w:rPr>
          <w:rFonts w:ascii="Arial" w:hAnsi="Arial" w:cs="Arial"/>
          <w:sz w:val="24"/>
          <w:szCs w:val="24"/>
        </w:rPr>
        <w:t xml:space="preserve">). </w:t>
      </w:r>
    </w:p>
    <w:p w14:paraId="65A6D658"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Landings, Logging </w:t>
      </w:r>
      <w:proofErr w:type="gramStart"/>
      <w:r w:rsidRPr="00980420">
        <w:rPr>
          <w:rFonts w:ascii="Arial" w:hAnsi="Arial" w:cs="Arial"/>
          <w:sz w:val="24"/>
          <w:szCs w:val="24"/>
        </w:rPr>
        <w:t>Roads</w:t>
      </w:r>
      <w:proofErr w:type="gramEnd"/>
      <w:r w:rsidRPr="00980420">
        <w:rPr>
          <w:rFonts w:ascii="Arial" w:hAnsi="Arial" w:cs="Arial"/>
          <w:sz w:val="24"/>
          <w:szCs w:val="24"/>
        </w:rPr>
        <w:t xml:space="preserve"> and skid trails in the protection zones of Watercourses, Lakes, Wet Meadows </w:t>
      </w:r>
      <w:r>
        <w:rPr>
          <w:rFonts w:ascii="Arial" w:hAnsi="Arial" w:cs="Arial"/>
          <w:sz w:val="24"/>
          <w:szCs w:val="24"/>
        </w:rPr>
        <w:t>and</w:t>
      </w:r>
      <w:r w:rsidRPr="00980420">
        <w:rPr>
          <w:rFonts w:ascii="Arial" w:hAnsi="Arial" w:cs="Arial"/>
          <w:sz w:val="24"/>
          <w:szCs w:val="24"/>
        </w:rPr>
        <w:t xml:space="preserve"> Other Wet Areas. </w:t>
      </w:r>
    </w:p>
    <w:p w14:paraId="4C79EBEC"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(ii) A description of Lakes, Wet </w:t>
      </w:r>
      <w:proofErr w:type="gramStart"/>
      <w:r w:rsidRPr="00980420">
        <w:rPr>
          <w:rFonts w:ascii="Arial" w:hAnsi="Arial" w:cs="Arial"/>
          <w:sz w:val="24"/>
          <w:szCs w:val="24"/>
        </w:rPr>
        <w:t>Meadows</w:t>
      </w:r>
      <w:proofErr w:type="gramEnd"/>
      <w:r w:rsidRPr="00980420">
        <w:rPr>
          <w:rFonts w:ascii="Arial" w:hAnsi="Arial" w:cs="Arial"/>
          <w:sz w:val="24"/>
          <w:szCs w:val="24"/>
        </w:rPr>
        <w:t xml:space="preserve"> and Other Wet Areas.</w:t>
      </w:r>
    </w:p>
    <w:p w14:paraId="7C5CA388" w14:textId="77777777" w:rsidR="0028608F" w:rsidRPr="00980420" w:rsidRDefault="0028608F" w:rsidP="0028608F">
      <w:pPr>
        <w:spacing w:after="0" w:line="508" w:lineRule="exact"/>
        <w:rPr>
          <w:rFonts w:ascii="Arial" w:hAnsi="Arial" w:cs="Arial"/>
          <w:sz w:val="24"/>
          <w:szCs w:val="24"/>
        </w:rPr>
      </w:pPr>
    </w:p>
    <w:p w14:paraId="08FAA0B4" w14:textId="77777777" w:rsidR="0028608F" w:rsidRPr="004B60AC" w:rsidRDefault="0028608F" w:rsidP="0028608F">
      <w:pPr>
        <w:spacing w:after="0" w:line="508" w:lineRule="exact"/>
        <w:rPr>
          <w:rFonts w:ascii="Arial" w:hAnsi="Arial" w:cs="Arial"/>
          <w:b/>
          <w:sz w:val="24"/>
          <w:szCs w:val="24"/>
        </w:rPr>
      </w:pPr>
      <w:r w:rsidRPr="004B60AC">
        <w:rPr>
          <w:rFonts w:ascii="Arial" w:hAnsi="Arial" w:cs="Arial"/>
          <w:b/>
          <w:sz w:val="24"/>
          <w:szCs w:val="24"/>
        </w:rPr>
        <w:t>§ 1094.8 Working Forest Harvest Notice Content</w:t>
      </w:r>
    </w:p>
    <w:p w14:paraId="11F3DC7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w:t>
      </w:r>
      <w:proofErr w:type="gramStart"/>
      <w:r w:rsidRPr="00980420">
        <w:rPr>
          <w:rFonts w:ascii="Arial" w:hAnsi="Arial" w:cs="Arial"/>
          <w:sz w:val="24"/>
          <w:szCs w:val="24"/>
        </w:rPr>
        <w:t>all of</w:t>
      </w:r>
      <w:proofErr w:type="gramEnd"/>
      <w:r w:rsidRPr="00980420">
        <w:rPr>
          <w:rFonts w:ascii="Arial" w:hAnsi="Arial" w:cs="Arial"/>
          <w:sz w:val="24"/>
          <w:szCs w:val="24"/>
        </w:rPr>
        <w:t xml:space="preserve"> the following information:</w:t>
      </w:r>
    </w:p>
    <w:p w14:paraId="535D176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(s) A description of Lakes, Wet </w:t>
      </w:r>
      <w:proofErr w:type="gramStart"/>
      <w:r w:rsidRPr="00980420">
        <w:rPr>
          <w:rFonts w:ascii="Arial" w:hAnsi="Arial" w:cs="Arial"/>
          <w:sz w:val="24"/>
          <w:szCs w:val="24"/>
        </w:rPr>
        <w:t>Meadows</w:t>
      </w:r>
      <w:proofErr w:type="gramEnd"/>
      <w:r w:rsidRPr="00980420">
        <w:rPr>
          <w:rFonts w:ascii="Arial" w:hAnsi="Arial" w:cs="Arial"/>
          <w:sz w:val="24"/>
          <w:szCs w:val="24"/>
        </w:rPr>
        <w:t xml:space="preserve"> and Other Wet Areas. </w:t>
      </w:r>
    </w:p>
    <w:p w14:paraId="3558567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w:t>
      </w:r>
      <w:proofErr w:type="gramStart"/>
      <w:r w:rsidRPr="00980420">
        <w:rPr>
          <w:rFonts w:ascii="Arial" w:hAnsi="Arial" w:cs="Arial"/>
          <w:sz w:val="24"/>
          <w:szCs w:val="24"/>
        </w:rPr>
        <w:t>details, and</w:t>
      </w:r>
      <w:proofErr w:type="gramEnd"/>
      <w:r w:rsidRPr="00980420">
        <w:rPr>
          <w:rFonts w:ascii="Arial" w:hAnsi="Arial" w:cs="Arial"/>
          <w:sz w:val="24"/>
          <w:szCs w:val="24"/>
        </w:rPr>
        <w:t xml:space="preserve">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 </w:t>
      </w:r>
    </w:p>
    <w:p w14:paraId="18F8D61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1D3ADEB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and Wet Meadows </w:t>
      </w:r>
      <w:proofErr w:type="spellStart"/>
      <w:r w:rsidRPr="009C65A1">
        <w:rPr>
          <w:rFonts w:ascii="Arial" w:hAnsi="Arial" w:cs="Arial"/>
          <w:color w:val="FF0000"/>
          <w:sz w:val="24"/>
          <w:szCs w:val="24"/>
          <w:u w:val="single"/>
        </w:rPr>
        <w:t>and</w:t>
      </w:r>
      <w:r w:rsidRPr="009C65A1">
        <w:rPr>
          <w:rFonts w:ascii="Arial" w:hAnsi="Arial" w:cs="Arial"/>
          <w:strike/>
          <w:color w:val="FF0000"/>
          <w:sz w:val="24"/>
          <w:szCs w:val="24"/>
        </w:rPr>
        <w:t>or</w:t>
      </w:r>
      <w:proofErr w:type="spellEnd"/>
      <w:r w:rsidRPr="009C65A1">
        <w:rPr>
          <w:rFonts w:ascii="Arial" w:hAnsi="Arial" w:cs="Arial"/>
          <w:color w:val="FF0000"/>
          <w:sz w:val="24"/>
          <w:szCs w:val="24"/>
        </w:rPr>
        <w:t xml:space="preserve"> </w:t>
      </w:r>
      <w:r w:rsidRPr="00980420">
        <w:rPr>
          <w:rFonts w:ascii="Arial" w:hAnsi="Arial" w:cs="Arial"/>
          <w:sz w:val="24"/>
          <w:szCs w:val="24"/>
        </w:rPr>
        <w:t>Other Wet Areas, other than at road Watercourse crossings.</w:t>
      </w:r>
    </w:p>
    <w:p w14:paraId="767E0311" w14:textId="77777777" w:rsidR="0028608F" w:rsidRDefault="0028608F" w:rsidP="0028608F">
      <w:pPr>
        <w:spacing w:after="0" w:line="508" w:lineRule="exact"/>
        <w:rPr>
          <w:rFonts w:ascii="Arial" w:hAnsi="Arial" w:cs="Arial"/>
          <w:sz w:val="24"/>
          <w:szCs w:val="24"/>
        </w:rPr>
      </w:pPr>
    </w:p>
    <w:p w14:paraId="5B488A0D" w14:textId="77777777" w:rsidR="0028608F" w:rsidRDefault="0028608F" w:rsidP="0028608F">
      <w:pPr>
        <w:spacing w:after="0" w:line="508" w:lineRule="exact"/>
        <w:rPr>
          <w:rFonts w:ascii="Arial" w:hAnsi="Arial" w:cs="Arial"/>
          <w:b/>
          <w:bCs/>
          <w:sz w:val="24"/>
          <w:szCs w:val="24"/>
        </w:rPr>
      </w:pPr>
      <w:r w:rsidRPr="00A5045E">
        <w:rPr>
          <w:rFonts w:ascii="Arial" w:hAnsi="Arial" w:cs="Arial"/>
          <w:b/>
          <w:bCs/>
          <w:sz w:val="24"/>
          <w:szCs w:val="24"/>
        </w:rPr>
        <w:t xml:space="preserve">APPENDIX </w:t>
      </w:r>
    </w:p>
    <w:p w14:paraId="08E4FDB3" w14:textId="77777777" w:rsidR="0028608F" w:rsidRPr="00A5045E" w:rsidRDefault="0028608F" w:rsidP="0028608F">
      <w:pPr>
        <w:spacing w:after="0" w:line="508" w:lineRule="exact"/>
        <w:rPr>
          <w:rFonts w:ascii="Arial" w:hAnsi="Arial" w:cs="Arial"/>
          <w:b/>
          <w:bCs/>
          <w:sz w:val="24"/>
          <w:szCs w:val="24"/>
        </w:rPr>
      </w:pPr>
      <w:r w:rsidRPr="00A5045E">
        <w:rPr>
          <w:rFonts w:ascii="Arial" w:hAnsi="Arial" w:cs="Arial"/>
          <w:b/>
          <w:bCs/>
          <w:sz w:val="24"/>
          <w:szCs w:val="24"/>
        </w:rPr>
        <w:t>TECHNICAL RULE ADDENDUM NO. 2</w:t>
      </w:r>
    </w:p>
    <w:p w14:paraId="53E581DC" w14:textId="77777777" w:rsidR="0028608F" w:rsidRPr="00A5045E" w:rsidRDefault="0028608F" w:rsidP="0028608F">
      <w:pPr>
        <w:spacing w:after="0" w:line="508" w:lineRule="exact"/>
        <w:rPr>
          <w:rFonts w:ascii="Arial" w:hAnsi="Arial" w:cs="Arial"/>
          <w:b/>
          <w:bCs/>
          <w:sz w:val="24"/>
          <w:szCs w:val="24"/>
        </w:rPr>
      </w:pPr>
      <w:r w:rsidRPr="00A5045E">
        <w:rPr>
          <w:rFonts w:ascii="Arial" w:hAnsi="Arial" w:cs="Arial"/>
          <w:b/>
          <w:bCs/>
          <w:sz w:val="24"/>
          <w:szCs w:val="24"/>
        </w:rPr>
        <w:t>CUMULATIVE IMPACTS ASSESSMENT GUIDELINES</w:t>
      </w:r>
    </w:p>
    <w:p w14:paraId="26B3B9DA" w14:textId="61F9C361" w:rsidR="0028608F" w:rsidRDefault="0028608F" w:rsidP="0028608F">
      <w:pPr>
        <w:spacing w:after="0" w:line="508" w:lineRule="exact"/>
        <w:rPr>
          <w:rFonts w:ascii="Arial" w:hAnsi="Arial" w:cs="Arial"/>
          <w:sz w:val="24"/>
          <w:szCs w:val="24"/>
        </w:rPr>
      </w:pPr>
      <w:r w:rsidRPr="00434592">
        <w:rPr>
          <w:rFonts w:ascii="Arial" w:hAnsi="Arial" w:cs="Arial"/>
          <w:sz w:val="24"/>
          <w:szCs w:val="24"/>
        </w:rPr>
        <w:t xml:space="preserve">Cumulative watershed Effects (CWEs) occur within and near bodies of water or Wet Meadows </w:t>
      </w:r>
      <w:r w:rsidR="0064377F" w:rsidRPr="0064377F">
        <w:rPr>
          <w:rFonts w:ascii="Arial" w:hAnsi="Arial" w:cs="Arial"/>
          <w:sz w:val="24"/>
          <w:szCs w:val="24"/>
        </w:rPr>
        <w:t xml:space="preserve">and </w:t>
      </w:r>
      <w:r w:rsidRPr="00434592">
        <w:rPr>
          <w:rFonts w:ascii="Arial" w:hAnsi="Arial" w:cs="Arial"/>
          <w:sz w:val="24"/>
          <w:szCs w:val="24"/>
        </w:rPr>
        <w:t>Other Wet Areas, where individual Impacts are combined to produce an effect that is greater than any of the individual Impacts acting alone.</w:t>
      </w:r>
    </w:p>
    <w:p w14:paraId="57EDAD5F" w14:textId="77777777" w:rsidR="0028608F" w:rsidRPr="00005938" w:rsidRDefault="0028608F" w:rsidP="0028608F">
      <w:pPr>
        <w:spacing w:after="0" w:line="508" w:lineRule="exact"/>
        <w:rPr>
          <w:rFonts w:ascii="Arial" w:hAnsi="Arial" w:cs="Arial"/>
          <w:sz w:val="24"/>
          <w:szCs w:val="24"/>
        </w:rPr>
      </w:pPr>
    </w:p>
    <w:p w14:paraId="442182E0" w14:textId="77777777" w:rsidR="0028608F" w:rsidRDefault="0028608F" w:rsidP="00F7532E">
      <w:pPr>
        <w:spacing w:after="0" w:line="508" w:lineRule="exact"/>
        <w:rPr>
          <w:rFonts w:ascii="Arial" w:hAnsi="Arial" w:cs="Arial"/>
          <w:b/>
          <w:sz w:val="24"/>
          <w:szCs w:val="24"/>
        </w:rPr>
      </w:pPr>
      <w:r>
        <w:rPr>
          <w:rFonts w:ascii="Arial" w:hAnsi="Arial" w:cs="Arial"/>
          <w:b/>
          <w:sz w:val="24"/>
          <w:szCs w:val="24"/>
        </w:rPr>
        <w:t>*****</w:t>
      </w:r>
    </w:p>
    <w:p w14:paraId="1873F260" w14:textId="58E6B5E4" w:rsidR="00F7532E" w:rsidRPr="00716685" w:rsidRDefault="00716685" w:rsidP="00F7532E">
      <w:pPr>
        <w:spacing w:after="0" w:line="508" w:lineRule="exact"/>
        <w:rPr>
          <w:rFonts w:ascii="Arial" w:hAnsi="Arial" w:cs="Arial"/>
          <w:b/>
          <w:sz w:val="24"/>
          <w:szCs w:val="24"/>
        </w:rPr>
      </w:pPr>
      <w:r>
        <w:rPr>
          <w:rFonts w:ascii="Arial" w:hAnsi="Arial" w:cs="Arial"/>
          <w:b/>
          <w:sz w:val="24"/>
          <w:szCs w:val="24"/>
        </w:rPr>
        <w:t>Uses of “Meadows and Wet Areas”</w:t>
      </w:r>
    </w:p>
    <w:p w14:paraId="2A2901AF" w14:textId="5185A9EA" w:rsidR="00F7532E" w:rsidRPr="0090421B" w:rsidRDefault="00F7532E" w:rsidP="0090421B">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912.7 [932.7, 952.7]</w:t>
      </w:r>
      <w:r w:rsidR="0090421B">
        <w:rPr>
          <w:rFonts w:ascii="Arial" w:hAnsi="Arial" w:cs="Arial"/>
          <w:b/>
          <w:sz w:val="24"/>
          <w:szCs w:val="24"/>
        </w:rPr>
        <w:t xml:space="preserve"> </w:t>
      </w:r>
      <w:r w:rsidR="0090421B" w:rsidRPr="0090421B">
        <w:rPr>
          <w:rFonts w:ascii="Arial" w:hAnsi="Arial" w:cs="Arial"/>
          <w:b/>
          <w:sz w:val="24"/>
          <w:szCs w:val="24"/>
        </w:rPr>
        <w:t>Resource Conservation Standards for Minimum Stocking [All Districts]</w:t>
      </w:r>
    </w:p>
    <w:p w14:paraId="46EC9BBE" w14:textId="77777777" w:rsid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The following resource conservation standards constitute minimum acceptable stocking in the Coast</w:t>
      </w:r>
      <w:r>
        <w:rPr>
          <w:rFonts w:ascii="Arial" w:hAnsi="Arial" w:cs="Arial"/>
          <w:bCs/>
          <w:sz w:val="24"/>
          <w:szCs w:val="24"/>
        </w:rPr>
        <w:t xml:space="preserve"> </w:t>
      </w:r>
      <w:r w:rsidRPr="0090421B">
        <w:rPr>
          <w:rFonts w:ascii="Arial" w:hAnsi="Arial" w:cs="Arial"/>
          <w:bCs/>
          <w:sz w:val="24"/>
          <w:szCs w:val="24"/>
        </w:rPr>
        <w:t>[Northern, Southern] Forest District after Timber Operations have been completed.</w:t>
      </w:r>
      <w:r w:rsidR="00F7532E" w:rsidRPr="00F7532E">
        <w:rPr>
          <w:rFonts w:ascii="Arial" w:hAnsi="Arial" w:cs="Arial"/>
          <w:bCs/>
          <w:sz w:val="24"/>
          <w:szCs w:val="24"/>
        </w:rPr>
        <w:t xml:space="preserve"> </w:t>
      </w:r>
    </w:p>
    <w:p w14:paraId="0276BEA5" w14:textId="7353F32B" w:rsidR="00F7532E" w:rsidRDefault="00F7532E" w:rsidP="0090421B">
      <w:pPr>
        <w:spacing w:after="0" w:line="508" w:lineRule="exact"/>
        <w:rPr>
          <w:rFonts w:ascii="Arial" w:hAnsi="Arial" w:cs="Arial"/>
          <w:bCs/>
          <w:sz w:val="24"/>
          <w:szCs w:val="24"/>
        </w:rPr>
      </w:pPr>
      <w:r w:rsidRPr="00F7532E">
        <w:rPr>
          <w:rFonts w:ascii="Arial" w:hAnsi="Arial" w:cs="Arial"/>
          <w:bCs/>
          <w:sz w:val="24"/>
          <w:szCs w:val="24"/>
        </w:rPr>
        <w:t>(a) Rock outcrop</w:t>
      </w:r>
      <w:r w:rsidRPr="00716685">
        <w:rPr>
          <w:rFonts w:ascii="Arial" w:hAnsi="Arial" w:cs="Arial"/>
          <w:bCs/>
          <w:sz w:val="24"/>
          <w:szCs w:val="24"/>
        </w:rPr>
        <w:t xml:space="preserve">pings, </w:t>
      </w:r>
      <w:r w:rsidR="00716685" w:rsidRPr="00716685">
        <w:rPr>
          <w:rFonts w:ascii="Arial" w:hAnsi="Arial" w:cs="Arial"/>
          <w:bCs/>
          <w:sz w:val="24"/>
          <w:szCs w:val="24"/>
        </w:rPr>
        <w:t>Meadows and Wet Areas</w:t>
      </w:r>
      <w:r w:rsidRPr="00716685">
        <w:rPr>
          <w:rFonts w:ascii="Arial" w:hAnsi="Arial" w:cs="Arial"/>
          <w:bCs/>
          <w:sz w:val="24"/>
          <w:szCs w:val="24"/>
        </w:rPr>
        <w:t xml:space="preserve">, or </w:t>
      </w:r>
      <w:r w:rsidRPr="00F7532E">
        <w:rPr>
          <w:rFonts w:ascii="Arial" w:hAnsi="Arial" w:cs="Arial"/>
          <w:bCs/>
          <w:sz w:val="24"/>
          <w:szCs w:val="24"/>
        </w:rPr>
        <w:t>other areas not normally bearing commercial species shall not be considered as requiring stocking and are exempt from such provisions.</w:t>
      </w:r>
    </w:p>
    <w:p w14:paraId="6D32CABC" w14:textId="47246FD7" w:rsidR="00F7532E" w:rsidRDefault="00F7532E" w:rsidP="00F7532E">
      <w:pPr>
        <w:spacing w:after="0" w:line="508" w:lineRule="exact"/>
        <w:rPr>
          <w:rFonts w:ascii="Arial" w:hAnsi="Arial" w:cs="Arial"/>
          <w:bCs/>
          <w:sz w:val="24"/>
          <w:szCs w:val="24"/>
        </w:rPr>
      </w:pPr>
    </w:p>
    <w:p w14:paraId="5BE36192" w14:textId="7D146B69" w:rsidR="00F7532E" w:rsidRDefault="0090421B" w:rsidP="00F7532E">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00F7532E" w:rsidRPr="0090421B">
        <w:rPr>
          <w:rFonts w:ascii="Arial" w:hAnsi="Arial" w:cs="Arial"/>
          <w:b/>
          <w:sz w:val="24"/>
          <w:szCs w:val="24"/>
        </w:rPr>
        <w:t>913.4 [933.4, 953.4]. Special Prescriptions</w:t>
      </w:r>
    </w:p>
    <w:p w14:paraId="26A68792" w14:textId="4705799F" w:rsidR="00F7532E" w:rsidRDefault="0090421B" w:rsidP="00F7532E">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00638DA6" w14:textId="735F4DDC" w:rsidR="0090421B" w:rsidRPr="0090421B" w:rsidRDefault="0090421B" w:rsidP="0090421B">
      <w:pPr>
        <w:spacing w:after="0" w:line="508" w:lineRule="exact"/>
        <w:rPr>
          <w:rFonts w:ascii="Arial" w:hAnsi="Arial" w:cs="Arial"/>
          <w:bCs/>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Aspen,</w:t>
      </w:r>
      <w:r w:rsidR="00D913CD" w:rsidRPr="00D913CD">
        <w:t xml:space="preserve"> </w:t>
      </w:r>
      <w:r w:rsidR="00716685" w:rsidRPr="00716685">
        <w:rPr>
          <w:rFonts w:ascii="Arial" w:hAnsi="Arial" w:cs="Arial"/>
          <w:b/>
          <w:sz w:val="24"/>
          <w:szCs w:val="24"/>
        </w:rPr>
        <w:t>and</w:t>
      </w:r>
      <w:r w:rsidR="00D913CD" w:rsidRPr="00716685">
        <w:rPr>
          <w:rFonts w:ascii="Arial" w:hAnsi="Arial" w:cs="Arial"/>
          <w:b/>
          <w:sz w:val="24"/>
          <w:szCs w:val="24"/>
        </w:rPr>
        <w:t xml:space="preserve"> </w:t>
      </w:r>
      <w:r w:rsidRPr="0090421B">
        <w:rPr>
          <w:rFonts w:ascii="Arial" w:hAnsi="Arial" w:cs="Arial"/>
          <w:b/>
          <w:sz w:val="24"/>
          <w:szCs w:val="24"/>
        </w:rPr>
        <w:t>Meadows and Wet Areas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 xml:space="preserve">Populus </w:t>
      </w:r>
      <w:proofErr w:type="spellStart"/>
      <w:r w:rsidRPr="00DC43B9">
        <w:rPr>
          <w:rFonts w:ascii="Arial" w:hAnsi="Arial" w:cs="Arial"/>
          <w:bCs/>
          <w:i/>
          <w:iCs/>
          <w:sz w:val="24"/>
          <w:szCs w:val="24"/>
        </w:rPr>
        <w:t>tremuloides</w:t>
      </w:r>
      <w:proofErr w:type="spellEnd"/>
      <w:r w:rsidRPr="0090421B">
        <w:rPr>
          <w:rFonts w:ascii="Arial" w:hAnsi="Arial" w:cs="Arial"/>
          <w:bCs/>
          <w:sz w:val="24"/>
          <w:szCs w:val="24"/>
        </w:rPr>
        <w:t>)</w:t>
      </w:r>
      <w:r w:rsidR="009C65A1">
        <w:rPr>
          <w:rFonts w:ascii="Arial" w:hAnsi="Arial" w:cs="Arial"/>
          <w:bCs/>
          <w:sz w:val="24"/>
          <w:szCs w:val="24"/>
        </w:rPr>
        <w:t>)</w:t>
      </w:r>
      <w:r w:rsidRPr="0090421B">
        <w:rPr>
          <w:rFonts w:ascii="Arial" w:hAnsi="Arial" w:cs="Arial"/>
          <w:bCs/>
          <w:sz w:val="24"/>
          <w:szCs w:val="24"/>
        </w:rPr>
        <w:t xml:space="preserve">, </w:t>
      </w:r>
      <w:r w:rsidR="006045CE" w:rsidRPr="00DB0420">
        <w:rPr>
          <w:rFonts w:ascii="Arial" w:hAnsi="Arial" w:cs="Arial"/>
          <w:bCs/>
          <w:color w:val="FF0000"/>
          <w:sz w:val="24"/>
          <w:szCs w:val="24"/>
          <w:u w:val="single"/>
        </w:rPr>
        <w:t>prairies,</w:t>
      </w:r>
      <w:r w:rsidR="006045CE" w:rsidRPr="00DB0420">
        <w:rPr>
          <w:rFonts w:ascii="Arial" w:hAnsi="Arial" w:cs="Arial"/>
          <w:bCs/>
          <w:color w:val="FF0000"/>
          <w:sz w:val="24"/>
          <w:szCs w:val="24"/>
        </w:rPr>
        <w:t xml:space="preserve"> </w:t>
      </w:r>
      <w:r w:rsidR="00716685" w:rsidRPr="00716685">
        <w:rPr>
          <w:rFonts w:ascii="Arial" w:hAnsi="Arial" w:cs="Arial"/>
          <w:bCs/>
          <w:sz w:val="24"/>
          <w:szCs w:val="24"/>
        </w:rPr>
        <w:t>Meadows and Wet Areas</w:t>
      </w:r>
      <w:r w:rsidR="00716685" w:rsidRPr="0090421B">
        <w:rPr>
          <w:rFonts w:ascii="Arial" w:hAnsi="Arial" w:cs="Arial"/>
          <w:bCs/>
          <w:sz w:val="24"/>
          <w:szCs w:val="24"/>
        </w:rPr>
        <w:t xml:space="preserve"> </w:t>
      </w:r>
      <w:r w:rsidRPr="0090421B">
        <w:rPr>
          <w:rFonts w:ascii="Arial" w:hAnsi="Arial" w:cs="Arial"/>
          <w:bCs/>
          <w:sz w:val="24"/>
          <w:szCs w:val="24"/>
        </w:rPr>
        <w:t>may be harvested</w:t>
      </w:r>
      <w:r>
        <w:rPr>
          <w:rFonts w:ascii="Arial" w:hAnsi="Arial" w:cs="Arial"/>
          <w:bCs/>
          <w:sz w:val="24"/>
          <w:szCs w:val="24"/>
        </w:rPr>
        <w:t xml:space="preserve"> </w:t>
      </w:r>
      <w:r w:rsidRPr="0090421B">
        <w:rPr>
          <w:rFonts w:ascii="Arial" w:hAnsi="Arial" w:cs="Arial"/>
          <w:bCs/>
          <w:sz w:val="24"/>
          <w:szCs w:val="24"/>
        </w:rPr>
        <w:t xml:space="preserve">or otherwise treated </w:t>
      </w:r>
      <w:proofErr w:type="gramStart"/>
      <w:r w:rsidRPr="0090421B">
        <w:rPr>
          <w:rFonts w:ascii="Arial" w:hAnsi="Arial" w:cs="Arial"/>
          <w:bCs/>
          <w:sz w:val="24"/>
          <w:szCs w:val="24"/>
        </w:rPr>
        <w:t>in order to</w:t>
      </w:r>
      <w:proofErr w:type="gramEnd"/>
      <w:r w:rsidRPr="0090421B">
        <w:rPr>
          <w:rFonts w:ascii="Arial" w:hAnsi="Arial" w:cs="Arial"/>
          <w:bCs/>
          <w:sz w:val="24"/>
          <w:szCs w:val="24"/>
        </w:rPr>
        <w:t xml:space="preserve">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 xml:space="preserve">primary goal of aspen </w:t>
      </w:r>
      <w:r w:rsidRPr="0090421B">
        <w:rPr>
          <w:rFonts w:ascii="Arial" w:hAnsi="Arial" w:cs="Arial"/>
          <w:bCs/>
          <w:sz w:val="24"/>
          <w:szCs w:val="24"/>
        </w:rPr>
        <w:lastRenderedPageBreak/>
        <w:t>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size classes. Projects using this prescription shall be designed to balance the protection and regeneration of</w:t>
      </w:r>
      <w:r>
        <w:rPr>
          <w:rFonts w:ascii="Arial" w:hAnsi="Arial" w:cs="Arial"/>
          <w:bCs/>
          <w:sz w:val="24"/>
          <w:szCs w:val="24"/>
        </w:rPr>
        <w:t xml:space="preserve"> </w:t>
      </w:r>
      <w:r w:rsidRPr="0090421B">
        <w:rPr>
          <w:rFonts w:ascii="Arial" w:hAnsi="Arial" w:cs="Arial"/>
          <w:bCs/>
          <w:sz w:val="24"/>
          <w:szCs w:val="24"/>
        </w:rPr>
        <w:t xml:space="preserve">aspen stands, </w:t>
      </w:r>
      <w:proofErr w:type="spellStart"/>
      <w:r w:rsidR="00D913CD" w:rsidRPr="00D913CD">
        <w:rPr>
          <w:rFonts w:ascii="Arial" w:hAnsi="Arial" w:cs="Arial"/>
          <w:bCs/>
          <w:strike/>
          <w:color w:val="FF0000"/>
          <w:sz w:val="24"/>
          <w:szCs w:val="24"/>
        </w:rPr>
        <w:t>and</w:t>
      </w:r>
      <w:r w:rsidR="00D913CD" w:rsidRPr="00D913CD">
        <w:rPr>
          <w:rFonts w:ascii="Arial" w:hAnsi="Arial" w:cs="Arial"/>
          <w:bCs/>
          <w:color w:val="FF0000"/>
          <w:sz w:val="24"/>
          <w:szCs w:val="24"/>
          <w:u w:val="single"/>
        </w:rPr>
        <w:t>prairie</w:t>
      </w:r>
      <w:r w:rsidR="006045CE">
        <w:rPr>
          <w:rFonts w:ascii="Arial" w:hAnsi="Arial" w:cs="Arial"/>
          <w:bCs/>
          <w:color w:val="FF0000"/>
          <w:sz w:val="24"/>
          <w:szCs w:val="24"/>
          <w:u w:val="single"/>
        </w:rPr>
        <w:t>s</w:t>
      </w:r>
      <w:proofErr w:type="spellEnd"/>
      <w:r w:rsidR="00D913CD">
        <w:rPr>
          <w:rFonts w:ascii="Arial" w:hAnsi="Arial" w:cs="Arial"/>
          <w:bCs/>
          <w:color w:val="FF0000"/>
          <w:sz w:val="24"/>
          <w:szCs w:val="24"/>
          <w:u w:val="single"/>
        </w:rPr>
        <w:t>,</w:t>
      </w:r>
      <w:r w:rsidR="00D913CD" w:rsidRPr="00B254CA">
        <w:rPr>
          <w:rFonts w:ascii="Arial" w:hAnsi="Arial" w:cs="Arial"/>
          <w:bCs/>
          <w:color w:val="FF0000"/>
          <w:sz w:val="24"/>
          <w:szCs w:val="24"/>
          <w:u w:val="single"/>
        </w:rPr>
        <w:t xml:space="preserve"> </w:t>
      </w:r>
      <w:r w:rsidR="00716685" w:rsidRPr="00716685">
        <w:rPr>
          <w:rFonts w:ascii="Arial" w:hAnsi="Arial" w:cs="Arial"/>
          <w:bCs/>
          <w:sz w:val="24"/>
          <w:szCs w:val="24"/>
        </w:rPr>
        <w:t>Meadows and Wet Areas</w:t>
      </w:r>
      <w:r w:rsidR="00716685" w:rsidRPr="0090421B">
        <w:rPr>
          <w:rFonts w:ascii="Arial" w:hAnsi="Arial" w:cs="Arial"/>
          <w:bCs/>
          <w:sz w:val="24"/>
          <w:szCs w:val="24"/>
        </w:rPr>
        <w:t xml:space="preserve"> </w:t>
      </w:r>
      <w:r w:rsidRPr="0090421B">
        <w:rPr>
          <w:rFonts w:ascii="Arial" w:hAnsi="Arial" w:cs="Arial"/>
          <w:bCs/>
          <w:sz w:val="24"/>
          <w:szCs w:val="24"/>
        </w:rPr>
        <w:t>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08D80983" w14:textId="20435F34"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 xml:space="preserve"> (1) The RPF shall state in the plan each project type(s) that is being proposed (aspen, </w:t>
      </w:r>
      <w:r w:rsidRPr="00B254CA">
        <w:rPr>
          <w:rFonts w:ascii="Arial" w:hAnsi="Arial" w:cs="Arial"/>
          <w:bCs/>
          <w:strike/>
          <w:color w:val="FF0000"/>
          <w:sz w:val="24"/>
          <w:szCs w:val="24"/>
        </w:rPr>
        <w:t xml:space="preserve">or </w:t>
      </w:r>
      <w:r w:rsidR="00D913CD" w:rsidRPr="00D913CD">
        <w:rPr>
          <w:rFonts w:ascii="Arial" w:hAnsi="Arial" w:cs="Arial"/>
          <w:bCs/>
          <w:color w:val="FF0000"/>
          <w:sz w:val="24"/>
          <w:szCs w:val="24"/>
          <w:u w:val="single"/>
        </w:rPr>
        <w:t>prairie</w:t>
      </w:r>
      <w:r w:rsidR="006045CE">
        <w:rPr>
          <w:rFonts w:ascii="Arial" w:hAnsi="Arial" w:cs="Arial"/>
          <w:bCs/>
          <w:color w:val="FF0000"/>
          <w:sz w:val="24"/>
          <w:szCs w:val="24"/>
          <w:u w:val="single"/>
        </w:rPr>
        <w:t>s,</w:t>
      </w:r>
      <w:r w:rsidR="00D913CD" w:rsidRPr="00B254CA">
        <w:rPr>
          <w:rFonts w:ascii="Arial" w:hAnsi="Arial" w:cs="Arial"/>
          <w:bCs/>
          <w:color w:val="FF0000"/>
          <w:sz w:val="24"/>
          <w:szCs w:val="24"/>
          <w:u w:val="single"/>
        </w:rPr>
        <w:t xml:space="preserve"> </w:t>
      </w:r>
      <w:proofErr w:type="gramStart"/>
      <w:r w:rsidR="00716685" w:rsidRPr="00716685">
        <w:rPr>
          <w:rFonts w:ascii="Arial" w:hAnsi="Arial" w:cs="Arial"/>
          <w:bCs/>
          <w:sz w:val="24"/>
          <w:szCs w:val="24"/>
        </w:rPr>
        <w:t>Meadows</w:t>
      </w:r>
      <w:proofErr w:type="gramEnd"/>
      <w:r w:rsidR="00716685" w:rsidRPr="00716685">
        <w:rPr>
          <w:rFonts w:ascii="Arial" w:hAnsi="Arial" w:cs="Arial"/>
          <w:bCs/>
          <w:sz w:val="24"/>
          <w:szCs w:val="24"/>
        </w:rPr>
        <w:t xml:space="preserve"> and Wet Areas</w:t>
      </w:r>
      <w:r w:rsidR="00716685" w:rsidRPr="0090421B">
        <w:rPr>
          <w:rFonts w:ascii="Arial" w:hAnsi="Arial" w:cs="Arial"/>
          <w:bCs/>
          <w:sz w:val="24"/>
          <w:szCs w:val="24"/>
        </w:rPr>
        <w:t xml:space="preserve"> </w:t>
      </w:r>
      <w:r w:rsidRPr="0090421B">
        <w:rPr>
          <w:rFonts w:ascii="Arial" w:hAnsi="Arial" w:cs="Arial"/>
          <w:bCs/>
          <w:sz w:val="24"/>
          <w:szCs w:val="24"/>
        </w:rPr>
        <w:t>restoration).</w:t>
      </w:r>
    </w:p>
    <w:p w14:paraId="3817AB38" w14:textId="47D95990" w:rsid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(2) Each project type shall be shown on the plan map, consistent with 14 CCR §</w:t>
      </w:r>
      <w:r>
        <w:rPr>
          <w:rFonts w:ascii="Arial" w:hAnsi="Arial" w:cs="Arial"/>
          <w:bCs/>
          <w:sz w:val="24"/>
          <w:szCs w:val="24"/>
        </w:rPr>
        <w:t xml:space="preserve"> </w:t>
      </w:r>
      <w:r w:rsidRPr="0090421B">
        <w:rPr>
          <w:rFonts w:ascii="Arial" w:hAnsi="Arial" w:cs="Arial"/>
          <w:bCs/>
          <w:sz w:val="24"/>
          <w:szCs w:val="24"/>
        </w:rPr>
        <w:t>1034(x), and at a</w:t>
      </w:r>
      <w:r>
        <w:rPr>
          <w:rFonts w:ascii="Arial" w:hAnsi="Arial" w:cs="Arial"/>
          <w:bCs/>
          <w:sz w:val="24"/>
          <w:szCs w:val="24"/>
        </w:rPr>
        <w:t xml:space="preserve"> </w:t>
      </w:r>
      <w:r w:rsidRPr="0090421B">
        <w:rPr>
          <w:rFonts w:ascii="Arial" w:hAnsi="Arial" w:cs="Arial"/>
          <w:bCs/>
          <w:sz w:val="24"/>
          <w:szCs w:val="24"/>
        </w:rPr>
        <w:t>scale that shows the locations of planned operations.</w:t>
      </w:r>
    </w:p>
    <w:p w14:paraId="279E3731" w14:textId="37567680"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(3) The RPF shall describe the extent of the area proposed for harvesting or treatment and the types</w:t>
      </w:r>
      <w:r>
        <w:rPr>
          <w:rFonts w:ascii="Arial" w:hAnsi="Arial" w:cs="Arial"/>
          <w:bCs/>
          <w:sz w:val="24"/>
          <w:szCs w:val="24"/>
        </w:rPr>
        <w:t xml:space="preserve"> </w:t>
      </w:r>
      <w:r w:rsidRPr="0090421B">
        <w:rPr>
          <w:rFonts w:ascii="Arial" w:hAnsi="Arial" w:cs="Arial"/>
          <w:bCs/>
          <w:sz w:val="24"/>
          <w:szCs w:val="24"/>
        </w:rPr>
        <w:t>of harvesting or treatments.</w:t>
      </w:r>
    </w:p>
    <w:p w14:paraId="5F231476" w14:textId="0FAF10F9"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 xml:space="preserve">(4) The RPF shall describe the condition of aspen stands, </w:t>
      </w:r>
      <w:bookmarkStart w:id="1" w:name="_Hlk126762288"/>
      <w:proofErr w:type="spellStart"/>
      <w:r w:rsidRPr="00D913CD">
        <w:rPr>
          <w:rFonts w:ascii="Arial" w:hAnsi="Arial" w:cs="Arial"/>
          <w:bCs/>
          <w:strike/>
          <w:color w:val="FF0000"/>
          <w:sz w:val="24"/>
          <w:szCs w:val="24"/>
        </w:rPr>
        <w:t>and</w:t>
      </w:r>
      <w:r w:rsidR="00D913CD" w:rsidRPr="00D913CD">
        <w:rPr>
          <w:rFonts w:ascii="Arial" w:hAnsi="Arial" w:cs="Arial"/>
          <w:bCs/>
          <w:color w:val="FF0000"/>
          <w:sz w:val="24"/>
          <w:szCs w:val="24"/>
          <w:u w:val="single"/>
        </w:rPr>
        <w:t>prairie</w:t>
      </w:r>
      <w:bookmarkEnd w:id="1"/>
      <w:r w:rsidR="006045CE">
        <w:rPr>
          <w:rFonts w:ascii="Arial" w:hAnsi="Arial" w:cs="Arial"/>
          <w:bCs/>
          <w:color w:val="FF0000"/>
          <w:sz w:val="24"/>
          <w:szCs w:val="24"/>
          <w:u w:val="single"/>
        </w:rPr>
        <w:t>s</w:t>
      </w:r>
      <w:proofErr w:type="spellEnd"/>
      <w:r w:rsidR="00D913CD">
        <w:rPr>
          <w:rFonts w:ascii="Arial" w:hAnsi="Arial" w:cs="Arial"/>
          <w:bCs/>
          <w:sz w:val="24"/>
          <w:szCs w:val="24"/>
          <w:u w:val="single"/>
        </w:rPr>
        <w:t>,</w:t>
      </w:r>
      <w:r w:rsidRPr="0090421B">
        <w:rPr>
          <w:rFonts w:ascii="Arial" w:hAnsi="Arial" w:cs="Arial"/>
          <w:bCs/>
          <w:sz w:val="24"/>
          <w:szCs w:val="24"/>
        </w:rPr>
        <w:t xml:space="preserve"> </w:t>
      </w:r>
      <w:r w:rsidR="000F1843" w:rsidRPr="00716685">
        <w:rPr>
          <w:rFonts w:ascii="Arial" w:hAnsi="Arial" w:cs="Arial"/>
          <w:bCs/>
          <w:sz w:val="24"/>
          <w:szCs w:val="24"/>
        </w:rPr>
        <w:t>Meadows and Wet Areas</w:t>
      </w:r>
      <w:r w:rsidR="000F1843" w:rsidRPr="0090421B">
        <w:rPr>
          <w:rFonts w:ascii="Arial" w:hAnsi="Arial" w:cs="Arial"/>
          <w:bCs/>
          <w:sz w:val="24"/>
          <w:szCs w:val="24"/>
        </w:rPr>
        <w:t xml:space="preserve"> </w:t>
      </w:r>
      <w:r w:rsidRPr="0090421B">
        <w:rPr>
          <w:rFonts w:ascii="Arial" w:hAnsi="Arial" w:cs="Arial"/>
          <w:bCs/>
          <w:sz w:val="24"/>
          <w:szCs w:val="24"/>
        </w:rPr>
        <w:t>in the project</w:t>
      </w:r>
      <w:r>
        <w:rPr>
          <w:rFonts w:ascii="Arial" w:hAnsi="Arial" w:cs="Arial"/>
          <w:bCs/>
          <w:sz w:val="24"/>
          <w:szCs w:val="24"/>
        </w:rPr>
        <w:t xml:space="preserve"> </w:t>
      </w:r>
      <w:r w:rsidRPr="0090421B">
        <w:rPr>
          <w:rFonts w:ascii="Arial" w:hAnsi="Arial" w:cs="Arial"/>
          <w:bCs/>
          <w:sz w:val="24"/>
          <w:szCs w:val="24"/>
        </w:rPr>
        <w:t>area.</w:t>
      </w:r>
    </w:p>
    <w:p w14:paraId="6F7115D5" w14:textId="34C9B735"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(A) For aspen stands, the condition description shall include, but is not limited to, the</w:t>
      </w:r>
      <w:r>
        <w:rPr>
          <w:rFonts w:ascii="Arial" w:hAnsi="Arial" w:cs="Arial"/>
          <w:bCs/>
          <w:sz w:val="24"/>
          <w:szCs w:val="24"/>
        </w:rPr>
        <w:t xml:space="preserve"> </w:t>
      </w:r>
      <w:r w:rsidRPr="0090421B">
        <w:rPr>
          <w:rFonts w:ascii="Arial" w:hAnsi="Arial" w:cs="Arial"/>
          <w:bCs/>
          <w:sz w:val="24"/>
          <w:szCs w:val="24"/>
        </w:rPr>
        <w:t>determination of whether the aspen stands are upland aspen stands or Riparian aspen stands;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and whether a stand is</w:t>
      </w:r>
      <w:r>
        <w:rPr>
          <w:rFonts w:ascii="Arial" w:hAnsi="Arial" w:cs="Arial"/>
          <w:bCs/>
          <w:sz w:val="24"/>
          <w:szCs w:val="24"/>
        </w:rPr>
        <w:t xml:space="preserve"> </w:t>
      </w:r>
      <w:r w:rsidRPr="0090421B">
        <w:rPr>
          <w:rFonts w:ascii="Arial" w:hAnsi="Arial" w:cs="Arial"/>
          <w:bCs/>
          <w:sz w:val="24"/>
          <w:szCs w:val="24"/>
        </w:rPr>
        <w:t>pure aspen or mixed with conifer) of the project area; and the relationship of the project area to other known</w:t>
      </w:r>
      <w:r>
        <w:rPr>
          <w:rFonts w:ascii="Arial" w:hAnsi="Arial" w:cs="Arial"/>
          <w:bCs/>
          <w:sz w:val="24"/>
          <w:szCs w:val="24"/>
        </w:rPr>
        <w:t xml:space="preserve"> </w:t>
      </w:r>
      <w:r w:rsidRPr="0090421B">
        <w:rPr>
          <w:rFonts w:ascii="Arial" w:hAnsi="Arial" w:cs="Arial"/>
          <w:bCs/>
          <w:sz w:val="24"/>
          <w:szCs w:val="24"/>
        </w:rPr>
        <w:t>aspen stands in the planning watershed or biological assessment area.</w:t>
      </w:r>
    </w:p>
    <w:p w14:paraId="14C6370D" w14:textId="30CA00F6"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B) For</w:t>
      </w:r>
      <w:r w:rsidR="00D52FCC" w:rsidRPr="00D52FCC">
        <w:rPr>
          <w:rFonts w:ascii="Arial" w:hAnsi="Arial" w:cs="Arial"/>
          <w:bCs/>
          <w:color w:val="FF0000"/>
          <w:sz w:val="24"/>
          <w:szCs w:val="24"/>
          <w:u w:val="single"/>
        </w:rPr>
        <w:t xml:space="preserve"> prairie</w:t>
      </w:r>
      <w:r w:rsidR="00D913CD">
        <w:rPr>
          <w:rFonts w:ascii="Arial" w:hAnsi="Arial" w:cs="Arial"/>
          <w:bCs/>
          <w:color w:val="FF0000"/>
          <w:sz w:val="24"/>
          <w:szCs w:val="24"/>
          <w:u w:val="single"/>
        </w:rPr>
        <w:t>,</w:t>
      </w:r>
      <w:r w:rsidRPr="0090421B">
        <w:rPr>
          <w:rFonts w:ascii="Arial" w:hAnsi="Arial" w:cs="Arial"/>
          <w:bCs/>
          <w:sz w:val="24"/>
          <w:szCs w:val="24"/>
        </w:rPr>
        <w:t xml:space="preserve"> </w:t>
      </w:r>
      <w:r w:rsidR="000F1843" w:rsidRPr="00716685">
        <w:rPr>
          <w:rFonts w:ascii="Arial" w:hAnsi="Arial" w:cs="Arial"/>
          <w:bCs/>
          <w:sz w:val="24"/>
          <w:szCs w:val="24"/>
        </w:rPr>
        <w:t>Meadows and Wet Areas</w:t>
      </w:r>
      <w:r w:rsidRPr="0090421B">
        <w:rPr>
          <w:rFonts w:ascii="Arial" w:hAnsi="Arial" w:cs="Arial"/>
          <w:bCs/>
          <w:sz w:val="24"/>
          <w:szCs w:val="24"/>
        </w:rPr>
        <w:t>, the condition description shall include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of the project area;</w:t>
      </w:r>
      <w:r>
        <w:rPr>
          <w:rFonts w:ascii="Arial" w:hAnsi="Arial" w:cs="Arial"/>
          <w:bCs/>
          <w:sz w:val="24"/>
          <w:szCs w:val="24"/>
        </w:rPr>
        <w:t xml:space="preserve"> </w:t>
      </w:r>
      <w:r w:rsidRPr="0090421B">
        <w:rPr>
          <w:rFonts w:ascii="Arial" w:hAnsi="Arial" w:cs="Arial"/>
          <w:bCs/>
          <w:sz w:val="24"/>
          <w:szCs w:val="24"/>
        </w:rPr>
        <w:t>relevant Watercourse condition factors stated in Board Technical Rule Addendum #2; and other factors</w:t>
      </w:r>
      <w:r>
        <w:rPr>
          <w:rFonts w:ascii="Arial" w:hAnsi="Arial" w:cs="Arial"/>
          <w:bCs/>
          <w:sz w:val="24"/>
          <w:szCs w:val="24"/>
        </w:rPr>
        <w:t xml:space="preserve"> </w:t>
      </w:r>
      <w:r w:rsidRPr="0090421B">
        <w:rPr>
          <w:rFonts w:ascii="Arial" w:hAnsi="Arial" w:cs="Arial"/>
          <w:bCs/>
          <w:sz w:val="24"/>
          <w:szCs w:val="24"/>
        </w:rPr>
        <w:t xml:space="preserve">indicative of </w:t>
      </w:r>
      <w:r w:rsidR="000F1843" w:rsidRPr="00716685">
        <w:rPr>
          <w:rFonts w:ascii="Arial" w:hAnsi="Arial" w:cs="Arial"/>
          <w:bCs/>
          <w:sz w:val="24"/>
          <w:szCs w:val="24"/>
        </w:rPr>
        <w:t>Meadows and Wet Areas</w:t>
      </w:r>
      <w:r w:rsidR="00B254CA" w:rsidRPr="0090421B">
        <w:rPr>
          <w:rFonts w:ascii="Arial" w:hAnsi="Arial" w:cs="Arial"/>
          <w:bCs/>
          <w:sz w:val="24"/>
          <w:szCs w:val="24"/>
        </w:rPr>
        <w:t xml:space="preserve"> </w:t>
      </w:r>
      <w:r w:rsidRPr="0090421B">
        <w:rPr>
          <w:rFonts w:ascii="Arial" w:hAnsi="Arial" w:cs="Arial"/>
          <w:bCs/>
          <w:sz w:val="24"/>
          <w:szCs w:val="24"/>
        </w:rPr>
        <w:t>geomorphic and hydrological functions.</w:t>
      </w:r>
    </w:p>
    <w:p w14:paraId="0DDA1E0F" w14:textId="543B8370"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lastRenderedPageBreak/>
        <w:t>(5) The RPF shall state the project goals and the measures of success for the proposed aspen,</w:t>
      </w:r>
      <w:r>
        <w:rPr>
          <w:rFonts w:ascii="Arial" w:hAnsi="Arial" w:cs="Arial"/>
          <w:bCs/>
          <w:sz w:val="24"/>
          <w:szCs w:val="24"/>
        </w:rPr>
        <w:t xml:space="preserve"> </w:t>
      </w:r>
      <w:r w:rsidR="00D52FCC" w:rsidRPr="00D52FCC">
        <w:rPr>
          <w:rFonts w:ascii="Arial" w:hAnsi="Arial" w:cs="Arial"/>
          <w:bCs/>
          <w:color w:val="FF0000"/>
          <w:sz w:val="24"/>
          <w:szCs w:val="24"/>
          <w:u w:val="single"/>
        </w:rPr>
        <w:t xml:space="preserve">prairie, </w:t>
      </w:r>
      <w:proofErr w:type="gramStart"/>
      <w:r w:rsidR="000F1843" w:rsidRPr="00716685">
        <w:rPr>
          <w:rFonts w:ascii="Arial" w:hAnsi="Arial" w:cs="Arial"/>
          <w:bCs/>
          <w:sz w:val="24"/>
          <w:szCs w:val="24"/>
        </w:rPr>
        <w:t>Meadows</w:t>
      </w:r>
      <w:proofErr w:type="gramEnd"/>
      <w:r w:rsidR="000F1843" w:rsidRPr="00716685">
        <w:rPr>
          <w:rFonts w:ascii="Arial" w:hAnsi="Arial" w:cs="Arial"/>
          <w:bCs/>
          <w:sz w:val="24"/>
          <w:szCs w:val="24"/>
        </w:rPr>
        <w:t xml:space="preserve"> and Wet Areas</w:t>
      </w:r>
      <w:r w:rsidR="00B254CA" w:rsidRPr="0090421B">
        <w:rPr>
          <w:rFonts w:ascii="Arial" w:hAnsi="Arial" w:cs="Arial"/>
          <w:bCs/>
          <w:sz w:val="24"/>
          <w:szCs w:val="24"/>
        </w:rPr>
        <w:t xml:space="preserve"> </w:t>
      </w:r>
      <w:r w:rsidRPr="0090421B">
        <w:rPr>
          <w:rFonts w:ascii="Arial" w:hAnsi="Arial" w:cs="Arial"/>
          <w:bCs/>
          <w:sz w:val="24"/>
          <w:szCs w:val="24"/>
        </w:rPr>
        <w:t xml:space="preserve">restoration project. For purposes of this subsection, measures of success </w:t>
      </w:r>
      <w:proofErr w:type="gramStart"/>
      <w:r w:rsidRPr="0090421B">
        <w:rPr>
          <w:rFonts w:ascii="Arial" w:hAnsi="Arial" w:cs="Arial"/>
          <w:bCs/>
          <w:sz w:val="24"/>
          <w:szCs w:val="24"/>
        </w:rPr>
        <w:t>means</w:t>
      </w:r>
      <w:proofErr w:type="gramEnd"/>
      <w:r w:rsidRPr="0090421B">
        <w:rPr>
          <w:rFonts w:ascii="Arial" w:hAnsi="Arial" w:cs="Arial"/>
          <w:bCs/>
          <w:sz w:val="24"/>
          <w:szCs w:val="24"/>
        </w:rPr>
        <w:t xml:space="preserve"> criteria</w:t>
      </w:r>
      <w:r>
        <w:rPr>
          <w:rFonts w:ascii="Arial" w:hAnsi="Arial" w:cs="Arial"/>
          <w:bCs/>
          <w:sz w:val="24"/>
          <w:szCs w:val="24"/>
        </w:rPr>
        <w:t xml:space="preserve"> </w:t>
      </w:r>
      <w:r w:rsidRPr="0090421B">
        <w:rPr>
          <w:rFonts w:ascii="Arial" w:hAnsi="Arial" w:cs="Arial"/>
          <w:bCs/>
          <w:sz w:val="24"/>
          <w:szCs w:val="24"/>
        </w:rPr>
        <w:t>related to a physical condition that can be measured using conventional forestry equipment or readily</w:t>
      </w:r>
      <w:r>
        <w:rPr>
          <w:rFonts w:ascii="Arial" w:hAnsi="Arial" w:cs="Arial"/>
          <w:bCs/>
          <w:sz w:val="24"/>
          <w:szCs w:val="24"/>
        </w:rPr>
        <w:t xml:space="preserve"> </w:t>
      </w:r>
      <w:r w:rsidRPr="0090421B">
        <w:rPr>
          <w:rFonts w:ascii="Arial" w:hAnsi="Arial" w:cs="Arial"/>
          <w:bCs/>
          <w:sz w:val="24"/>
          <w:szCs w:val="24"/>
        </w:rPr>
        <w:t>available technology to indicate the level of accomplishment of the project goals.</w:t>
      </w:r>
    </w:p>
    <w:p w14:paraId="0C2776A8" w14:textId="5ADC309D" w:rsid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 xml:space="preserve">(A) Aspen, </w:t>
      </w:r>
      <w:r w:rsidR="000F1843">
        <w:rPr>
          <w:rFonts w:ascii="Arial" w:hAnsi="Arial" w:cs="Arial"/>
          <w:bCs/>
          <w:color w:val="FF0000"/>
          <w:sz w:val="24"/>
          <w:szCs w:val="24"/>
        </w:rPr>
        <w:t xml:space="preserve">prairie, </w:t>
      </w:r>
      <w:r w:rsidRPr="0090421B">
        <w:rPr>
          <w:rFonts w:ascii="Arial" w:hAnsi="Arial" w:cs="Arial"/>
          <w:bCs/>
          <w:sz w:val="24"/>
          <w:szCs w:val="24"/>
        </w:rPr>
        <w:t xml:space="preserve">or </w:t>
      </w:r>
      <w:r w:rsidR="000F1843" w:rsidRPr="00716685">
        <w:rPr>
          <w:rFonts w:ascii="Arial" w:hAnsi="Arial" w:cs="Arial"/>
          <w:bCs/>
          <w:sz w:val="24"/>
          <w:szCs w:val="24"/>
        </w:rPr>
        <w:t>Meadows and Wet Areas</w:t>
      </w:r>
      <w:r w:rsidR="000F1843" w:rsidRPr="0090421B">
        <w:rPr>
          <w:rFonts w:ascii="Arial" w:hAnsi="Arial" w:cs="Arial"/>
          <w:bCs/>
          <w:sz w:val="24"/>
          <w:szCs w:val="24"/>
        </w:rPr>
        <w:t xml:space="preserve"> </w:t>
      </w:r>
      <w:r w:rsidRPr="0090421B">
        <w:rPr>
          <w:rFonts w:ascii="Arial" w:hAnsi="Arial" w:cs="Arial"/>
          <w:bCs/>
          <w:sz w:val="24"/>
          <w:szCs w:val="24"/>
        </w:rPr>
        <w:t>project goals and measures of success shall be</w:t>
      </w:r>
      <w:r>
        <w:rPr>
          <w:rFonts w:ascii="Arial" w:hAnsi="Arial" w:cs="Arial"/>
          <w:bCs/>
          <w:sz w:val="24"/>
          <w:szCs w:val="24"/>
        </w:rPr>
        <w:t xml:space="preserve"> </w:t>
      </w:r>
      <w:r w:rsidRPr="0090421B">
        <w:rPr>
          <w:rFonts w:ascii="Arial" w:hAnsi="Arial" w:cs="Arial"/>
          <w:bCs/>
          <w:sz w:val="24"/>
          <w:szCs w:val="24"/>
        </w:rPr>
        <w:t>based on the condition assessment required in 14 CCR §§ 913.4, 933.4, and 953.4, subsection (e)(4), and</w:t>
      </w:r>
      <w:r>
        <w:rPr>
          <w:rFonts w:ascii="Arial" w:hAnsi="Arial" w:cs="Arial"/>
          <w:bCs/>
          <w:sz w:val="24"/>
          <w:szCs w:val="24"/>
        </w:rPr>
        <w:t xml:space="preserve"> </w:t>
      </w:r>
      <w:r w:rsidRPr="0090421B">
        <w:rPr>
          <w:rFonts w:ascii="Arial" w:hAnsi="Arial" w:cs="Arial"/>
          <w:bCs/>
          <w:sz w:val="24"/>
          <w:szCs w:val="24"/>
        </w:rPr>
        <w:t xml:space="preserve">identification of problematic aspen, </w:t>
      </w:r>
      <w:r w:rsidR="000F1843">
        <w:rPr>
          <w:rFonts w:ascii="Arial" w:hAnsi="Arial" w:cs="Arial"/>
          <w:bCs/>
          <w:color w:val="FF0000"/>
          <w:sz w:val="24"/>
          <w:szCs w:val="24"/>
        </w:rPr>
        <w:t xml:space="preserve">prairie, </w:t>
      </w:r>
      <w:r w:rsidR="000F1843" w:rsidRPr="00716685">
        <w:rPr>
          <w:rFonts w:ascii="Arial" w:hAnsi="Arial" w:cs="Arial"/>
          <w:bCs/>
          <w:sz w:val="24"/>
          <w:szCs w:val="24"/>
        </w:rPr>
        <w:t>Meadows and Wet Areas</w:t>
      </w:r>
      <w:r w:rsidR="000F1843" w:rsidRPr="0090421B">
        <w:rPr>
          <w:rFonts w:ascii="Arial" w:hAnsi="Arial" w:cs="Arial"/>
          <w:bCs/>
          <w:sz w:val="24"/>
          <w:szCs w:val="24"/>
        </w:rPr>
        <w:t xml:space="preserve"> </w:t>
      </w:r>
      <w:r w:rsidRPr="0090421B">
        <w:rPr>
          <w:rFonts w:ascii="Arial" w:hAnsi="Arial" w:cs="Arial"/>
          <w:bCs/>
          <w:sz w:val="24"/>
          <w:szCs w:val="24"/>
        </w:rPr>
        <w:t>conditions and their agents/causes.</w:t>
      </w:r>
      <w:r>
        <w:rPr>
          <w:rFonts w:ascii="Arial" w:hAnsi="Arial" w:cs="Arial"/>
          <w:bCs/>
          <w:sz w:val="24"/>
          <w:szCs w:val="24"/>
        </w:rPr>
        <w:t xml:space="preserve"> </w:t>
      </w:r>
      <w:r w:rsidRPr="0090421B">
        <w:rPr>
          <w:rFonts w:ascii="Arial" w:hAnsi="Arial" w:cs="Arial"/>
          <w:bCs/>
          <w:sz w:val="24"/>
          <w:szCs w:val="24"/>
        </w:rPr>
        <w:t xml:space="preserve">Information shall include a description of factors that may be putting aspen stands, </w:t>
      </w:r>
      <w:r w:rsidR="000F1843">
        <w:rPr>
          <w:rFonts w:ascii="Arial" w:hAnsi="Arial" w:cs="Arial"/>
          <w:bCs/>
          <w:color w:val="FF0000"/>
          <w:sz w:val="24"/>
          <w:szCs w:val="24"/>
        </w:rPr>
        <w:t xml:space="preserve">prairies, </w:t>
      </w:r>
      <w:r w:rsidRPr="0090421B">
        <w:rPr>
          <w:rFonts w:ascii="Arial" w:hAnsi="Arial" w:cs="Arial"/>
          <w:bCs/>
          <w:sz w:val="24"/>
          <w:szCs w:val="24"/>
        </w:rPr>
        <w:t xml:space="preserve">or </w:t>
      </w:r>
      <w:r w:rsidR="000F1843" w:rsidRPr="00716685">
        <w:rPr>
          <w:rFonts w:ascii="Arial" w:hAnsi="Arial" w:cs="Arial"/>
          <w:bCs/>
          <w:sz w:val="24"/>
          <w:szCs w:val="24"/>
        </w:rPr>
        <w:t>Meadows and Wet Areas</w:t>
      </w:r>
      <w:r w:rsidR="000F1843" w:rsidRPr="0090421B">
        <w:rPr>
          <w:rFonts w:ascii="Arial" w:hAnsi="Arial" w:cs="Arial"/>
          <w:bCs/>
          <w:sz w:val="24"/>
          <w:szCs w:val="24"/>
        </w:rPr>
        <w:t xml:space="preserve"> </w:t>
      </w:r>
      <w:r w:rsidRPr="0090421B">
        <w:rPr>
          <w:rFonts w:ascii="Arial" w:hAnsi="Arial" w:cs="Arial"/>
          <w:bCs/>
          <w:sz w:val="24"/>
          <w:szCs w:val="24"/>
        </w:rPr>
        <w:t>at risk, and presence of any unique physical conditions. Projects shall be designed to contribute to</w:t>
      </w:r>
      <w:r>
        <w:rPr>
          <w:rFonts w:ascii="Arial" w:hAnsi="Arial" w:cs="Arial"/>
          <w:bCs/>
          <w:sz w:val="24"/>
          <w:szCs w:val="24"/>
        </w:rPr>
        <w:t xml:space="preserve"> </w:t>
      </w:r>
      <w:r w:rsidRPr="0090421B">
        <w:rPr>
          <w:rFonts w:ascii="Arial" w:hAnsi="Arial" w:cs="Arial"/>
          <w:bCs/>
          <w:sz w:val="24"/>
          <w:szCs w:val="24"/>
        </w:rPr>
        <w:t>rectifying factors that are limiting restoration, to the extent feasible.</w:t>
      </w:r>
    </w:p>
    <w:p w14:paraId="6765C5E8" w14:textId="11FE2AD1"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requirements of 14 CCR §§ 913.4, 933.4, and 953.4, subsections (e)(4) and (5)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bookmarkStart w:id="2" w:name="_Hlk126845058"/>
      <w:r w:rsidR="009C65A1" w:rsidRPr="00D75A56">
        <w:rPr>
          <w:rFonts w:ascii="Arial" w:hAnsi="Arial" w:cs="Arial"/>
          <w:bCs/>
          <w:color w:val="FF0000"/>
          <w:sz w:val="24"/>
          <w:szCs w:val="24"/>
          <w:u w:val="single"/>
        </w:rPr>
        <w:t>restoration of Wet Meadows and Other Wet Areas is</w:t>
      </w:r>
      <w:r w:rsidR="009C65A1">
        <w:rPr>
          <w:rFonts w:ascii="Arial" w:hAnsi="Arial" w:cs="Arial"/>
          <w:bCs/>
          <w:color w:val="FF0000"/>
          <w:sz w:val="24"/>
          <w:szCs w:val="24"/>
        </w:rPr>
        <w:t xml:space="preserve"> </w:t>
      </w:r>
      <w:bookmarkEnd w:id="2"/>
      <w:r w:rsidRPr="009C65A1">
        <w:rPr>
          <w:rFonts w:ascii="Arial" w:hAnsi="Arial" w:cs="Arial"/>
          <w:bCs/>
          <w:strike/>
          <w:color w:val="FF0000"/>
          <w:sz w:val="24"/>
          <w:szCs w:val="24"/>
        </w:rPr>
        <w:t>wet areas are</w:t>
      </w:r>
      <w:r w:rsidRPr="009C65A1">
        <w:rPr>
          <w:rFonts w:ascii="Arial" w:hAnsi="Arial" w:cs="Arial"/>
          <w:bCs/>
          <w:color w:val="FF0000"/>
          <w:sz w:val="24"/>
          <w:szCs w:val="24"/>
        </w:rPr>
        <w:t xml:space="preserv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 xml:space="preserve">RWQCB in those locations where the applicable basin plan identifies </w:t>
      </w:r>
      <w:r w:rsidRPr="00D75A56">
        <w:rPr>
          <w:rFonts w:ascii="Arial" w:hAnsi="Arial" w:cs="Arial"/>
          <w:bCs/>
          <w:strike/>
          <w:color w:val="FF0000"/>
          <w:sz w:val="24"/>
          <w:szCs w:val="24"/>
        </w:rPr>
        <w:t>wet areas</w:t>
      </w:r>
      <w:r w:rsidR="00D75A56">
        <w:rPr>
          <w:rFonts w:ascii="Arial" w:hAnsi="Arial" w:cs="Arial"/>
          <w:bCs/>
          <w:color w:val="FF0000"/>
          <w:sz w:val="24"/>
          <w:szCs w:val="24"/>
        </w:rPr>
        <w:t xml:space="preserve"> </w:t>
      </w:r>
      <w:r w:rsidR="00D75A56" w:rsidRPr="00D75A56">
        <w:rPr>
          <w:rFonts w:ascii="Arial" w:hAnsi="Arial" w:cs="Arial"/>
          <w:bCs/>
          <w:color w:val="FF0000"/>
          <w:sz w:val="24"/>
          <w:szCs w:val="24"/>
          <w:u w:val="single"/>
        </w:rPr>
        <w:t>wetlands</w:t>
      </w:r>
      <w:r w:rsidRPr="00D75A56">
        <w:rPr>
          <w:rFonts w:ascii="Arial" w:hAnsi="Arial" w:cs="Arial"/>
          <w:bCs/>
          <w:color w:val="FF0000"/>
          <w:sz w:val="24"/>
          <w:szCs w:val="24"/>
        </w:rPr>
        <w:t xml:space="preserve"> </w:t>
      </w:r>
      <w:r w:rsidRPr="0090421B">
        <w:rPr>
          <w:rFonts w:ascii="Arial" w:hAnsi="Arial" w:cs="Arial"/>
          <w:bCs/>
          <w:sz w:val="24"/>
          <w:szCs w:val="24"/>
        </w:rPr>
        <w:t>as a beneficial use. The</w:t>
      </w:r>
      <w:r>
        <w:rPr>
          <w:rFonts w:ascii="Arial" w:hAnsi="Arial" w:cs="Arial"/>
          <w:bCs/>
          <w:sz w:val="24"/>
          <w:szCs w:val="24"/>
        </w:rPr>
        <w:t xml:space="preserve"> </w:t>
      </w:r>
      <w:r w:rsidRPr="0090421B">
        <w:rPr>
          <w:rFonts w:ascii="Arial" w:hAnsi="Arial" w:cs="Arial"/>
          <w:bCs/>
          <w:sz w:val="24"/>
          <w:szCs w:val="24"/>
        </w:rPr>
        <w:t>results of the consultation(s) shall be included in the plan,</w:t>
      </w:r>
    </w:p>
    <w:p w14:paraId="580A3ED6" w14:textId="061F260B"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(7) The Department shall review post-harvest field conditions of the portions of plans using the</w:t>
      </w:r>
      <w:r>
        <w:rPr>
          <w:rFonts w:ascii="Arial" w:hAnsi="Arial" w:cs="Arial"/>
          <w:bCs/>
          <w:sz w:val="24"/>
          <w:szCs w:val="24"/>
        </w:rPr>
        <w:t xml:space="preserve"> </w:t>
      </w:r>
      <w:r w:rsidRPr="0090421B">
        <w:rPr>
          <w:rFonts w:ascii="Arial" w:hAnsi="Arial" w:cs="Arial"/>
          <w:bCs/>
          <w:sz w:val="24"/>
          <w:szCs w:val="24"/>
        </w:rPr>
        <w:t xml:space="preserve">aspen, </w:t>
      </w:r>
      <w:r w:rsidR="00D52FCC" w:rsidRPr="00D52FCC">
        <w:rPr>
          <w:rFonts w:ascii="Arial" w:hAnsi="Arial" w:cs="Arial"/>
          <w:bCs/>
          <w:color w:val="FF0000"/>
          <w:sz w:val="24"/>
          <w:szCs w:val="24"/>
          <w:u w:val="single"/>
        </w:rPr>
        <w:t xml:space="preserve">prairie, </w:t>
      </w:r>
      <w:proofErr w:type="gramStart"/>
      <w:r w:rsidR="00BB3689" w:rsidRPr="00716685">
        <w:rPr>
          <w:rFonts w:ascii="Arial" w:hAnsi="Arial" w:cs="Arial"/>
          <w:bCs/>
          <w:sz w:val="24"/>
          <w:szCs w:val="24"/>
        </w:rPr>
        <w:t>Meadows</w:t>
      </w:r>
      <w:proofErr w:type="gramEnd"/>
      <w:r w:rsidR="00BB3689" w:rsidRPr="00716685">
        <w:rPr>
          <w:rFonts w:ascii="Arial" w:hAnsi="Arial" w:cs="Arial"/>
          <w:bCs/>
          <w:sz w:val="24"/>
          <w:szCs w:val="24"/>
        </w:rPr>
        <w:t xml:space="preserve"> and Wet Areas</w:t>
      </w:r>
      <w:r w:rsidR="00BB3689" w:rsidRPr="0090421B">
        <w:rPr>
          <w:rFonts w:ascii="Arial" w:hAnsi="Arial" w:cs="Arial"/>
          <w:bCs/>
          <w:sz w:val="24"/>
          <w:szCs w:val="24"/>
        </w:rPr>
        <w:t xml:space="preserve"> </w:t>
      </w:r>
      <w:r w:rsidRPr="0090421B">
        <w:rPr>
          <w:rFonts w:ascii="Arial" w:hAnsi="Arial" w:cs="Arial"/>
          <w:bCs/>
          <w:sz w:val="24"/>
          <w:szCs w:val="24"/>
        </w:rPr>
        <w:t>restoration silvicultural prescription and prepare a monitoring report every</w:t>
      </w:r>
      <w:r>
        <w:rPr>
          <w:rFonts w:ascii="Arial" w:hAnsi="Arial" w:cs="Arial"/>
          <w:bCs/>
          <w:sz w:val="24"/>
          <w:szCs w:val="24"/>
        </w:rPr>
        <w:t xml:space="preserve"> </w:t>
      </w:r>
      <w:r w:rsidRPr="0090421B">
        <w:rPr>
          <w:rFonts w:ascii="Arial" w:hAnsi="Arial" w:cs="Arial"/>
          <w:bCs/>
          <w:sz w:val="24"/>
          <w:szCs w:val="24"/>
        </w:rPr>
        <w:t>five (5) years for the Board. The monitoring report shall summarize information on use of the prescription</w:t>
      </w:r>
      <w:r>
        <w:rPr>
          <w:rFonts w:ascii="Arial" w:hAnsi="Arial" w:cs="Arial"/>
          <w:bCs/>
          <w:sz w:val="24"/>
          <w:szCs w:val="24"/>
        </w:rPr>
        <w:t xml:space="preserve"> </w:t>
      </w:r>
      <w:r w:rsidRPr="0090421B">
        <w:rPr>
          <w:rFonts w:ascii="Arial" w:hAnsi="Arial" w:cs="Arial"/>
          <w:bCs/>
          <w:sz w:val="24"/>
          <w:szCs w:val="24"/>
        </w:rPr>
        <w:t>including:</w:t>
      </w:r>
    </w:p>
    <w:p w14:paraId="18F3351D" w14:textId="17928E63"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lastRenderedPageBreak/>
        <w:t xml:space="preserve"> (</w:t>
      </w:r>
      <w:proofErr w:type="spellStart"/>
      <w:r w:rsidRPr="0090421B">
        <w:rPr>
          <w:rFonts w:ascii="Arial" w:hAnsi="Arial" w:cs="Arial"/>
          <w:bCs/>
          <w:sz w:val="24"/>
          <w:szCs w:val="24"/>
        </w:rPr>
        <w:t>i</w:t>
      </w:r>
      <w:proofErr w:type="spellEnd"/>
      <w:r w:rsidRPr="0090421B">
        <w:rPr>
          <w:rFonts w:ascii="Arial" w:hAnsi="Arial" w:cs="Arial"/>
          <w:bCs/>
          <w:sz w:val="24"/>
          <w:szCs w:val="24"/>
        </w:rPr>
        <w:t>) The level of achievement of the measures of success as stated in the plan per 14 CCR §§</w:t>
      </w:r>
      <w:r>
        <w:rPr>
          <w:rFonts w:ascii="Arial" w:hAnsi="Arial" w:cs="Arial"/>
          <w:bCs/>
          <w:sz w:val="24"/>
          <w:szCs w:val="24"/>
        </w:rPr>
        <w:t xml:space="preserve"> </w:t>
      </w:r>
      <w:r w:rsidRPr="0090421B">
        <w:rPr>
          <w:rFonts w:ascii="Arial" w:hAnsi="Arial" w:cs="Arial"/>
          <w:bCs/>
          <w:sz w:val="24"/>
          <w:szCs w:val="24"/>
        </w:rPr>
        <w:t>913.4, 933.4, and 953.4, subsection (e)(5</w:t>
      </w:r>
      <w:proofErr w:type="gramStart"/>
      <w:r w:rsidRPr="0090421B">
        <w:rPr>
          <w:rFonts w:ascii="Arial" w:hAnsi="Arial" w:cs="Arial"/>
          <w:bCs/>
          <w:sz w:val="24"/>
          <w:szCs w:val="24"/>
        </w:rPr>
        <w:t>);</w:t>
      </w:r>
      <w:proofErr w:type="gramEnd"/>
    </w:p>
    <w:p w14:paraId="454962AA" w14:textId="5E48BADD"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 xml:space="preserve">(ii) Any post-harvest adverse environmental Impacts resulting from use of the </w:t>
      </w:r>
      <w:proofErr w:type="gramStart"/>
      <w:r w:rsidRPr="0090421B">
        <w:rPr>
          <w:rFonts w:ascii="Arial" w:hAnsi="Arial" w:cs="Arial"/>
          <w:bCs/>
          <w:sz w:val="24"/>
          <w:szCs w:val="24"/>
        </w:rPr>
        <w:t>prescription;</w:t>
      </w:r>
      <w:proofErr w:type="gramEnd"/>
    </w:p>
    <w:p w14:paraId="2B5AF863" w14:textId="4357D4E3"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(iii) Any regulatory compliance issues; and</w:t>
      </w:r>
    </w:p>
    <w:p w14:paraId="4B659F42" w14:textId="00E781AD"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(iv) Any other significant findings resulting from the review. The review shall include photo</w:t>
      </w:r>
      <w:r>
        <w:rPr>
          <w:rFonts w:ascii="Arial" w:hAnsi="Arial" w:cs="Arial"/>
          <w:bCs/>
          <w:sz w:val="24"/>
          <w:szCs w:val="24"/>
        </w:rPr>
        <w:t xml:space="preserve"> </w:t>
      </w:r>
      <w:r w:rsidRPr="0090421B">
        <w:rPr>
          <w:rFonts w:ascii="Arial" w:hAnsi="Arial" w:cs="Arial"/>
          <w:bCs/>
          <w:sz w:val="24"/>
          <w:szCs w:val="24"/>
        </w:rPr>
        <w:t>point records.</w:t>
      </w:r>
    </w:p>
    <w:p w14:paraId="149B84CA" w14:textId="3A296F41"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(8) Exemptions from other FPRs:</w:t>
      </w:r>
    </w:p>
    <w:p w14:paraId="60E9A26D" w14:textId="5DEC7D0E"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(A) Silvicultural standards for opening size, adjacency requirements, or conifer stocking</w:t>
      </w:r>
      <w:r>
        <w:rPr>
          <w:rFonts w:ascii="Arial" w:hAnsi="Arial" w:cs="Arial"/>
          <w:bCs/>
          <w:sz w:val="24"/>
          <w:szCs w:val="24"/>
        </w:rPr>
        <w:t xml:space="preserve"> </w:t>
      </w:r>
      <w:r w:rsidRPr="0090421B">
        <w:rPr>
          <w:rFonts w:ascii="Arial" w:hAnsi="Arial" w:cs="Arial"/>
          <w:bCs/>
          <w:sz w:val="24"/>
          <w:szCs w:val="24"/>
        </w:rPr>
        <w:t>standards in 14 CCR §§ 913.1-913.3, 933.1-933.3, and 953.1-953.3]; 14 CCR §§ 913.6, 933.6, and 953.6;</w:t>
      </w:r>
      <w:r>
        <w:rPr>
          <w:rFonts w:ascii="Arial" w:hAnsi="Arial" w:cs="Arial"/>
          <w:bCs/>
          <w:sz w:val="24"/>
          <w:szCs w:val="24"/>
        </w:rPr>
        <w:t xml:space="preserve"> </w:t>
      </w:r>
      <w:r w:rsidRPr="0090421B">
        <w:rPr>
          <w:rFonts w:ascii="Arial" w:hAnsi="Arial" w:cs="Arial"/>
          <w:bCs/>
          <w:sz w:val="24"/>
          <w:szCs w:val="24"/>
        </w:rPr>
        <w:t>and 14 CCR § 913.8 do not apply to use of this prescription.</w:t>
      </w:r>
    </w:p>
    <w:p w14:paraId="40258C89" w14:textId="7CD2B83D"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(B) Minimum resource conservation standards in 14 CCR §§ 912.7, 932.7, and 952.7 do not</w:t>
      </w:r>
      <w:r>
        <w:rPr>
          <w:rFonts w:ascii="Arial" w:hAnsi="Arial" w:cs="Arial"/>
          <w:bCs/>
          <w:sz w:val="24"/>
          <w:szCs w:val="24"/>
        </w:rPr>
        <w:t xml:space="preserve"> </w:t>
      </w:r>
      <w:r w:rsidRPr="0090421B">
        <w:rPr>
          <w:rFonts w:ascii="Arial" w:hAnsi="Arial" w:cs="Arial"/>
          <w:bCs/>
          <w:sz w:val="24"/>
          <w:szCs w:val="24"/>
        </w:rPr>
        <w:t>apply to use of this prescription.</w:t>
      </w:r>
    </w:p>
    <w:p w14:paraId="33A59BEB" w14:textId="601D8B8F" w:rsidR="0090421B" w:rsidRDefault="0090421B" w:rsidP="00F7532E">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(C) For purposes of this prescription, Timberland productivity and MSP requirements as</w:t>
      </w:r>
      <w:r>
        <w:rPr>
          <w:rFonts w:ascii="Arial" w:hAnsi="Arial" w:cs="Arial"/>
          <w:bCs/>
          <w:sz w:val="24"/>
          <w:szCs w:val="24"/>
        </w:rPr>
        <w:t xml:space="preserve"> </w:t>
      </w:r>
      <w:r w:rsidRPr="0090421B">
        <w:rPr>
          <w:rFonts w:ascii="Arial" w:hAnsi="Arial" w:cs="Arial"/>
          <w:bCs/>
          <w:sz w:val="24"/>
          <w:szCs w:val="24"/>
        </w:rPr>
        <w:t>stated in 14 CCR §§ 913.10, 933.10, and 953.10; and 14 CCR §§ 913.11, 933.11, and 953.11 are compatible</w:t>
      </w:r>
      <w:r>
        <w:rPr>
          <w:rFonts w:ascii="Arial" w:hAnsi="Arial" w:cs="Arial"/>
          <w:bCs/>
          <w:sz w:val="24"/>
          <w:szCs w:val="24"/>
        </w:rPr>
        <w:t xml:space="preserve"> </w:t>
      </w:r>
      <w:r w:rsidRPr="0090421B">
        <w:rPr>
          <w:rFonts w:ascii="Arial" w:hAnsi="Arial" w:cs="Arial"/>
          <w:bCs/>
          <w:sz w:val="24"/>
          <w:szCs w:val="24"/>
        </w:rPr>
        <w:t>with implementing actions that contribute to attaining the measures of success approved by the Department</w:t>
      </w:r>
      <w:r>
        <w:rPr>
          <w:rFonts w:ascii="Arial" w:hAnsi="Arial" w:cs="Arial"/>
          <w:bCs/>
          <w:sz w:val="24"/>
          <w:szCs w:val="24"/>
        </w:rPr>
        <w:t xml:space="preserve"> </w:t>
      </w:r>
      <w:r w:rsidRPr="0090421B">
        <w:rPr>
          <w:rFonts w:ascii="Arial" w:hAnsi="Arial" w:cs="Arial"/>
          <w:bCs/>
          <w:sz w:val="24"/>
          <w:szCs w:val="24"/>
        </w:rPr>
        <w:t>for this prescription.</w:t>
      </w:r>
    </w:p>
    <w:p w14:paraId="315C02AD" w14:textId="197362CB" w:rsidR="0090421B" w:rsidRDefault="0090421B" w:rsidP="00F7532E">
      <w:pPr>
        <w:spacing w:after="0" w:line="508" w:lineRule="exact"/>
        <w:rPr>
          <w:rFonts w:ascii="Arial" w:hAnsi="Arial" w:cs="Arial"/>
          <w:bCs/>
          <w:sz w:val="24"/>
          <w:szCs w:val="24"/>
        </w:rPr>
      </w:pPr>
    </w:p>
    <w:p w14:paraId="399F2907" w14:textId="745DA02B" w:rsidR="0090421B" w:rsidRPr="0090421B" w:rsidRDefault="0090421B" w:rsidP="0090421B">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953.7 Riparian Vegetation [Southern]</w:t>
      </w:r>
    </w:p>
    <w:p w14:paraId="6B40D0BF" w14:textId="3A716D51" w:rsid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All noncommercial Riparian vegetation found along Streams and lakes and within </w:t>
      </w:r>
      <w:r w:rsidR="00BB3689" w:rsidRPr="00716685">
        <w:rPr>
          <w:rFonts w:ascii="Arial" w:hAnsi="Arial" w:cs="Arial"/>
          <w:bCs/>
          <w:sz w:val="24"/>
          <w:szCs w:val="24"/>
        </w:rPr>
        <w:t>Meadows and Wet Areas</w:t>
      </w:r>
      <w:r w:rsidR="00BB3689" w:rsidRPr="0090421B">
        <w:rPr>
          <w:rFonts w:ascii="Arial" w:hAnsi="Arial" w:cs="Arial"/>
          <w:bCs/>
          <w:sz w:val="24"/>
          <w:szCs w:val="24"/>
        </w:rPr>
        <w:t xml:space="preserve"> </w:t>
      </w:r>
      <w:r w:rsidRPr="0090421B">
        <w:rPr>
          <w:rFonts w:ascii="Arial" w:hAnsi="Arial" w:cs="Arial"/>
          <w:bCs/>
          <w:sz w:val="24"/>
          <w:szCs w:val="24"/>
        </w:rPr>
        <w:t>shall be retained and protected insofar as practical.</w:t>
      </w:r>
    </w:p>
    <w:p w14:paraId="0F84087B" w14:textId="77777777" w:rsidR="0090421B" w:rsidRDefault="0090421B" w:rsidP="00F7532E">
      <w:pPr>
        <w:spacing w:after="0" w:line="508" w:lineRule="exact"/>
        <w:rPr>
          <w:rFonts w:ascii="Arial" w:hAnsi="Arial" w:cs="Arial"/>
          <w:bCs/>
          <w:sz w:val="24"/>
          <w:szCs w:val="24"/>
        </w:rPr>
      </w:pPr>
    </w:p>
    <w:p w14:paraId="5D5FA0F4" w14:textId="366DA341" w:rsidR="00F7532E" w:rsidRPr="0090421B" w:rsidRDefault="0090421B" w:rsidP="00F7532E">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7532E" w:rsidRPr="0090421B">
        <w:rPr>
          <w:rFonts w:ascii="Arial" w:hAnsi="Arial" w:cs="Arial"/>
          <w:b/>
          <w:sz w:val="24"/>
          <w:szCs w:val="24"/>
        </w:rPr>
        <w:t xml:space="preserve">916.3 [936.3, 956.3] General Limitations Near Watercourses, Lakes, Marshes, Wet </w:t>
      </w:r>
      <w:proofErr w:type="gramStart"/>
      <w:r w:rsidR="00F7532E" w:rsidRPr="0090421B">
        <w:rPr>
          <w:rFonts w:ascii="Arial" w:hAnsi="Arial" w:cs="Arial"/>
          <w:b/>
          <w:sz w:val="24"/>
          <w:szCs w:val="24"/>
        </w:rPr>
        <w:t>Meadows</w:t>
      </w:r>
      <w:proofErr w:type="gramEnd"/>
      <w:r w:rsidR="00F7532E" w:rsidRPr="0090421B">
        <w:rPr>
          <w:rFonts w:ascii="Arial" w:hAnsi="Arial" w:cs="Arial"/>
          <w:b/>
          <w:sz w:val="24"/>
          <w:szCs w:val="24"/>
        </w:rPr>
        <w:t xml:space="preserve"> and Other Wet Areas</w:t>
      </w:r>
    </w:p>
    <w:p w14:paraId="3DB31695" w14:textId="124A6D8C" w:rsidR="0090421B" w:rsidRDefault="0090421B" w:rsidP="0090421B">
      <w:pPr>
        <w:spacing w:after="0" w:line="508" w:lineRule="exact"/>
        <w:rPr>
          <w:rFonts w:ascii="Arial" w:hAnsi="Arial" w:cs="Arial"/>
          <w:bCs/>
          <w:sz w:val="24"/>
          <w:szCs w:val="24"/>
        </w:rPr>
      </w:pPr>
      <w:r w:rsidRPr="0090421B">
        <w:rPr>
          <w:rFonts w:ascii="Arial" w:hAnsi="Arial" w:cs="Arial"/>
          <w:bCs/>
          <w:sz w:val="24"/>
          <w:szCs w:val="24"/>
        </w:rPr>
        <w:lastRenderedPageBreak/>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 xml:space="preserve">as to permit to pass into the water of this state, any </w:t>
      </w:r>
      <w:proofErr w:type="gramStart"/>
      <w:r w:rsidRPr="0090421B">
        <w:rPr>
          <w:rFonts w:ascii="Arial" w:hAnsi="Arial" w:cs="Arial"/>
          <w:bCs/>
          <w:sz w:val="24"/>
          <w:szCs w:val="24"/>
        </w:rPr>
        <w:t>substances</w:t>
      </w:r>
      <w:proofErr w:type="gramEnd"/>
      <w:r w:rsidRPr="0090421B">
        <w:rPr>
          <w:rFonts w:ascii="Arial" w:hAnsi="Arial" w:cs="Arial"/>
          <w:bCs/>
          <w:sz w:val="24"/>
          <w:szCs w:val="24"/>
        </w:rPr>
        <w:t xml:space="preserve"> or materials, including, but not limited to, soil,</w:t>
      </w:r>
      <w:r>
        <w:rPr>
          <w:rFonts w:ascii="Arial" w:hAnsi="Arial" w:cs="Arial"/>
          <w:bCs/>
          <w:sz w:val="24"/>
          <w:szCs w:val="24"/>
        </w:rPr>
        <w:t xml:space="preserve"> </w:t>
      </w:r>
      <w:r w:rsidRPr="0090421B">
        <w:rPr>
          <w:rFonts w:ascii="Arial" w:hAnsi="Arial" w:cs="Arial"/>
          <w:bCs/>
          <w:sz w:val="24"/>
          <w:szCs w:val="24"/>
        </w:rPr>
        <w:t>silt, bark, Slash, sawdust, or petroleum, in quantities deleterious to fish, wildlife, or the quality and 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229F3002" w14:textId="0BC3652C" w:rsidR="00164DAC" w:rsidRPr="00164DAC" w:rsidRDefault="00164DAC" w:rsidP="00164DAC">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the WLPZ, marshes, Wet Meadows, and Other Wet Areas 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50018256" w14:textId="77777777" w:rsidR="00164DAC" w:rsidRPr="00164DAC" w:rsidRDefault="00164DAC" w:rsidP="00164DAC">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64F1ED44" w14:textId="77777777" w:rsidR="00164DAC" w:rsidRPr="00164DAC" w:rsidRDefault="00164DAC" w:rsidP="00164DAC">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4C593E45" w14:textId="0682D06D" w:rsidR="00164DAC" w:rsidRPr="00F7532E" w:rsidRDefault="00164DAC" w:rsidP="00164DAC">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1370268C" w14:textId="220D58D0" w:rsidR="00F7532E" w:rsidRDefault="00F7532E" w:rsidP="00164DAC">
      <w:pPr>
        <w:spacing w:after="0" w:line="508" w:lineRule="exact"/>
        <w:rPr>
          <w:rFonts w:ascii="Arial" w:hAnsi="Arial" w:cs="Arial"/>
          <w:bCs/>
          <w:sz w:val="24"/>
          <w:szCs w:val="24"/>
        </w:rPr>
      </w:pPr>
      <w:r w:rsidRPr="00F7532E">
        <w:rPr>
          <w:rFonts w:ascii="Arial" w:hAnsi="Arial" w:cs="Arial"/>
          <w:bCs/>
          <w:sz w:val="24"/>
          <w:szCs w:val="24"/>
        </w:rPr>
        <w:t xml:space="preserve">(d) Vegetation, other than commercial species, bordering and covering </w:t>
      </w:r>
      <w:r w:rsidR="00BB3689" w:rsidRPr="00716685">
        <w:rPr>
          <w:rFonts w:ascii="Arial" w:hAnsi="Arial" w:cs="Arial"/>
          <w:bCs/>
          <w:sz w:val="24"/>
          <w:szCs w:val="24"/>
        </w:rPr>
        <w:t>Meadows and Wet Areas</w:t>
      </w:r>
      <w:r w:rsidR="00BB3689" w:rsidRPr="0090421B">
        <w:rPr>
          <w:rFonts w:ascii="Arial" w:hAnsi="Arial" w:cs="Arial"/>
          <w:bCs/>
          <w:sz w:val="24"/>
          <w:szCs w:val="24"/>
        </w:rPr>
        <w:t xml:space="preserve"> </w:t>
      </w:r>
      <w:r w:rsidRPr="00F7532E">
        <w:rPr>
          <w:rFonts w:ascii="Arial" w:hAnsi="Arial" w:cs="Arial"/>
          <w:bCs/>
          <w:sz w:val="24"/>
          <w:szCs w:val="24"/>
        </w:rPr>
        <w:t xml:space="preserve">shall be retained and protected during Timber Operations unless explained and justified in the THP and approved by the Director. Soil within the </w:t>
      </w:r>
      <w:r w:rsidR="00BB3689" w:rsidRPr="00716685">
        <w:rPr>
          <w:rFonts w:ascii="Arial" w:hAnsi="Arial" w:cs="Arial"/>
          <w:bCs/>
          <w:sz w:val="24"/>
          <w:szCs w:val="24"/>
        </w:rPr>
        <w:t>Meadows and Wet Areas</w:t>
      </w:r>
      <w:r w:rsidR="00BB3689" w:rsidRPr="0090421B">
        <w:rPr>
          <w:rFonts w:ascii="Arial" w:hAnsi="Arial" w:cs="Arial"/>
          <w:bCs/>
          <w:sz w:val="24"/>
          <w:szCs w:val="24"/>
        </w:rPr>
        <w:t xml:space="preserve"> </w:t>
      </w:r>
      <w:r w:rsidRPr="00F7532E">
        <w:rPr>
          <w:rFonts w:ascii="Arial" w:hAnsi="Arial" w:cs="Arial"/>
          <w:bCs/>
          <w:sz w:val="24"/>
          <w:szCs w:val="24"/>
        </w:rPr>
        <w:t>shall be protected to the maximum extent possible.</w:t>
      </w:r>
    </w:p>
    <w:p w14:paraId="5DB08CB8" w14:textId="0CE464AE" w:rsidR="00F7532E" w:rsidRDefault="00F7532E" w:rsidP="00F7532E">
      <w:pPr>
        <w:spacing w:after="0" w:line="508" w:lineRule="exact"/>
        <w:rPr>
          <w:rFonts w:ascii="Arial" w:hAnsi="Arial" w:cs="Arial"/>
          <w:bCs/>
          <w:sz w:val="24"/>
          <w:szCs w:val="24"/>
        </w:rPr>
      </w:pPr>
    </w:p>
    <w:p w14:paraId="30F70C14" w14:textId="54587E96" w:rsidR="00F7532E" w:rsidRDefault="00DE0157" w:rsidP="00F7532E">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7532E" w:rsidRPr="00471B2D">
        <w:rPr>
          <w:rFonts w:ascii="Arial" w:hAnsi="Arial" w:cs="Arial"/>
          <w:b/>
          <w:sz w:val="24"/>
          <w:szCs w:val="24"/>
        </w:rPr>
        <w:t>921.4, 961.4 Stocking Requirements [Coast, Southern, STA]</w:t>
      </w:r>
    </w:p>
    <w:p w14:paraId="2C10048C" w14:textId="1D1EEC96" w:rsidR="00471B2D" w:rsidRPr="00471B2D" w:rsidRDefault="00471B2D" w:rsidP="00471B2D">
      <w:pPr>
        <w:spacing w:after="0" w:line="508" w:lineRule="exact"/>
        <w:rPr>
          <w:rFonts w:ascii="Arial" w:hAnsi="Arial" w:cs="Arial"/>
          <w:bCs/>
          <w:sz w:val="24"/>
          <w:szCs w:val="24"/>
        </w:rPr>
      </w:pPr>
      <w:r w:rsidRPr="00471B2D">
        <w:rPr>
          <w:rFonts w:ascii="Arial" w:hAnsi="Arial" w:cs="Arial"/>
          <w:bCs/>
          <w:sz w:val="24"/>
          <w:szCs w:val="24"/>
        </w:rPr>
        <w:t xml:space="preserve">Site classification shall be determined by the RPF who prepared the plan. Rock outcroppings, </w:t>
      </w:r>
      <w:r w:rsidR="00D52FCC">
        <w:rPr>
          <w:rFonts w:ascii="Arial" w:hAnsi="Arial" w:cs="Arial"/>
          <w:bCs/>
          <w:color w:val="FF0000"/>
          <w:sz w:val="24"/>
          <w:szCs w:val="24"/>
          <w:u w:val="single"/>
        </w:rPr>
        <w:t>prairie</w:t>
      </w:r>
      <w:r w:rsidR="006045CE">
        <w:rPr>
          <w:rFonts w:ascii="Arial" w:hAnsi="Arial" w:cs="Arial"/>
          <w:bCs/>
          <w:color w:val="FF0000"/>
          <w:sz w:val="24"/>
          <w:szCs w:val="24"/>
          <w:u w:val="single"/>
        </w:rPr>
        <w:t>s</w:t>
      </w:r>
      <w:r w:rsidR="00B254CA" w:rsidRPr="00B254CA">
        <w:rPr>
          <w:rFonts w:ascii="Arial" w:hAnsi="Arial" w:cs="Arial"/>
          <w:bCs/>
          <w:color w:val="FF0000"/>
          <w:sz w:val="24"/>
          <w:szCs w:val="24"/>
          <w:u w:val="single"/>
        </w:rPr>
        <w:t>,</w:t>
      </w:r>
      <w:r w:rsidR="00B254CA" w:rsidRPr="00B254CA">
        <w:rPr>
          <w:rFonts w:ascii="Arial" w:hAnsi="Arial" w:cs="Arial"/>
          <w:bCs/>
          <w:color w:val="FF0000"/>
          <w:sz w:val="24"/>
          <w:szCs w:val="24"/>
        </w:rPr>
        <w:t xml:space="preserve"> </w:t>
      </w:r>
      <w:r w:rsidR="00BB3689" w:rsidRPr="00716685">
        <w:rPr>
          <w:rFonts w:ascii="Arial" w:hAnsi="Arial" w:cs="Arial"/>
          <w:bCs/>
          <w:sz w:val="24"/>
          <w:szCs w:val="24"/>
        </w:rPr>
        <w:t>Meadows and Wet Areas</w:t>
      </w:r>
      <w:r w:rsidRPr="00471B2D">
        <w:rPr>
          <w:rFonts w:ascii="Arial" w:hAnsi="Arial" w:cs="Arial"/>
          <w:bCs/>
          <w:sz w:val="24"/>
          <w:szCs w:val="24"/>
        </w:rPr>
        <w:t xml:space="preserve">, or other areas not normally bearing </w:t>
      </w:r>
      <w:r w:rsidRPr="00471B2D">
        <w:rPr>
          <w:rFonts w:ascii="Arial" w:hAnsi="Arial" w:cs="Arial"/>
          <w:bCs/>
          <w:sz w:val="24"/>
          <w:szCs w:val="24"/>
        </w:rPr>
        <w:lastRenderedPageBreak/>
        <w:t>timber shall not be considered as requiring stocking and</w:t>
      </w:r>
      <w:r>
        <w:rPr>
          <w:rFonts w:ascii="Arial" w:hAnsi="Arial" w:cs="Arial"/>
          <w:bCs/>
          <w:sz w:val="24"/>
          <w:szCs w:val="24"/>
        </w:rPr>
        <w:t xml:space="preserve"> </w:t>
      </w:r>
      <w:r w:rsidRPr="00471B2D">
        <w:rPr>
          <w:rFonts w:ascii="Arial" w:hAnsi="Arial" w:cs="Arial"/>
          <w:bCs/>
          <w:sz w:val="24"/>
          <w:szCs w:val="24"/>
        </w:rPr>
        <w:t>are exempt from such provisions.</w:t>
      </w:r>
    </w:p>
    <w:p w14:paraId="4CD8E582" w14:textId="77777777" w:rsidR="00471B2D" w:rsidRPr="00471B2D" w:rsidRDefault="00471B2D" w:rsidP="00F7532E">
      <w:pPr>
        <w:spacing w:after="0" w:line="508" w:lineRule="exact"/>
        <w:rPr>
          <w:rFonts w:ascii="Arial" w:hAnsi="Arial" w:cs="Arial"/>
          <w:b/>
          <w:sz w:val="24"/>
          <w:szCs w:val="24"/>
        </w:rPr>
      </w:pPr>
    </w:p>
    <w:p w14:paraId="5B68682E" w14:textId="3B87A6F1" w:rsidR="00F7532E" w:rsidRPr="00DE0157" w:rsidRDefault="00DE0157" w:rsidP="00F7532E">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7532E" w:rsidRPr="00DE0157">
        <w:rPr>
          <w:rFonts w:ascii="Arial" w:hAnsi="Arial" w:cs="Arial"/>
          <w:b/>
          <w:sz w:val="24"/>
          <w:szCs w:val="24"/>
        </w:rPr>
        <w:t xml:space="preserve">1038.2 Mapping Standards for Notices of Exemption </w:t>
      </w:r>
    </w:p>
    <w:p w14:paraId="4F719EE7" w14:textId="77777777" w:rsidR="00F7532E" w:rsidRPr="00F7532E" w:rsidRDefault="00F7532E" w:rsidP="00F7532E">
      <w:pPr>
        <w:spacing w:after="0" w:line="508" w:lineRule="exact"/>
        <w:rPr>
          <w:rFonts w:ascii="Arial" w:hAnsi="Arial" w:cs="Arial"/>
          <w:bCs/>
          <w:sz w:val="24"/>
          <w:szCs w:val="24"/>
        </w:rPr>
      </w:pPr>
      <w:r w:rsidRPr="00F7532E">
        <w:rPr>
          <w:rFonts w:ascii="Arial" w:hAnsi="Arial" w:cs="Arial"/>
          <w:bCs/>
          <w:sz w:val="24"/>
          <w:szCs w:val="24"/>
        </w:rPr>
        <w:t>A submitted notice of exemption shall include a seven-and-one-half (7½)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 (c).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332B1943" w14:textId="112C1DDD" w:rsidR="00F7532E" w:rsidRDefault="00F7532E" w:rsidP="00F7532E">
      <w:pPr>
        <w:spacing w:after="0" w:line="508" w:lineRule="exact"/>
        <w:rPr>
          <w:rFonts w:ascii="Arial" w:hAnsi="Arial" w:cs="Arial"/>
          <w:bCs/>
          <w:sz w:val="24"/>
          <w:szCs w:val="24"/>
        </w:rPr>
      </w:pPr>
      <w:r w:rsidRPr="00F7532E">
        <w:rPr>
          <w:rFonts w:ascii="Arial" w:hAnsi="Arial" w:cs="Arial"/>
          <w:bCs/>
          <w:sz w:val="24"/>
          <w:szCs w:val="24"/>
        </w:rPr>
        <w:t xml:space="preserve">(e) Road(s) and Landing(s) located in a Watercourse, Lake, WLPZ, </w:t>
      </w:r>
      <w:r w:rsidR="00B254CA" w:rsidRPr="00B254CA">
        <w:rPr>
          <w:rFonts w:ascii="Arial" w:hAnsi="Arial" w:cs="Arial"/>
          <w:bCs/>
          <w:color w:val="FF0000"/>
          <w:sz w:val="24"/>
          <w:szCs w:val="24"/>
          <w:u w:val="single"/>
        </w:rPr>
        <w:t>Wet</w:t>
      </w:r>
      <w:r w:rsidR="00B254CA">
        <w:rPr>
          <w:rFonts w:ascii="Arial" w:hAnsi="Arial" w:cs="Arial"/>
          <w:bCs/>
          <w:color w:val="FF0000"/>
          <w:sz w:val="24"/>
          <w:szCs w:val="24"/>
        </w:rPr>
        <w:t xml:space="preserve"> </w:t>
      </w:r>
      <w:r w:rsidRPr="00F7532E">
        <w:rPr>
          <w:rFonts w:ascii="Arial" w:hAnsi="Arial" w:cs="Arial"/>
          <w:bCs/>
          <w:sz w:val="24"/>
          <w:szCs w:val="24"/>
        </w:rPr>
        <w:t xml:space="preserve">Meadows and </w:t>
      </w:r>
      <w:r w:rsidR="00B254CA" w:rsidRPr="00B254CA">
        <w:rPr>
          <w:rFonts w:ascii="Arial" w:hAnsi="Arial" w:cs="Arial"/>
          <w:bCs/>
          <w:color w:val="FF0000"/>
          <w:sz w:val="24"/>
          <w:szCs w:val="24"/>
          <w:u w:val="single"/>
        </w:rPr>
        <w:t>Other</w:t>
      </w:r>
      <w:r w:rsidR="00B254CA">
        <w:rPr>
          <w:rFonts w:ascii="Arial" w:hAnsi="Arial" w:cs="Arial"/>
          <w:bCs/>
          <w:color w:val="FF0000"/>
          <w:sz w:val="24"/>
          <w:szCs w:val="24"/>
        </w:rPr>
        <w:t xml:space="preserve"> </w:t>
      </w:r>
      <w:r w:rsidRPr="00F7532E">
        <w:rPr>
          <w:rFonts w:ascii="Arial" w:hAnsi="Arial" w:cs="Arial"/>
          <w:bCs/>
          <w:sz w:val="24"/>
          <w:szCs w:val="24"/>
        </w:rPr>
        <w:t>Wet Areas other than at road Watercourse crossings.</w:t>
      </w:r>
    </w:p>
    <w:p w14:paraId="2D69CCBE" w14:textId="255B471D" w:rsidR="00F7532E" w:rsidRDefault="00F7532E" w:rsidP="00F7532E">
      <w:pPr>
        <w:spacing w:after="0" w:line="508" w:lineRule="exact"/>
        <w:rPr>
          <w:rFonts w:ascii="Arial" w:hAnsi="Arial" w:cs="Arial"/>
          <w:bCs/>
          <w:sz w:val="24"/>
          <w:szCs w:val="24"/>
        </w:rPr>
      </w:pPr>
    </w:p>
    <w:p w14:paraId="77F3C4F0" w14:textId="6D143DEB" w:rsidR="00F7532E" w:rsidRPr="00413B94" w:rsidRDefault="00413B94" w:rsidP="00F7532E">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7532E" w:rsidRPr="00413B94">
        <w:rPr>
          <w:rFonts w:ascii="Arial" w:hAnsi="Arial" w:cs="Arial"/>
          <w:b/>
          <w:sz w:val="24"/>
          <w:szCs w:val="24"/>
        </w:rPr>
        <w:t xml:space="preserve">1072.4 Exclusions </w:t>
      </w:r>
    </w:p>
    <w:p w14:paraId="0A253AFF" w14:textId="60F29E31" w:rsidR="00434592" w:rsidRDefault="00F7532E" w:rsidP="00F7532E">
      <w:pPr>
        <w:spacing w:after="0" w:line="508" w:lineRule="exact"/>
        <w:rPr>
          <w:rFonts w:ascii="Arial" w:hAnsi="Arial" w:cs="Arial"/>
          <w:bCs/>
          <w:sz w:val="24"/>
          <w:szCs w:val="24"/>
        </w:rPr>
      </w:pPr>
      <w:r w:rsidRPr="00F7532E">
        <w:rPr>
          <w:rFonts w:ascii="Arial" w:hAnsi="Arial" w:cs="Arial"/>
          <w:bCs/>
          <w:sz w:val="24"/>
          <w:szCs w:val="24"/>
        </w:rPr>
        <w:t>Roads and Landings that will not be regenerated,</w:t>
      </w:r>
      <w:r w:rsidR="00D52FCC">
        <w:rPr>
          <w:rFonts w:ascii="Arial" w:hAnsi="Arial" w:cs="Arial"/>
          <w:bCs/>
          <w:sz w:val="24"/>
          <w:szCs w:val="24"/>
        </w:rPr>
        <w:t xml:space="preserve"> </w:t>
      </w:r>
      <w:r w:rsidR="00D52FCC" w:rsidRPr="00D52FCC">
        <w:rPr>
          <w:rFonts w:ascii="Arial" w:hAnsi="Arial" w:cs="Arial"/>
          <w:bCs/>
          <w:color w:val="FF0000"/>
          <w:sz w:val="24"/>
          <w:szCs w:val="24"/>
          <w:u w:val="single"/>
        </w:rPr>
        <w:t>prairie</w:t>
      </w:r>
      <w:r w:rsidR="00BE2698">
        <w:rPr>
          <w:rFonts w:ascii="Arial" w:hAnsi="Arial" w:cs="Arial"/>
          <w:bCs/>
          <w:color w:val="FF0000"/>
          <w:sz w:val="24"/>
          <w:szCs w:val="24"/>
          <w:u w:val="single"/>
        </w:rPr>
        <w:t>s</w:t>
      </w:r>
      <w:r w:rsidR="00D52FCC" w:rsidRPr="00D52FCC">
        <w:rPr>
          <w:rFonts w:ascii="Arial" w:hAnsi="Arial" w:cs="Arial"/>
          <w:bCs/>
          <w:color w:val="FF0000"/>
          <w:sz w:val="24"/>
          <w:szCs w:val="24"/>
          <w:u w:val="single"/>
        </w:rPr>
        <w:t>,</w:t>
      </w:r>
      <w:r w:rsidRPr="00D52FCC">
        <w:rPr>
          <w:rFonts w:ascii="Arial" w:hAnsi="Arial" w:cs="Arial"/>
          <w:bCs/>
          <w:color w:val="FF0000"/>
          <w:sz w:val="24"/>
          <w:szCs w:val="24"/>
        </w:rPr>
        <w:t xml:space="preserve"> </w:t>
      </w:r>
      <w:r w:rsidR="00BB3689" w:rsidRPr="00716685">
        <w:rPr>
          <w:rFonts w:ascii="Arial" w:hAnsi="Arial" w:cs="Arial"/>
          <w:bCs/>
          <w:sz w:val="24"/>
          <w:szCs w:val="24"/>
        </w:rPr>
        <w:t>Meadows and Wet Areas</w:t>
      </w:r>
      <w:r w:rsidRPr="00F7532E">
        <w:rPr>
          <w:rFonts w:ascii="Arial" w:hAnsi="Arial" w:cs="Arial"/>
          <w:bCs/>
          <w:sz w:val="24"/>
          <w:szCs w:val="24"/>
        </w:rPr>
        <w:t>, rocky areas, and areas not normally bearing timber shall not be used as plot centers for sampling purposes.</w:t>
      </w:r>
    </w:p>
    <w:p w14:paraId="5F80389F" w14:textId="14534B09" w:rsidR="00AC24BF" w:rsidRDefault="00AC24BF" w:rsidP="00F7532E">
      <w:pPr>
        <w:spacing w:after="0" w:line="508" w:lineRule="exact"/>
        <w:rPr>
          <w:rFonts w:ascii="Arial" w:hAnsi="Arial" w:cs="Arial"/>
          <w:bCs/>
          <w:sz w:val="24"/>
          <w:szCs w:val="24"/>
        </w:rPr>
      </w:pPr>
      <w:r>
        <w:rPr>
          <w:rFonts w:ascii="Arial" w:hAnsi="Arial" w:cs="Arial"/>
          <w:bCs/>
          <w:sz w:val="24"/>
          <w:szCs w:val="24"/>
        </w:rPr>
        <w:t>******</w:t>
      </w:r>
    </w:p>
    <w:p w14:paraId="5A725EC7" w14:textId="31171A8F" w:rsidR="00AC24BF" w:rsidRDefault="00AC24BF" w:rsidP="00F7532E">
      <w:pPr>
        <w:spacing w:after="0" w:line="508" w:lineRule="exact"/>
        <w:rPr>
          <w:rFonts w:ascii="Arial" w:hAnsi="Arial" w:cs="Arial"/>
          <w:b/>
          <w:sz w:val="24"/>
          <w:szCs w:val="24"/>
        </w:rPr>
      </w:pPr>
      <w:r>
        <w:rPr>
          <w:rFonts w:ascii="Arial" w:hAnsi="Arial" w:cs="Arial"/>
          <w:b/>
          <w:sz w:val="24"/>
          <w:szCs w:val="24"/>
        </w:rPr>
        <w:t xml:space="preserve">Uses of </w:t>
      </w:r>
      <w:r w:rsidR="00273187">
        <w:rPr>
          <w:rFonts w:ascii="Arial" w:hAnsi="Arial" w:cs="Arial"/>
          <w:b/>
          <w:sz w:val="24"/>
          <w:szCs w:val="24"/>
        </w:rPr>
        <w:t xml:space="preserve">“Meadows” and “Wet Areas” outside of the phrases defined in </w:t>
      </w:r>
      <w:r w:rsidR="003F3D5B" w:rsidRPr="00005938">
        <w:rPr>
          <w:rFonts w:ascii="Arial" w:hAnsi="Arial" w:cs="Arial"/>
          <w:b/>
          <w:sz w:val="24"/>
          <w:szCs w:val="24"/>
        </w:rPr>
        <w:t>§</w:t>
      </w:r>
      <w:proofErr w:type="gramStart"/>
      <w:r w:rsidR="003F3D5B">
        <w:rPr>
          <w:rFonts w:ascii="Arial" w:hAnsi="Arial" w:cs="Arial"/>
          <w:b/>
          <w:sz w:val="24"/>
          <w:szCs w:val="24"/>
        </w:rPr>
        <w:t>895.1</w:t>
      </w:r>
      <w:proofErr w:type="gramEnd"/>
    </w:p>
    <w:p w14:paraId="5E62B60A" w14:textId="76BA76F8" w:rsidR="00AC1611" w:rsidRDefault="00AC1611" w:rsidP="00F7532E">
      <w:pPr>
        <w:spacing w:after="0" w:line="508" w:lineRule="exact"/>
        <w:rPr>
          <w:rFonts w:ascii="Arial" w:hAnsi="Arial" w:cs="Arial"/>
          <w:b/>
          <w:sz w:val="24"/>
          <w:szCs w:val="24"/>
        </w:rPr>
      </w:pPr>
      <w:r w:rsidRPr="00005938">
        <w:rPr>
          <w:rFonts w:ascii="Arial" w:hAnsi="Arial" w:cs="Arial"/>
          <w:b/>
          <w:sz w:val="24"/>
          <w:szCs w:val="24"/>
        </w:rPr>
        <w:lastRenderedPageBreak/>
        <w:t>§</w:t>
      </w:r>
      <w:r w:rsidR="002B45E1">
        <w:rPr>
          <w:rFonts w:ascii="Arial" w:hAnsi="Arial" w:cs="Arial"/>
          <w:b/>
          <w:sz w:val="24"/>
          <w:szCs w:val="24"/>
        </w:rPr>
        <w:t>895.1</w:t>
      </w:r>
      <w:r w:rsidR="00CC5E15">
        <w:rPr>
          <w:rFonts w:ascii="Arial" w:hAnsi="Arial" w:cs="Arial"/>
          <w:b/>
          <w:sz w:val="24"/>
          <w:szCs w:val="24"/>
        </w:rPr>
        <w:t xml:space="preserve"> Definitions</w:t>
      </w:r>
    </w:p>
    <w:p w14:paraId="0A67C3FB" w14:textId="49705D65" w:rsidR="004B5B91" w:rsidRDefault="006D5158" w:rsidP="006D5158">
      <w:pPr>
        <w:spacing w:after="0" w:line="508" w:lineRule="exact"/>
        <w:rPr>
          <w:rFonts w:ascii="Arial" w:hAnsi="Arial" w:cs="Arial"/>
          <w:bCs/>
          <w:sz w:val="24"/>
          <w:szCs w:val="24"/>
        </w:rPr>
      </w:pPr>
      <w:r w:rsidRPr="006D5158">
        <w:rPr>
          <w:rFonts w:ascii="Arial" w:hAnsi="Arial" w:cs="Arial"/>
          <w:b/>
          <w:sz w:val="24"/>
          <w:szCs w:val="24"/>
        </w:rPr>
        <w:t xml:space="preserve">Connected Headwall Swale </w:t>
      </w:r>
      <w:r w:rsidRPr="006D5158">
        <w:rPr>
          <w:rFonts w:ascii="Arial" w:hAnsi="Arial" w:cs="Arial"/>
          <w:bCs/>
          <w:sz w:val="24"/>
          <w:szCs w:val="24"/>
        </w:rPr>
        <w:t>means a geomorphic feature consisting of a concave depression with</w:t>
      </w:r>
      <w:r>
        <w:rPr>
          <w:rFonts w:ascii="Arial" w:hAnsi="Arial" w:cs="Arial"/>
          <w:bCs/>
          <w:sz w:val="24"/>
          <w:szCs w:val="24"/>
        </w:rPr>
        <w:t xml:space="preserve"> </w:t>
      </w:r>
      <w:r w:rsidRPr="006D5158">
        <w:rPr>
          <w:rFonts w:ascii="Arial" w:hAnsi="Arial" w:cs="Arial"/>
          <w:bCs/>
          <w:sz w:val="24"/>
          <w:szCs w:val="24"/>
        </w:rPr>
        <w:t>convergent slopes, typically of 65 percent or greater steepness that is connected to a Watercourse or lake by</w:t>
      </w:r>
      <w:r>
        <w:rPr>
          <w:rFonts w:ascii="Arial" w:hAnsi="Arial" w:cs="Arial"/>
          <w:bCs/>
          <w:sz w:val="24"/>
          <w:szCs w:val="24"/>
        </w:rPr>
        <w:t xml:space="preserve"> </w:t>
      </w:r>
      <w:r w:rsidRPr="006D5158">
        <w:rPr>
          <w:rFonts w:ascii="Arial" w:hAnsi="Arial" w:cs="Arial"/>
          <w:bCs/>
          <w:sz w:val="24"/>
          <w:szCs w:val="24"/>
        </w:rPr>
        <w:t>way of a continuous linear depression and that has been sculpted over geologic time by shallow landslide</w:t>
      </w:r>
      <w:r>
        <w:rPr>
          <w:rFonts w:ascii="Arial" w:hAnsi="Arial" w:cs="Arial"/>
          <w:bCs/>
          <w:sz w:val="24"/>
          <w:szCs w:val="24"/>
        </w:rPr>
        <w:t xml:space="preserve"> </w:t>
      </w:r>
      <w:r w:rsidRPr="006D5158">
        <w:rPr>
          <w:rFonts w:ascii="Arial" w:hAnsi="Arial" w:cs="Arial"/>
          <w:bCs/>
          <w:sz w:val="24"/>
          <w:szCs w:val="24"/>
        </w:rPr>
        <w:t xml:space="preserve">events. The slope profile is typically smooth and unbroken by </w:t>
      </w:r>
      <w:proofErr w:type="gramStart"/>
      <w:r w:rsidRPr="006D5158">
        <w:rPr>
          <w:rFonts w:ascii="Arial" w:hAnsi="Arial" w:cs="Arial"/>
          <w:bCs/>
          <w:sz w:val="24"/>
          <w:szCs w:val="24"/>
        </w:rPr>
        <w:t>benches, but</w:t>
      </w:r>
      <w:proofErr w:type="gramEnd"/>
      <w:r w:rsidRPr="006D5158">
        <w:rPr>
          <w:rFonts w:ascii="Arial" w:hAnsi="Arial" w:cs="Arial"/>
          <w:bCs/>
          <w:sz w:val="24"/>
          <w:szCs w:val="24"/>
        </w:rPr>
        <w:t xml:space="preserve"> may be interrupted by recent</w:t>
      </w:r>
      <w:r>
        <w:rPr>
          <w:rFonts w:ascii="Arial" w:hAnsi="Arial" w:cs="Arial"/>
          <w:bCs/>
          <w:sz w:val="24"/>
          <w:szCs w:val="24"/>
        </w:rPr>
        <w:t xml:space="preserve"> </w:t>
      </w:r>
      <w:r w:rsidRPr="006D5158">
        <w:rPr>
          <w:rFonts w:ascii="Arial" w:hAnsi="Arial" w:cs="Arial"/>
          <w:bCs/>
          <w:sz w:val="24"/>
          <w:szCs w:val="24"/>
        </w:rPr>
        <w:t xml:space="preserve">landslide deposits or scars. Emergent groundwater and </w:t>
      </w:r>
      <w:r w:rsidRPr="00C07EC6">
        <w:rPr>
          <w:rFonts w:ascii="Arial" w:hAnsi="Arial" w:cs="Arial"/>
          <w:bCs/>
          <w:color w:val="FF0000"/>
          <w:sz w:val="24"/>
          <w:szCs w:val="24"/>
        </w:rPr>
        <w:t>wet areas</w:t>
      </w:r>
      <w:r w:rsidRPr="006D5158">
        <w:rPr>
          <w:rFonts w:ascii="Arial" w:hAnsi="Arial" w:cs="Arial"/>
          <w:bCs/>
          <w:sz w:val="24"/>
          <w:szCs w:val="24"/>
        </w:rPr>
        <w:t xml:space="preserve"> may exist at the base of the swale. Soil and</w:t>
      </w:r>
      <w:r>
        <w:rPr>
          <w:rFonts w:ascii="Arial" w:hAnsi="Arial" w:cs="Arial"/>
          <w:bCs/>
          <w:sz w:val="24"/>
          <w:szCs w:val="24"/>
        </w:rPr>
        <w:t xml:space="preserve"> </w:t>
      </w:r>
      <w:r w:rsidRPr="006D5158">
        <w:rPr>
          <w:rFonts w:ascii="Arial" w:hAnsi="Arial" w:cs="Arial"/>
          <w:bCs/>
          <w:sz w:val="24"/>
          <w:szCs w:val="24"/>
        </w:rPr>
        <w:t>colluvium depth is typically greatest at the axis of the swale, thinning to either side.</w:t>
      </w:r>
    </w:p>
    <w:p w14:paraId="4D9B621D" w14:textId="77777777" w:rsidR="006D5158" w:rsidRPr="006D5158" w:rsidRDefault="006D5158" w:rsidP="006D5158">
      <w:pPr>
        <w:spacing w:after="0" w:line="508" w:lineRule="exact"/>
        <w:rPr>
          <w:rFonts w:ascii="Arial" w:hAnsi="Arial" w:cs="Arial"/>
          <w:bCs/>
          <w:sz w:val="24"/>
          <w:szCs w:val="24"/>
        </w:rPr>
      </w:pPr>
    </w:p>
    <w:p w14:paraId="36E68992" w14:textId="2E38577E" w:rsidR="002B45E1" w:rsidRPr="0060474F" w:rsidRDefault="0060474F" w:rsidP="002B45E1">
      <w:pPr>
        <w:spacing w:after="0" w:line="508" w:lineRule="exact"/>
        <w:rPr>
          <w:rFonts w:ascii="Arial" w:hAnsi="Arial" w:cs="Arial"/>
          <w:bCs/>
          <w:sz w:val="24"/>
          <w:szCs w:val="24"/>
        </w:rPr>
      </w:pPr>
      <w:r w:rsidRPr="0060474F">
        <w:rPr>
          <w:rFonts w:ascii="Arial" w:hAnsi="Arial" w:cs="Arial"/>
          <w:b/>
          <w:sz w:val="24"/>
          <w:szCs w:val="24"/>
        </w:rPr>
        <w:t xml:space="preserve">Functional Wildlife Habitat </w:t>
      </w:r>
      <w:r w:rsidRPr="0060474F">
        <w:rPr>
          <w:rFonts w:ascii="Arial" w:hAnsi="Arial" w:cs="Arial"/>
          <w:bCs/>
          <w:sz w:val="24"/>
          <w:szCs w:val="24"/>
        </w:rPr>
        <w:t>means vegetative structure and composition which function to provide</w:t>
      </w:r>
      <w:r>
        <w:rPr>
          <w:rFonts w:ascii="Arial" w:hAnsi="Arial" w:cs="Arial"/>
          <w:bCs/>
          <w:sz w:val="24"/>
          <w:szCs w:val="24"/>
        </w:rPr>
        <w:t xml:space="preserve"> </w:t>
      </w:r>
      <w:r w:rsidRPr="0060474F">
        <w:rPr>
          <w:rFonts w:ascii="Arial" w:hAnsi="Arial" w:cs="Arial"/>
          <w:bCs/>
          <w:sz w:val="24"/>
          <w:szCs w:val="24"/>
        </w:rPr>
        <w:t xml:space="preserve">essential </w:t>
      </w:r>
      <w:r w:rsidR="002B45E1" w:rsidRPr="0060474F">
        <w:rPr>
          <w:rFonts w:ascii="Arial" w:hAnsi="Arial" w:cs="Arial"/>
          <w:bCs/>
          <w:sz w:val="24"/>
          <w:szCs w:val="24"/>
        </w:rPr>
        <w:t>characteristics for wildlife feeding, reproduction, cover and movement between habitats. The</w:t>
      </w:r>
      <w:r>
        <w:rPr>
          <w:rFonts w:ascii="Arial" w:hAnsi="Arial" w:cs="Arial"/>
          <w:bCs/>
          <w:sz w:val="24"/>
          <w:szCs w:val="24"/>
        </w:rPr>
        <w:t xml:space="preserve"> </w:t>
      </w:r>
      <w:r w:rsidR="002B45E1" w:rsidRPr="0060474F">
        <w:rPr>
          <w:rFonts w:ascii="Arial" w:hAnsi="Arial" w:cs="Arial"/>
          <w:bCs/>
          <w:sz w:val="24"/>
          <w:szCs w:val="24"/>
        </w:rPr>
        <w:t>habitat components must be in sufficient quantities and arrangement to support the diverse assemblage of</w:t>
      </w:r>
      <w:r>
        <w:rPr>
          <w:rFonts w:ascii="Arial" w:hAnsi="Arial" w:cs="Arial"/>
          <w:bCs/>
          <w:sz w:val="24"/>
          <w:szCs w:val="24"/>
        </w:rPr>
        <w:t xml:space="preserve"> </w:t>
      </w:r>
      <w:r w:rsidR="002B45E1" w:rsidRPr="0060474F">
        <w:rPr>
          <w:rFonts w:ascii="Arial" w:hAnsi="Arial" w:cs="Arial"/>
          <w:bCs/>
          <w:sz w:val="24"/>
          <w:szCs w:val="24"/>
        </w:rPr>
        <w:t>wildlife species that are normally found on or use forestlands within that area. Within this definition the</w:t>
      </w:r>
      <w:r>
        <w:rPr>
          <w:rFonts w:ascii="Arial" w:hAnsi="Arial" w:cs="Arial"/>
          <w:bCs/>
          <w:sz w:val="24"/>
          <w:szCs w:val="24"/>
        </w:rPr>
        <w:t xml:space="preserve"> </w:t>
      </w:r>
      <w:r w:rsidR="002B45E1" w:rsidRPr="0060474F">
        <w:rPr>
          <w:rFonts w:ascii="Arial" w:hAnsi="Arial" w:cs="Arial"/>
          <w:bCs/>
          <w:sz w:val="24"/>
          <w:szCs w:val="24"/>
        </w:rPr>
        <w:t>following terms mean:</w:t>
      </w:r>
    </w:p>
    <w:p w14:paraId="5EF9243A" w14:textId="0334A672" w:rsidR="002B45E1" w:rsidRPr="002B45E1" w:rsidRDefault="002B45E1" w:rsidP="002B45E1">
      <w:pPr>
        <w:spacing w:after="0" w:line="508" w:lineRule="exact"/>
        <w:ind w:firstLine="720"/>
        <w:rPr>
          <w:rFonts w:ascii="Arial" w:hAnsi="Arial" w:cs="Arial"/>
          <w:bCs/>
          <w:sz w:val="24"/>
          <w:szCs w:val="24"/>
        </w:rPr>
      </w:pPr>
      <w:r w:rsidRPr="002B45E1">
        <w:rPr>
          <w:rFonts w:ascii="Arial" w:hAnsi="Arial" w:cs="Arial"/>
          <w:b/>
          <w:sz w:val="24"/>
          <w:szCs w:val="24"/>
        </w:rPr>
        <w:t xml:space="preserve">Function(al): </w:t>
      </w:r>
      <w:r w:rsidRPr="002B45E1">
        <w:rPr>
          <w:rFonts w:ascii="Arial" w:hAnsi="Arial" w:cs="Arial"/>
          <w:bCs/>
          <w:sz w:val="24"/>
          <w:szCs w:val="24"/>
        </w:rPr>
        <w:t>Refers to ecological relationships between both the habitat components and</w:t>
      </w:r>
      <w:r>
        <w:rPr>
          <w:rFonts w:ascii="Arial" w:hAnsi="Arial" w:cs="Arial"/>
          <w:bCs/>
          <w:sz w:val="24"/>
          <w:szCs w:val="24"/>
        </w:rPr>
        <w:t xml:space="preserve"> </w:t>
      </w:r>
      <w:r w:rsidRPr="002B45E1">
        <w:rPr>
          <w:rFonts w:ascii="Arial" w:hAnsi="Arial" w:cs="Arial"/>
          <w:bCs/>
          <w:sz w:val="24"/>
          <w:szCs w:val="24"/>
        </w:rPr>
        <w:t xml:space="preserve">needs of the species which allows for </w:t>
      </w:r>
      <w:proofErr w:type="gramStart"/>
      <w:r w:rsidRPr="002B45E1">
        <w:rPr>
          <w:rFonts w:ascii="Arial" w:hAnsi="Arial" w:cs="Arial"/>
          <w:bCs/>
          <w:sz w:val="24"/>
          <w:szCs w:val="24"/>
        </w:rPr>
        <w:t>all of</w:t>
      </w:r>
      <w:proofErr w:type="gramEnd"/>
      <w:r w:rsidRPr="002B45E1">
        <w:rPr>
          <w:rFonts w:ascii="Arial" w:hAnsi="Arial" w:cs="Arial"/>
          <w:bCs/>
          <w:sz w:val="24"/>
          <w:szCs w:val="24"/>
        </w:rPr>
        <w:t xml:space="preserve"> the normal life cycle including, migration corridors, genetic</w:t>
      </w:r>
      <w:r>
        <w:rPr>
          <w:rFonts w:ascii="Arial" w:hAnsi="Arial" w:cs="Arial"/>
          <w:bCs/>
          <w:sz w:val="24"/>
          <w:szCs w:val="24"/>
        </w:rPr>
        <w:t xml:space="preserve"> </w:t>
      </w:r>
      <w:r w:rsidRPr="002B45E1">
        <w:rPr>
          <w:rFonts w:ascii="Arial" w:hAnsi="Arial" w:cs="Arial"/>
          <w:bCs/>
          <w:sz w:val="24"/>
          <w:szCs w:val="24"/>
        </w:rPr>
        <w:t>pathways, food availability, temperature protection, moisture retention, nutrient cycling, denning, spawning,</w:t>
      </w:r>
      <w:r>
        <w:rPr>
          <w:rFonts w:ascii="Arial" w:hAnsi="Arial" w:cs="Arial"/>
          <w:bCs/>
          <w:sz w:val="24"/>
          <w:szCs w:val="24"/>
        </w:rPr>
        <w:t xml:space="preserve"> </w:t>
      </w:r>
      <w:r w:rsidRPr="002B45E1">
        <w:rPr>
          <w:rFonts w:ascii="Arial" w:hAnsi="Arial" w:cs="Arial"/>
          <w:bCs/>
          <w:sz w:val="24"/>
          <w:szCs w:val="24"/>
        </w:rPr>
        <w:t>nesting, and other functions necessary to complete a life cycle.</w:t>
      </w:r>
    </w:p>
    <w:p w14:paraId="5CBD8453" w14:textId="644A8C71" w:rsidR="002B45E1" w:rsidRPr="002B45E1" w:rsidRDefault="002B45E1" w:rsidP="002B45E1">
      <w:pPr>
        <w:spacing w:after="0" w:line="508" w:lineRule="exact"/>
        <w:ind w:firstLine="720"/>
        <w:rPr>
          <w:rFonts w:ascii="Arial" w:hAnsi="Arial" w:cs="Arial"/>
          <w:bCs/>
          <w:sz w:val="24"/>
          <w:szCs w:val="24"/>
        </w:rPr>
      </w:pPr>
      <w:r w:rsidRPr="002B45E1">
        <w:rPr>
          <w:rFonts w:ascii="Arial" w:hAnsi="Arial" w:cs="Arial"/>
          <w:b/>
          <w:sz w:val="24"/>
          <w:szCs w:val="24"/>
        </w:rPr>
        <w:t>Compositio</w:t>
      </w:r>
      <w:r w:rsidRPr="002B45E1">
        <w:rPr>
          <w:rFonts w:ascii="Arial" w:hAnsi="Arial" w:cs="Arial"/>
          <w:bCs/>
          <w:sz w:val="24"/>
          <w:szCs w:val="24"/>
        </w:rPr>
        <w:t>n: Refers to the types, abundance, distribution, and ecological relationships of</w:t>
      </w:r>
      <w:r>
        <w:rPr>
          <w:rFonts w:ascii="Arial" w:hAnsi="Arial" w:cs="Arial"/>
          <w:bCs/>
          <w:sz w:val="24"/>
          <w:szCs w:val="24"/>
        </w:rPr>
        <w:t xml:space="preserve"> </w:t>
      </w:r>
      <w:r w:rsidRPr="002B45E1">
        <w:rPr>
          <w:rFonts w:ascii="Arial" w:hAnsi="Arial" w:cs="Arial"/>
          <w:bCs/>
          <w:sz w:val="24"/>
          <w:szCs w:val="24"/>
        </w:rPr>
        <w:t>species of terrestrial and aquatic vegetation within the forest stand including dominance, richness, trophic levels and other population and community features at levels which affect the long-term survival of individual forest species.</w:t>
      </w:r>
    </w:p>
    <w:p w14:paraId="410B3926" w14:textId="7EC11056" w:rsidR="002B45E1" w:rsidRDefault="002B45E1" w:rsidP="002B45E1">
      <w:pPr>
        <w:spacing w:after="0" w:line="508" w:lineRule="exact"/>
        <w:ind w:firstLine="720"/>
        <w:rPr>
          <w:rFonts w:ascii="Arial" w:hAnsi="Arial" w:cs="Arial"/>
          <w:bCs/>
          <w:sz w:val="24"/>
          <w:szCs w:val="24"/>
        </w:rPr>
      </w:pPr>
      <w:r w:rsidRPr="002B45E1">
        <w:rPr>
          <w:rFonts w:ascii="Arial" w:hAnsi="Arial" w:cs="Arial"/>
          <w:b/>
          <w:sz w:val="24"/>
          <w:szCs w:val="24"/>
        </w:rPr>
        <w:lastRenderedPageBreak/>
        <w:t xml:space="preserve">Structure: </w:t>
      </w:r>
      <w:r w:rsidRPr="002B45E1">
        <w:rPr>
          <w:rFonts w:ascii="Arial" w:hAnsi="Arial" w:cs="Arial"/>
          <w:bCs/>
          <w:sz w:val="24"/>
          <w:szCs w:val="24"/>
        </w:rPr>
        <w:t xml:space="preserve">Refers to the physical arrangement of and relationships between living and nonliving terrestrial and aquatic components within the forest stand including, age, size, height and spacing of live vegetation in the forest in addition to seeps, spawning gravels, pools, springs, snags, logs, den trees, </w:t>
      </w:r>
      <w:r w:rsidRPr="002B45E1">
        <w:rPr>
          <w:rFonts w:ascii="Arial" w:hAnsi="Arial" w:cs="Arial"/>
          <w:bCs/>
          <w:color w:val="FF0000"/>
          <w:sz w:val="24"/>
          <w:szCs w:val="24"/>
        </w:rPr>
        <w:t>meadows</w:t>
      </w:r>
      <w:r w:rsidRPr="002B45E1">
        <w:rPr>
          <w:rFonts w:ascii="Arial" w:hAnsi="Arial" w:cs="Arial"/>
          <w:bCs/>
          <w:sz w:val="24"/>
          <w:szCs w:val="24"/>
        </w:rPr>
        <w:t>, canopy coverage, levels of canopies and other physical features necessary to allow species to function.</w:t>
      </w:r>
      <w:r w:rsidR="004954D8">
        <w:rPr>
          <w:rFonts w:ascii="Arial" w:hAnsi="Arial" w:cs="Arial"/>
          <w:bCs/>
          <w:sz w:val="24"/>
          <w:szCs w:val="24"/>
        </w:rPr>
        <w:t xml:space="preserve"> </w:t>
      </w:r>
    </w:p>
    <w:p w14:paraId="47DAD952" w14:textId="7AD892BD" w:rsidR="004954D8" w:rsidRDefault="004954D8" w:rsidP="004954D8">
      <w:pPr>
        <w:spacing w:after="0" w:line="508" w:lineRule="exact"/>
        <w:rPr>
          <w:rFonts w:ascii="Arial" w:hAnsi="Arial" w:cs="Arial"/>
          <w:bCs/>
          <w:sz w:val="24"/>
          <w:szCs w:val="24"/>
        </w:rPr>
      </w:pPr>
    </w:p>
    <w:p w14:paraId="6182519F" w14:textId="3CB4CCC1" w:rsidR="00C07EC6" w:rsidRDefault="00C07EC6" w:rsidP="00C07EC6">
      <w:pPr>
        <w:spacing w:after="0" w:line="508" w:lineRule="exact"/>
        <w:rPr>
          <w:rFonts w:ascii="Arial" w:hAnsi="Arial" w:cs="Arial"/>
          <w:bCs/>
          <w:sz w:val="24"/>
          <w:szCs w:val="24"/>
        </w:rPr>
      </w:pPr>
      <w:r w:rsidRPr="00C07EC6">
        <w:rPr>
          <w:rFonts w:ascii="Arial" w:hAnsi="Arial" w:cs="Arial"/>
          <w:b/>
          <w:sz w:val="24"/>
          <w:szCs w:val="24"/>
        </w:rPr>
        <w:t>Riparian</w:t>
      </w:r>
      <w:r w:rsidRPr="00C07EC6">
        <w:rPr>
          <w:rFonts w:ascii="Arial" w:hAnsi="Arial" w:cs="Arial"/>
          <w:bCs/>
          <w:sz w:val="24"/>
          <w:szCs w:val="24"/>
        </w:rPr>
        <w:t xml:space="preserve"> means the banks and other adjacent terrestrial environs of lakes, Watercourses, estuaries,</w:t>
      </w:r>
      <w:r>
        <w:rPr>
          <w:rFonts w:ascii="Arial" w:hAnsi="Arial" w:cs="Arial"/>
          <w:bCs/>
          <w:sz w:val="24"/>
          <w:szCs w:val="24"/>
        </w:rPr>
        <w:t xml:space="preserve"> </w:t>
      </w:r>
      <w:r w:rsidRPr="00C07EC6">
        <w:rPr>
          <w:rFonts w:ascii="Arial" w:hAnsi="Arial" w:cs="Arial"/>
          <w:bCs/>
          <w:sz w:val="24"/>
          <w:szCs w:val="24"/>
        </w:rPr>
        <w:t xml:space="preserve">and </w:t>
      </w:r>
      <w:r w:rsidRPr="00C07EC6">
        <w:rPr>
          <w:rFonts w:ascii="Arial" w:hAnsi="Arial" w:cs="Arial"/>
          <w:bCs/>
          <w:color w:val="FF0000"/>
          <w:sz w:val="24"/>
          <w:szCs w:val="24"/>
        </w:rPr>
        <w:t>wet areas</w:t>
      </w:r>
      <w:r w:rsidRPr="00C07EC6">
        <w:rPr>
          <w:rFonts w:ascii="Arial" w:hAnsi="Arial" w:cs="Arial"/>
          <w:bCs/>
          <w:sz w:val="24"/>
          <w:szCs w:val="24"/>
        </w:rPr>
        <w:t>, where transported surface and subsurface freshwaters provide soil moisture to support mesic</w:t>
      </w:r>
      <w:r>
        <w:rPr>
          <w:rFonts w:ascii="Arial" w:hAnsi="Arial" w:cs="Arial"/>
          <w:bCs/>
          <w:sz w:val="24"/>
          <w:szCs w:val="24"/>
        </w:rPr>
        <w:t xml:space="preserve"> </w:t>
      </w:r>
      <w:r w:rsidRPr="00C07EC6">
        <w:rPr>
          <w:rFonts w:ascii="Arial" w:hAnsi="Arial" w:cs="Arial"/>
          <w:bCs/>
          <w:sz w:val="24"/>
          <w:szCs w:val="24"/>
        </w:rPr>
        <w:t>vegetation.</w:t>
      </w:r>
    </w:p>
    <w:p w14:paraId="028BA074" w14:textId="333655CB" w:rsidR="00C07EC6" w:rsidRDefault="00C07EC6" w:rsidP="004954D8">
      <w:pPr>
        <w:spacing w:after="0" w:line="508" w:lineRule="exact"/>
        <w:rPr>
          <w:rFonts w:ascii="Arial" w:hAnsi="Arial" w:cs="Arial"/>
          <w:bCs/>
          <w:sz w:val="24"/>
          <w:szCs w:val="24"/>
        </w:rPr>
      </w:pPr>
    </w:p>
    <w:p w14:paraId="65B88396" w14:textId="77777777" w:rsidR="00057A64" w:rsidRDefault="00057A64" w:rsidP="00057A64">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913.4 [933.4, 953.4]. Special Prescriptions</w:t>
      </w:r>
    </w:p>
    <w:p w14:paraId="729D0999" w14:textId="77777777" w:rsidR="00057A64" w:rsidRDefault="00057A64" w:rsidP="00057A64">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0D86394E" w14:textId="5AA671C8" w:rsidR="00057A64" w:rsidRPr="0090421B" w:rsidRDefault="00057A64" w:rsidP="00057A64">
      <w:pPr>
        <w:spacing w:after="0" w:line="508" w:lineRule="exact"/>
        <w:rPr>
          <w:rFonts w:ascii="Arial" w:hAnsi="Arial" w:cs="Arial"/>
          <w:bCs/>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Aspen,</w:t>
      </w:r>
      <w:r w:rsidRPr="00D913CD">
        <w:t xml:space="preserve"> </w:t>
      </w:r>
      <w:r w:rsidRPr="00716685">
        <w:rPr>
          <w:rFonts w:ascii="Arial" w:hAnsi="Arial" w:cs="Arial"/>
          <w:b/>
          <w:sz w:val="24"/>
          <w:szCs w:val="24"/>
        </w:rPr>
        <w:t xml:space="preserve">and </w:t>
      </w:r>
      <w:r w:rsidRPr="0090421B">
        <w:rPr>
          <w:rFonts w:ascii="Arial" w:hAnsi="Arial" w:cs="Arial"/>
          <w:b/>
          <w:sz w:val="24"/>
          <w:szCs w:val="24"/>
        </w:rPr>
        <w:t>Meadows and Wet Areas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 xml:space="preserve">Populus </w:t>
      </w:r>
      <w:proofErr w:type="spellStart"/>
      <w:r w:rsidRPr="00DC43B9">
        <w:rPr>
          <w:rFonts w:ascii="Arial" w:hAnsi="Arial" w:cs="Arial"/>
          <w:bCs/>
          <w:i/>
          <w:iCs/>
          <w:sz w:val="24"/>
          <w:szCs w:val="24"/>
        </w:rPr>
        <w:t>tremuloides</w:t>
      </w:r>
      <w:proofErr w:type="spellEnd"/>
      <w:r w:rsidRPr="0090421B">
        <w:rPr>
          <w:rFonts w:ascii="Arial" w:hAnsi="Arial" w:cs="Arial"/>
          <w:bCs/>
          <w:sz w:val="24"/>
          <w:szCs w:val="24"/>
        </w:rPr>
        <w:t>)</w:t>
      </w:r>
      <w:r>
        <w:rPr>
          <w:rFonts w:ascii="Arial" w:hAnsi="Arial" w:cs="Arial"/>
          <w:bCs/>
          <w:sz w:val="24"/>
          <w:szCs w:val="24"/>
        </w:rPr>
        <w:t>)</w:t>
      </w:r>
      <w:r w:rsidRPr="0090421B">
        <w:rPr>
          <w:rFonts w:ascii="Arial" w:hAnsi="Arial" w:cs="Arial"/>
          <w:bCs/>
          <w:sz w:val="24"/>
          <w:szCs w:val="24"/>
        </w:rPr>
        <w:t>,</w:t>
      </w:r>
      <w:r>
        <w:rPr>
          <w:rFonts w:ascii="Arial" w:hAnsi="Arial" w:cs="Arial"/>
          <w:bCs/>
          <w:sz w:val="24"/>
          <w:szCs w:val="24"/>
        </w:rPr>
        <w:t xml:space="preserve"> </w:t>
      </w:r>
      <w:r w:rsidRPr="00716685">
        <w:rPr>
          <w:rFonts w:ascii="Arial" w:hAnsi="Arial" w:cs="Arial"/>
          <w:bCs/>
          <w:sz w:val="24"/>
          <w:szCs w:val="24"/>
        </w:rPr>
        <w:t>Meadows and Wet Areas</w:t>
      </w:r>
      <w:r w:rsidRPr="0090421B">
        <w:rPr>
          <w:rFonts w:ascii="Arial" w:hAnsi="Arial" w:cs="Arial"/>
          <w:bCs/>
          <w:sz w:val="24"/>
          <w:szCs w:val="24"/>
        </w:rPr>
        <w:t xml:space="preserve"> may be harvested</w:t>
      </w:r>
      <w:r>
        <w:rPr>
          <w:rFonts w:ascii="Arial" w:hAnsi="Arial" w:cs="Arial"/>
          <w:bCs/>
          <w:sz w:val="24"/>
          <w:szCs w:val="24"/>
        </w:rPr>
        <w:t xml:space="preserve"> </w:t>
      </w:r>
      <w:r w:rsidRPr="0090421B">
        <w:rPr>
          <w:rFonts w:ascii="Arial" w:hAnsi="Arial" w:cs="Arial"/>
          <w:bCs/>
          <w:sz w:val="24"/>
          <w:szCs w:val="24"/>
        </w:rPr>
        <w:t xml:space="preserve">or otherwise treated </w:t>
      </w:r>
      <w:proofErr w:type="gramStart"/>
      <w:r w:rsidRPr="0090421B">
        <w:rPr>
          <w:rFonts w:ascii="Arial" w:hAnsi="Arial" w:cs="Arial"/>
          <w:bCs/>
          <w:sz w:val="24"/>
          <w:szCs w:val="24"/>
        </w:rPr>
        <w:t>in order to</w:t>
      </w:r>
      <w:proofErr w:type="gramEnd"/>
      <w:r w:rsidRPr="0090421B">
        <w:rPr>
          <w:rFonts w:ascii="Arial" w:hAnsi="Arial" w:cs="Arial"/>
          <w:bCs/>
          <w:sz w:val="24"/>
          <w:szCs w:val="24"/>
        </w:rPr>
        <w:t xml:space="preserve">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primary goal of aspen 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size classes. Projects using this prescription shall be designed to balance the protection and regeneration of</w:t>
      </w:r>
      <w:r>
        <w:rPr>
          <w:rFonts w:ascii="Arial" w:hAnsi="Arial" w:cs="Arial"/>
          <w:bCs/>
          <w:sz w:val="24"/>
          <w:szCs w:val="24"/>
        </w:rPr>
        <w:t xml:space="preserve"> </w:t>
      </w:r>
      <w:r w:rsidRPr="000F25F2">
        <w:rPr>
          <w:rFonts w:ascii="Arial" w:hAnsi="Arial" w:cs="Arial"/>
          <w:bCs/>
          <w:sz w:val="24"/>
          <w:szCs w:val="24"/>
        </w:rPr>
        <w:t>aspen stands,</w:t>
      </w:r>
      <w:r w:rsidR="000F25F2" w:rsidRPr="000F25F2">
        <w:rPr>
          <w:rFonts w:ascii="Arial" w:hAnsi="Arial" w:cs="Arial"/>
          <w:bCs/>
          <w:sz w:val="24"/>
          <w:szCs w:val="24"/>
        </w:rPr>
        <w:t xml:space="preserve"> and</w:t>
      </w:r>
      <w:r w:rsidRPr="000F25F2">
        <w:rPr>
          <w:rFonts w:ascii="Arial" w:hAnsi="Arial" w:cs="Arial"/>
          <w:bCs/>
          <w:sz w:val="24"/>
          <w:szCs w:val="24"/>
        </w:rPr>
        <w:t xml:space="preserve"> Meadows </w:t>
      </w:r>
      <w:r w:rsidRPr="00716685">
        <w:rPr>
          <w:rFonts w:ascii="Arial" w:hAnsi="Arial" w:cs="Arial"/>
          <w:bCs/>
          <w:sz w:val="24"/>
          <w:szCs w:val="24"/>
        </w:rPr>
        <w:t>and Wet Areas</w:t>
      </w:r>
      <w:r w:rsidRPr="0090421B">
        <w:rPr>
          <w:rFonts w:ascii="Arial" w:hAnsi="Arial" w:cs="Arial"/>
          <w:bCs/>
          <w:sz w:val="24"/>
          <w:szCs w:val="24"/>
        </w:rPr>
        <w:t xml:space="preserve"> 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573780E9" w14:textId="1139AAD2" w:rsidR="00057A64" w:rsidRPr="0090421B" w:rsidRDefault="00057A64" w:rsidP="00DE035A">
      <w:pPr>
        <w:spacing w:after="0" w:line="508" w:lineRule="exact"/>
        <w:ind w:firstLine="720"/>
        <w:rPr>
          <w:rFonts w:ascii="Arial" w:hAnsi="Arial" w:cs="Arial"/>
          <w:bCs/>
          <w:sz w:val="24"/>
          <w:szCs w:val="24"/>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requirements of 14 CCR §§ 913.4, 933.4, and 953.4, subsections (e)(4) and (5)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r w:rsidRPr="000F25F2">
        <w:rPr>
          <w:rFonts w:ascii="Arial" w:hAnsi="Arial" w:cs="Arial"/>
          <w:bCs/>
          <w:color w:val="FF0000"/>
          <w:sz w:val="24"/>
          <w:szCs w:val="24"/>
        </w:rPr>
        <w:t xml:space="preserve">wet areas </w:t>
      </w:r>
      <w:r w:rsidRPr="00DE035A">
        <w:rPr>
          <w:rFonts w:ascii="Arial" w:hAnsi="Arial" w:cs="Arial"/>
          <w:bCs/>
          <w:sz w:val="24"/>
          <w:szCs w:val="24"/>
        </w:rPr>
        <w:t xml:space="preserve">are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 xml:space="preserve">RWQCB in those locations </w:t>
      </w:r>
      <w:r w:rsidRPr="0090421B">
        <w:rPr>
          <w:rFonts w:ascii="Arial" w:hAnsi="Arial" w:cs="Arial"/>
          <w:bCs/>
          <w:sz w:val="24"/>
          <w:szCs w:val="24"/>
        </w:rPr>
        <w:lastRenderedPageBreak/>
        <w:t xml:space="preserve">where the applicable basin plan identifies </w:t>
      </w:r>
      <w:r w:rsidRPr="000F25F2">
        <w:rPr>
          <w:rFonts w:ascii="Arial" w:hAnsi="Arial" w:cs="Arial"/>
          <w:bCs/>
          <w:color w:val="FF0000"/>
          <w:sz w:val="24"/>
          <w:szCs w:val="24"/>
        </w:rPr>
        <w:t>wet areas</w:t>
      </w:r>
      <w:r>
        <w:rPr>
          <w:rFonts w:ascii="Arial" w:hAnsi="Arial" w:cs="Arial"/>
          <w:bCs/>
          <w:color w:val="FF0000"/>
          <w:sz w:val="24"/>
          <w:szCs w:val="24"/>
        </w:rPr>
        <w:t xml:space="preserve"> </w:t>
      </w:r>
      <w:r w:rsidRPr="0090421B">
        <w:rPr>
          <w:rFonts w:ascii="Arial" w:hAnsi="Arial" w:cs="Arial"/>
          <w:bCs/>
          <w:sz w:val="24"/>
          <w:szCs w:val="24"/>
        </w:rPr>
        <w:t>as a beneficial use. The</w:t>
      </w:r>
      <w:r>
        <w:rPr>
          <w:rFonts w:ascii="Arial" w:hAnsi="Arial" w:cs="Arial"/>
          <w:bCs/>
          <w:sz w:val="24"/>
          <w:szCs w:val="24"/>
        </w:rPr>
        <w:t xml:space="preserve"> </w:t>
      </w:r>
      <w:r w:rsidRPr="0090421B">
        <w:rPr>
          <w:rFonts w:ascii="Arial" w:hAnsi="Arial" w:cs="Arial"/>
          <w:bCs/>
          <w:sz w:val="24"/>
          <w:szCs w:val="24"/>
        </w:rPr>
        <w:t>results of the consultation(s) shall be included in the plan</w:t>
      </w:r>
      <w:r w:rsidR="000F25F2">
        <w:rPr>
          <w:rFonts w:ascii="Arial" w:hAnsi="Arial" w:cs="Arial"/>
          <w:bCs/>
          <w:sz w:val="24"/>
          <w:szCs w:val="24"/>
        </w:rPr>
        <w:t>.</w:t>
      </w:r>
    </w:p>
    <w:p w14:paraId="2F20CA85" w14:textId="77777777" w:rsidR="00057A64" w:rsidRDefault="00057A64" w:rsidP="004954D8">
      <w:pPr>
        <w:spacing w:after="0" w:line="508" w:lineRule="exact"/>
        <w:rPr>
          <w:rFonts w:ascii="Arial" w:hAnsi="Arial" w:cs="Arial"/>
          <w:bCs/>
          <w:sz w:val="24"/>
          <w:szCs w:val="24"/>
        </w:rPr>
      </w:pPr>
    </w:p>
    <w:p w14:paraId="5DFAC94C" w14:textId="0D8294C5" w:rsidR="00654D1F" w:rsidRPr="00FC1C88" w:rsidRDefault="0064377F" w:rsidP="004954D8">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C1C88" w:rsidRPr="00FC1C88">
        <w:rPr>
          <w:rFonts w:ascii="Arial" w:hAnsi="Arial" w:cs="Arial"/>
          <w:b/>
          <w:sz w:val="24"/>
          <w:szCs w:val="24"/>
        </w:rPr>
        <w:t>921.6 Hazard Reduction [Coast, Special Treatment Area]</w:t>
      </w:r>
    </w:p>
    <w:p w14:paraId="3F63F409" w14:textId="02197B59" w:rsidR="00FC1C88" w:rsidRPr="00FC1C88" w:rsidRDefault="00FC1C88" w:rsidP="00FC1C88">
      <w:pPr>
        <w:spacing w:after="0" w:line="508" w:lineRule="exact"/>
        <w:rPr>
          <w:rFonts w:ascii="Arial" w:hAnsi="Arial" w:cs="Arial"/>
          <w:bCs/>
          <w:sz w:val="24"/>
          <w:szCs w:val="24"/>
        </w:rPr>
      </w:pPr>
      <w:r w:rsidRPr="00FC1C88">
        <w:rPr>
          <w:rFonts w:ascii="Arial" w:hAnsi="Arial" w:cs="Arial"/>
          <w:bCs/>
          <w:sz w:val="24"/>
          <w:szCs w:val="24"/>
        </w:rPr>
        <w:t xml:space="preserve">(c) Snags: All snags within the WLPZ and within 100 feet (30.48 m) of </w:t>
      </w:r>
      <w:r w:rsidRPr="004B5B91">
        <w:rPr>
          <w:rFonts w:ascii="Arial" w:hAnsi="Arial" w:cs="Arial"/>
          <w:bCs/>
          <w:color w:val="FF0000"/>
          <w:sz w:val="24"/>
          <w:szCs w:val="24"/>
        </w:rPr>
        <w:t xml:space="preserve">meadow </w:t>
      </w:r>
      <w:r w:rsidRPr="00FC1C88">
        <w:rPr>
          <w:rFonts w:ascii="Arial" w:hAnsi="Arial" w:cs="Arial"/>
          <w:bCs/>
          <w:sz w:val="24"/>
          <w:szCs w:val="24"/>
        </w:rPr>
        <w:t>edges shall be left</w:t>
      </w:r>
      <w:r>
        <w:rPr>
          <w:rFonts w:ascii="Arial" w:hAnsi="Arial" w:cs="Arial"/>
          <w:bCs/>
          <w:sz w:val="24"/>
          <w:szCs w:val="24"/>
        </w:rPr>
        <w:t xml:space="preserve"> </w:t>
      </w:r>
      <w:r w:rsidRPr="00FC1C88">
        <w:rPr>
          <w:rFonts w:ascii="Arial" w:hAnsi="Arial" w:cs="Arial"/>
          <w:bCs/>
          <w:sz w:val="24"/>
          <w:szCs w:val="24"/>
        </w:rPr>
        <w:t>standing with the following exceptions:</w:t>
      </w:r>
    </w:p>
    <w:p w14:paraId="25FA2F66" w14:textId="545D59FF" w:rsidR="00FC1C88" w:rsidRPr="00FC1C88" w:rsidRDefault="00FC1C88" w:rsidP="00FC1C88">
      <w:pPr>
        <w:spacing w:after="0" w:line="508" w:lineRule="exact"/>
        <w:rPr>
          <w:rFonts w:ascii="Arial" w:hAnsi="Arial" w:cs="Arial"/>
          <w:bCs/>
          <w:sz w:val="24"/>
          <w:szCs w:val="24"/>
        </w:rPr>
      </w:pPr>
      <w:r w:rsidRPr="00FC1C88">
        <w:rPr>
          <w:rFonts w:ascii="Arial" w:hAnsi="Arial" w:cs="Arial"/>
          <w:bCs/>
          <w:sz w:val="24"/>
          <w:szCs w:val="24"/>
        </w:rPr>
        <w:t xml:space="preserve"> (1) When felling is required for fire or safety reasons, as specified by the Rules or CAL OSHA</w:t>
      </w:r>
      <w:r>
        <w:rPr>
          <w:rFonts w:ascii="Arial" w:hAnsi="Arial" w:cs="Arial"/>
          <w:bCs/>
          <w:sz w:val="24"/>
          <w:szCs w:val="24"/>
        </w:rPr>
        <w:t xml:space="preserve"> </w:t>
      </w:r>
      <w:r w:rsidRPr="00FC1C88">
        <w:rPr>
          <w:rFonts w:ascii="Arial" w:hAnsi="Arial" w:cs="Arial"/>
          <w:bCs/>
          <w:sz w:val="24"/>
          <w:szCs w:val="24"/>
        </w:rPr>
        <w:t xml:space="preserve">regulations, or when </w:t>
      </w:r>
      <w:proofErr w:type="gramStart"/>
      <w:r w:rsidRPr="00FC1C88">
        <w:rPr>
          <w:rFonts w:ascii="Arial" w:hAnsi="Arial" w:cs="Arial"/>
          <w:bCs/>
          <w:sz w:val="24"/>
          <w:szCs w:val="24"/>
        </w:rPr>
        <w:t>necessary</w:t>
      </w:r>
      <w:proofErr w:type="gramEnd"/>
      <w:r w:rsidRPr="00FC1C88">
        <w:rPr>
          <w:rFonts w:ascii="Arial" w:hAnsi="Arial" w:cs="Arial"/>
          <w:bCs/>
          <w:sz w:val="24"/>
          <w:szCs w:val="24"/>
        </w:rPr>
        <w:t xml:space="preserve"> in sanitation-salvage operations.</w:t>
      </w:r>
    </w:p>
    <w:p w14:paraId="405F72F8" w14:textId="681C1293" w:rsidR="00654D1F" w:rsidRDefault="00FC1C88" w:rsidP="00FC1C88">
      <w:pPr>
        <w:spacing w:after="0" w:line="508" w:lineRule="exact"/>
        <w:rPr>
          <w:rFonts w:ascii="Arial" w:hAnsi="Arial" w:cs="Arial"/>
          <w:bCs/>
          <w:sz w:val="24"/>
          <w:szCs w:val="24"/>
        </w:rPr>
      </w:pPr>
      <w:r w:rsidRPr="00FC1C88">
        <w:rPr>
          <w:rFonts w:ascii="Arial" w:hAnsi="Arial" w:cs="Arial"/>
          <w:bCs/>
          <w:sz w:val="24"/>
          <w:szCs w:val="24"/>
        </w:rPr>
        <w:t xml:space="preserve"> (2) When a snag of commercial value is marked for felling by an RPF or supervised designee after</w:t>
      </w:r>
      <w:r>
        <w:rPr>
          <w:rFonts w:ascii="Arial" w:hAnsi="Arial" w:cs="Arial"/>
          <w:bCs/>
          <w:sz w:val="24"/>
          <w:szCs w:val="24"/>
        </w:rPr>
        <w:t xml:space="preserve"> </w:t>
      </w:r>
      <w:r w:rsidRPr="00FC1C88">
        <w:rPr>
          <w:rFonts w:ascii="Arial" w:hAnsi="Arial" w:cs="Arial"/>
          <w:bCs/>
          <w:sz w:val="24"/>
          <w:szCs w:val="24"/>
        </w:rPr>
        <w:t>an initial preharvest inspection and consultation with CDFW and the Timber Owner.</w:t>
      </w:r>
    </w:p>
    <w:p w14:paraId="7C64AA33" w14:textId="5D2C2DC6" w:rsidR="00654D1F" w:rsidRDefault="00654D1F" w:rsidP="004954D8">
      <w:pPr>
        <w:spacing w:after="0" w:line="508" w:lineRule="exact"/>
        <w:rPr>
          <w:rFonts w:ascii="Arial" w:hAnsi="Arial" w:cs="Arial"/>
          <w:bCs/>
          <w:sz w:val="24"/>
          <w:szCs w:val="24"/>
        </w:rPr>
      </w:pPr>
    </w:p>
    <w:p w14:paraId="08F7D9E0" w14:textId="095C454A" w:rsidR="00456DFD" w:rsidRPr="00DB52CA" w:rsidRDefault="0064377F" w:rsidP="00456DFD">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456DFD" w:rsidRPr="00DB52CA">
        <w:rPr>
          <w:rFonts w:ascii="Arial" w:hAnsi="Arial" w:cs="Arial"/>
          <w:b/>
          <w:sz w:val="24"/>
          <w:szCs w:val="24"/>
        </w:rPr>
        <w:t>927.12 Hazard Reduction [Marin County]</w:t>
      </w:r>
    </w:p>
    <w:p w14:paraId="2E0CBAE8" w14:textId="722A68CB" w:rsidR="00456DFD" w:rsidRPr="00456DFD" w:rsidRDefault="00456DFD" w:rsidP="00456DFD">
      <w:pPr>
        <w:spacing w:after="0" w:line="508" w:lineRule="exact"/>
        <w:rPr>
          <w:rFonts w:ascii="Arial" w:hAnsi="Arial" w:cs="Arial"/>
          <w:bCs/>
          <w:sz w:val="24"/>
          <w:szCs w:val="24"/>
        </w:rPr>
      </w:pPr>
      <w:r w:rsidRPr="00456DFD">
        <w:rPr>
          <w:rFonts w:ascii="Arial" w:hAnsi="Arial" w:cs="Arial"/>
          <w:bCs/>
          <w:sz w:val="24"/>
          <w:szCs w:val="24"/>
        </w:rPr>
        <w:t xml:space="preserve">(b) Snags: All snags within the WLPZ and within 100 ft. of </w:t>
      </w:r>
      <w:r w:rsidRPr="004B5B91">
        <w:rPr>
          <w:rFonts w:ascii="Arial" w:hAnsi="Arial" w:cs="Arial"/>
          <w:bCs/>
          <w:color w:val="FF0000"/>
          <w:sz w:val="24"/>
          <w:szCs w:val="24"/>
        </w:rPr>
        <w:t xml:space="preserve">meadow </w:t>
      </w:r>
      <w:r w:rsidRPr="00456DFD">
        <w:rPr>
          <w:rFonts w:ascii="Arial" w:hAnsi="Arial" w:cs="Arial"/>
          <w:bCs/>
          <w:sz w:val="24"/>
          <w:szCs w:val="24"/>
        </w:rPr>
        <w:t>edges shall be left standing with the</w:t>
      </w:r>
      <w:r>
        <w:rPr>
          <w:rFonts w:ascii="Arial" w:hAnsi="Arial" w:cs="Arial"/>
          <w:bCs/>
          <w:sz w:val="24"/>
          <w:szCs w:val="24"/>
        </w:rPr>
        <w:t xml:space="preserve"> </w:t>
      </w:r>
      <w:r w:rsidRPr="00456DFD">
        <w:rPr>
          <w:rFonts w:ascii="Arial" w:hAnsi="Arial" w:cs="Arial"/>
          <w:bCs/>
          <w:sz w:val="24"/>
          <w:szCs w:val="24"/>
        </w:rPr>
        <w:t>following exceptions:</w:t>
      </w:r>
    </w:p>
    <w:p w14:paraId="5D8CC4AD" w14:textId="5E7C525C" w:rsidR="00456DFD" w:rsidRPr="00456DFD" w:rsidRDefault="00456DFD" w:rsidP="00DB52CA">
      <w:pPr>
        <w:spacing w:after="0" w:line="508" w:lineRule="exact"/>
        <w:ind w:firstLine="720"/>
        <w:rPr>
          <w:rFonts w:ascii="Arial" w:hAnsi="Arial" w:cs="Arial"/>
          <w:bCs/>
          <w:sz w:val="24"/>
          <w:szCs w:val="24"/>
        </w:rPr>
      </w:pPr>
      <w:r w:rsidRPr="00456DFD">
        <w:rPr>
          <w:rFonts w:ascii="Arial" w:hAnsi="Arial" w:cs="Arial"/>
          <w:bCs/>
          <w:sz w:val="24"/>
          <w:szCs w:val="24"/>
        </w:rPr>
        <w:t xml:space="preserve">(1) When felling is required for fire or safety reasons (CAL-OSHA CCR § 6259) or when </w:t>
      </w:r>
      <w:proofErr w:type="gramStart"/>
      <w:r w:rsidRPr="00456DFD">
        <w:rPr>
          <w:rFonts w:ascii="Arial" w:hAnsi="Arial" w:cs="Arial"/>
          <w:bCs/>
          <w:sz w:val="24"/>
          <w:szCs w:val="24"/>
        </w:rPr>
        <w:t>necessary</w:t>
      </w:r>
      <w:proofErr w:type="gramEnd"/>
      <w:r>
        <w:rPr>
          <w:rFonts w:ascii="Arial" w:hAnsi="Arial" w:cs="Arial"/>
          <w:bCs/>
          <w:sz w:val="24"/>
          <w:szCs w:val="24"/>
        </w:rPr>
        <w:t xml:space="preserve"> </w:t>
      </w:r>
      <w:r w:rsidRPr="00456DFD">
        <w:rPr>
          <w:rFonts w:ascii="Arial" w:hAnsi="Arial" w:cs="Arial"/>
          <w:bCs/>
          <w:sz w:val="24"/>
          <w:szCs w:val="24"/>
        </w:rPr>
        <w:t>in sanitation-salvage operations.</w:t>
      </w:r>
    </w:p>
    <w:p w14:paraId="02E4DFAC" w14:textId="5D00253D" w:rsidR="00456DFD" w:rsidRDefault="00456DFD" w:rsidP="00DB52CA">
      <w:pPr>
        <w:spacing w:after="0" w:line="508" w:lineRule="exact"/>
        <w:ind w:firstLine="720"/>
        <w:rPr>
          <w:rFonts w:ascii="Arial" w:hAnsi="Arial" w:cs="Arial"/>
          <w:bCs/>
          <w:sz w:val="24"/>
          <w:szCs w:val="24"/>
        </w:rPr>
      </w:pPr>
      <w:r w:rsidRPr="00456DFD">
        <w:rPr>
          <w:rFonts w:ascii="Arial" w:hAnsi="Arial" w:cs="Arial"/>
          <w:bCs/>
          <w:sz w:val="24"/>
          <w:szCs w:val="24"/>
        </w:rPr>
        <w:t>(2) When a snag of commercial value is marked for felling by the RPF after an initial preharvest</w:t>
      </w:r>
      <w:r>
        <w:rPr>
          <w:rFonts w:ascii="Arial" w:hAnsi="Arial" w:cs="Arial"/>
          <w:bCs/>
          <w:sz w:val="24"/>
          <w:szCs w:val="24"/>
        </w:rPr>
        <w:t xml:space="preserve"> </w:t>
      </w:r>
      <w:r w:rsidRPr="00456DFD">
        <w:rPr>
          <w:rFonts w:ascii="Arial" w:hAnsi="Arial" w:cs="Arial"/>
          <w:bCs/>
          <w:sz w:val="24"/>
          <w:szCs w:val="24"/>
        </w:rPr>
        <w:t>inspection and consultation with the CDFW and the Timber Owner.</w:t>
      </w:r>
    </w:p>
    <w:p w14:paraId="39ADD9E0" w14:textId="77777777" w:rsidR="00654D1F" w:rsidRDefault="00654D1F" w:rsidP="004954D8">
      <w:pPr>
        <w:spacing w:after="0" w:line="508" w:lineRule="exact"/>
        <w:rPr>
          <w:rFonts w:ascii="Arial" w:hAnsi="Arial" w:cs="Arial"/>
          <w:bCs/>
          <w:sz w:val="24"/>
          <w:szCs w:val="24"/>
        </w:rPr>
      </w:pPr>
    </w:p>
    <w:p w14:paraId="05E0DE84"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APPENDIX</w:t>
      </w:r>
    </w:p>
    <w:p w14:paraId="1EC51A50"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TECHNICAL RULE ADDENDUM NO. 2</w:t>
      </w:r>
    </w:p>
    <w:p w14:paraId="36E16B30" w14:textId="0A8F36EC"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CUMULATIVE IMPACTS ASSESSMENT GUIDELINES</w:t>
      </w:r>
    </w:p>
    <w:p w14:paraId="55CA1E98" w14:textId="77777777" w:rsidR="005E194C" w:rsidRPr="005E194C" w:rsidRDefault="005E194C" w:rsidP="005E194C">
      <w:pPr>
        <w:spacing w:after="0" w:line="508" w:lineRule="exact"/>
        <w:rPr>
          <w:rFonts w:ascii="Arial" w:hAnsi="Arial" w:cs="Arial"/>
          <w:b/>
          <w:sz w:val="24"/>
          <w:szCs w:val="24"/>
        </w:rPr>
      </w:pPr>
      <w:r w:rsidRPr="005E194C">
        <w:rPr>
          <w:rFonts w:ascii="Arial" w:hAnsi="Arial" w:cs="Arial"/>
          <w:b/>
          <w:sz w:val="24"/>
          <w:szCs w:val="24"/>
        </w:rPr>
        <w:t>C. BIOLOGICAL RESOURCES</w:t>
      </w:r>
    </w:p>
    <w:p w14:paraId="0DBF5BBF" w14:textId="196B5329" w:rsidR="005E194C" w:rsidRPr="005E194C" w:rsidRDefault="005E194C" w:rsidP="005E194C">
      <w:pPr>
        <w:spacing w:after="0" w:line="508" w:lineRule="exact"/>
        <w:rPr>
          <w:rFonts w:ascii="Arial" w:hAnsi="Arial" w:cs="Arial"/>
          <w:bCs/>
          <w:sz w:val="24"/>
          <w:szCs w:val="24"/>
        </w:rPr>
      </w:pPr>
      <w:r w:rsidRPr="005E194C">
        <w:rPr>
          <w:rFonts w:ascii="Arial" w:hAnsi="Arial" w:cs="Arial"/>
          <w:bCs/>
          <w:sz w:val="24"/>
          <w:szCs w:val="24"/>
        </w:rPr>
        <w:lastRenderedPageBreak/>
        <w:t>Significant adverse Cumulative Impacts may be expected where there is a substantial reduction in</w:t>
      </w:r>
      <w:r w:rsidR="007B11FC">
        <w:rPr>
          <w:rFonts w:ascii="Arial" w:hAnsi="Arial" w:cs="Arial"/>
          <w:bCs/>
          <w:sz w:val="24"/>
          <w:szCs w:val="24"/>
        </w:rPr>
        <w:t xml:space="preserve"> </w:t>
      </w:r>
      <w:r w:rsidRPr="005E194C">
        <w:rPr>
          <w:rFonts w:ascii="Arial" w:hAnsi="Arial" w:cs="Arial"/>
          <w:bCs/>
          <w:sz w:val="24"/>
          <w:szCs w:val="24"/>
        </w:rPr>
        <w:t>required habitat or the Project will result in substantial interference with the movement of resident or</w:t>
      </w:r>
      <w:r w:rsidR="007B11FC">
        <w:rPr>
          <w:rFonts w:ascii="Arial" w:hAnsi="Arial" w:cs="Arial"/>
          <w:bCs/>
          <w:sz w:val="24"/>
          <w:szCs w:val="24"/>
        </w:rPr>
        <w:t xml:space="preserve"> </w:t>
      </w:r>
      <w:r w:rsidRPr="005E194C">
        <w:rPr>
          <w:rFonts w:ascii="Arial" w:hAnsi="Arial" w:cs="Arial"/>
          <w:bCs/>
          <w:sz w:val="24"/>
          <w:szCs w:val="24"/>
        </w:rPr>
        <w:t>migratory Species. Biological assessment areas can vary with the habitat and Species being evaluated.</w:t>
      </w:r>
      <w:r w:rsidR="00723DB4">
        <w:rPr>
          <w:rFonts w:ascii="Arial" w:hAnsi="Arial" w:cs="Arial"/>
          <w:bCs/>
          <w:sz w:val="24"/>
          <w:szCs w:val="24"/>
        </w:rPr>
        <w:t xml:space="preserve"> </w:t>
      </w:r>
      <w:r w:rsidRPr="005E194C">
        <w:rPr>
          <w:rFonts w:ascii="Arial" w:hAnsi="Arial" w:cs="Arial"/>
          <w:bCs/>
          <w:sz w:val="24"/>
          <w:szCs w:val="24"/>
        </w:rPr>
        <w:t>Factors to consider in the evaluation of cumulative biological Impacts include:</w:t>
      </w:r>
    </w:p>
    <w:p w14:paraId="4FCAC1DE" w14:textId="526F5DAB" w:rsidR="00B210D9" w:rsidRDefault="00B210D9" w:rsidP="00B210D9">
      <w:pPr>
        <w:spacing w:after="0" w:line="508" w:lineRule="exact"/>
        <w:rPr>
          <w:rFonts w:ascii="Arial" w:hAnsi="Arial" w:cs="Arial"/>
          <w:bCs/>
          <w:sz w:val="24"/>
          <w:szCs w:val="24"/>
        </w:rPr>
      </w:pPr>
      <w:r w:rsidRPr="00B210D9">
        <w:rPr>
          <w:rFonts w:ascii="Arial" w:hAnsi="Arial" w:cs="Arial"/>
          <w:b/>
          <w:sz w:val="24"/>
          <w:szCs w:val="24"/>
        </w:rPr>
        <w:t>4.</w:t>
      </w:r>
      <w:r w:rsidRPr="00B210D9">
        <w:rPr>
          <w:rFonts w:ascii="Arial" w:hAnsi="Arial" w:cs="Arial"/>
          <w:bCs/>
          <w:sz w:val="24"/>
          <w:szCs w:val="24"/>
        </w:rPr>
        <w:t xml:space="preserve"> The biological habitat condition of the Plan and immediate surrounding area. The following</w:t>
      </w:r>
      <w:r w:rsidR="00723DB4">
        <w:rPr>
          <w:rFonts w:ascii="Arial" w:hAnsi="Arial" w:cs="Arial"/>
          <w:bCs/>
          <w:sz w:val="24"/>
          <w:szCs w:val="24"/>
        </w:rPr>
        <w:t xml:space="preserve"> </w:t>
      </w:r>
      <w:r w:rsidRPr="00B210D9">
        <w:rPr>
          <w:rFonts w:ascii="Arial" w:hAnsi="Arial" w:cs="Arial"/>
          <w:bCs/>
          <w:sz w:val="24"/>
          <w:szCs w:val="24"/>
        </w:rPr>
        <w:t>factors are commonly used when evaluating biological habitat. The factors described are general and</w:t>
      </w:r>
      <w:r w:rsidR="00723DB4">
        <w:rPr>
          <w:rFonts w:ascii="Arial" w:hAnsi="Arial" w:cs="Arial"/>
          <w:bCs/>
          <w:sz w:val="24"/>
          <w:szCs w:val="24"/>
        </w:rPr>
        <w:t xml:space="preserve"> </w:t>
      </w:r>
      <w:r w:rsidRPr="00B210D9">
        <w:rPr>
          <w:rFonts w:ascii="Arial" w:hAnsi="Arial" w:cs="Arial"/>
          <w:bCs/>
          <w:sz w:val="24"/>
          <w:szCs w:val="24"/>
        </w:rPr>
        <w:t>may not be appropriate for all situations. The RPF may also need to consider factors which are not</w:t>
      </w:r>
      <w:r w:rsidR="00723DB4">
        <w:rPr>
          <w:rFonts w:ascii="Arial" w:hAnsi="Arial" w:cs="Arial"/>
          <w:bCs/>
          <w:sz w:val="24"/>
          <w:szCs w:val="24"/>
        </w:rPr>
        <w:t xml:space="preserve"> </w:t>
      </w:r>
      <w:r w:rsidRPr="00B210D9">
        <w:rPr>
          <w:rFonts w:ascii="Arial" w:hAnsi="Arial" w:cs="Arial"/>
          <w:bCs/>
          <w:sz w:val="24"/>
          <w:szCs w:val="24"/>
        </w:rPr>
        <w:t xml:space="preserve">listed below. Each set of ground conditions are </w:t>
      </w:r>
      <w:proofErr w:type="gramStart"/>
      <w:r w:rsidRPr="00B210D9">
        <w:rPr>
          <w:rFonts w:ascii="Arial" w:hAnsi="Arial" w:cs="Arial"/>
          <w:bCs/>
          <w:sz w:val="24"/>
          <w:szCs w:val="24"/>
        </w:rPr>
        <w:t>unique</w:t>
      </w:r>
      <w:proofErr w:type="gramEnd"/>
      <w:r w:rsidRPr="00B210D9">
        <w:rPr>
          <w:rFonts w:ascii="Arial" w:hAnsi="Arial" w:cs="Arial"/>
          <w:bCs/>
          <w:sz w:val="24"/>
          <w:szCs w:val="24"/>
        </w:rPr>
        <w:t xml:space="preserve"> and the assessment conducted must reflect those</w:t>
      </w:r>
      <w:r>
        <w:rPr>
          <w:rFonts w:ascii="Arial" w:hAnsi="Arial" w:cs="Arial"/>
          <w:bCs/>
          <w:sz w:val="24"/>
          <w:szCs w:val="24"/>
        </w:rPr>
        <w:t xml:space="preserve"> </w:t>
      </w:r>
      <w:r w:rsidRPr="00B210D9">
        <w:rPr>
          <w:rFonts w:ascii="Arial" w:hAnsi="Arial" w:cs="Arial"/>
          <w:bCs/>
          <w:sz w:val="24"/>
          <w:szCs w:val="24"/>
        </w:rPr>
        <w:t>conditions</w:t>
      </w:r>
      <w:r w:rsidR="00723DB4">
        <w:rPr>
          <w:rFonts w:ascii="Arial" w:hAnsi="Arial" w:cs="Arial"/>
          <w:bCs/>
          <w:sz w:val="24"/>
          <w:szCs w:val="24"/>
        </w:rPr>
        <w:t>.</w:t>
      </w:r>
    </w:p>
    <w:p w14:paraId="24EA4786" w14:textId="61F80A0B" w:rsidR="00BB70D0" w:rsidRDefault="007A20BA" w:rsidP="00723DB4">
      <w:pPr>
        <w:spacing w:after="0" w:line="508" w:lineRule="exact"/>
        <w:ind w:left="720"/>
        <w:rPr>
          <w:rFonts w:ascii="Arial" w:hAnsi="Arial" w:cs="Arial"/>
          <w:bCs/>
          <w:sz w:val="24"/>
          <w:szCs w:val="24"/>
        </w:rPr>
      </w:pPr>
      <w:r w:rsidRPr="007A20BA">
        <w:rPr>
          <w:rFonts w:ascii="Arial" w:hAnsi="Arial" w:cs="Arial"/>
          <w:b/>
          <w:sz w:val="24"/>
          <w:szCs w:val="24"/>
        </w:rPr>
        <w:t>h.</w:t>
      </w:r>
      <w:r w:rsidRPr="007A20BA">
        <w:rPr>
          <w:rFonts w:ascii="Arial" w:hAnsi="Arial" w:cs="Arial"/>
          <w:bCs/>
          <w:sz w:val="24"/>
          <w:szCs w:val="24"/>
        </w:rPr>
        <w:t xml:space="preserve"> Special Habitat Elements: Special habitat elements are specific physical and</w:t>
      </w:r>
      <w:r w:rsidR="00B210D9">
        <w:rPr>
          <w:rFonts w:ascii="Arial" w:hAnsi="Arial" w:cs="Arial"/>
          <w:bCs/>
          <w:sz w:val="24"/>
          <w:szCs w:val="24"/>
        </w:rPr>
        <w:t xml:space="preserve"> </w:t>
      </w:r>
      <w:r w:rsidRPr="007A20BA">
        <w:rPr>
          <w:rFonts w:ascii="Arial" w:hAnsi="Arial" w:cs="Arial"/>
          <w:bCs/>
          <w:sz w:val="24"/>
          <w:szCs w:val="24"/>
        </w:rPr>
        <w:t>biological attributes of the landscape without which certain Species are not expected to be present or, if</w:t>
      </w:r>
      <w:r>
        <w:rPr>
          <w:rFonts w:ascii="Arial" w:hAnsi="Arial" w:cs="Arial"/>
          <w:bCs/>
          <w:sz w:val="24"/>
          <w:szCs w:val="24"/>
        </w:rPr>
        <w:t xml:space="preserve"> </w:t>
      </w:r>
      <w:r w:rsidRPr="007A20BA">
        <w:rPr>
          <w:rFonts w:ascii="Arial" w:hAnsi="Arial" w:cs="Arial"/>
          <w:bCs/>
          <w:sz w:val="24"/>
          <w:szCs w:val="24"/>
        </w:rPr>
        <w:t>present, are at relatively low population numbers. The biological assessment area may contain special</w:t>
      </w:r>
      <w:r>
        <w:rPr>
          <w:rFonts w:ascii="Arial" w:hAnsi="Arial" w:cs="Arial"/>
          <w:bCs/>
          <w:sz w:val="24"/>
          <w:szCs w:val="24"/>
        </w:rPr>
        <w:t xml:space="preserve"> </w:t>
      </w:r>
      <w:r w:rsidRPr="007A20BA">
        <w:rPr>
          <w:rFonts w:ascii="Arial" w:hAnsi="Arial" w:cs="Arial"/>
          <w:bCs/>
          <w:sz w:val="24"/>
          <w:szCs w:val="24"/>
        </w:rPr>
        <w:t>habitat or critical Functional elements that are not otherwise discussed within this Appendix (e.g.,</w:t>
      </w:r>
      <w:r>
        <w:rPr>
          <w:rFonts w:ascii="Arial" w:hAnsi="Arial" w:cs="Arial"/>
          <w:bCs/>
          <w:sz w:val="24"/>
          <w:szCs w:val="24"/>
        </w:rPr>
        <w:t xml:space="preserve"> </w:t>
      </w:r>
      <w:r w:rsidRPr="007B11FC">
        <w:rPr>
          <w:rFonts w:ascii="Arial" w:hAnsi="Arial" w:cs="Arial"/>
          <w:bCs/>
          <w:color w:val="FF0000"/>
          <w:sz w:val="24"/>
          <w:szCs w:val="24"/>
        </w:rPr>
        <w:t xml:space="preserve">meadows </w:t>
      </w:r>
      <w:r w:rsidRPr="007A20BA">
        <w:rPr>
          <w:rFonts w:ascii="Arial" w:hAnsi="Arial" w:cs="Arial"/>
          <w:bCs/>
          <w:sz w:val="24"/>
          <w:szCs w:val="24"/>
        </w:rPr>
        <w:t>that may be critical for fawning success of local deer population, etc...). Each Species may</w:t>
      </w:r>
      <w:r>
        <w:rPr>
          <w:rFonts w:ascii="Arial" w:hAnsi="Arial" w:cs="Arial"/>
          <w:bCs/>
          <w:sz w:val="24"/>
          <w:szCs w:val="24"/>
        </w:rPr>
        <w:t xml:space="preserve"> </w:t>
      </w:r>
      <w:r w:rsidRPr="007A20BA">
        <w:rPr>
          <w:rFonts w:ascii="Arial" w:hAnsi="Arial" w:cs="Arial"/>
          <w:bCs/>
          <w:sz w:val="24"/>
          <w:szCs w:val="24"/>
        </w:rPr>
        <w:t>have several key limiting factors to consider during the assessment of Cumulative</w:t>
      </w:r>
      <w:r>
        <w:rPr>
          <w:rFonts w:ascii="Arial" w:hAnsi="Arial" w:cs="Arial"/>
          <w:bCs/>
          <w:sz w:val="24"/>
          <w:szCs w:val="24"/>
        </w:rPr>
        <w:t xml:space="preserve"> </w:t>
      </w:r>
      <w:r w:rsidRPr="007A20BA">
        <w:rPr>
          <w:rFonts w:ascii="Arial" w:hAnsi="Arial" w:cs="Arial"/>
          <w:bCs/>
          <w:sz w:val="24"/>
          <w:szCs w:val="24"/>
        </w:rPr>
        <w:t>Impacts.</w:t>
      </w:r>
    </w:p>
    <w:p w14:paraId="1D9408FB" w14:textId="15913279" w:rsidR="00BB70D0" w:rsidRDefault="00BB70D0" w:rsidP="007A20BA">
      <w:pPr>
        <w:spacing w:after="0" w:line="508" w:lineRule="exact"/>
        <w:rPr>
          <w:rFonts w:ascii="Arial" w:hAnsi="Arial" w:cs="Arial"/>
          <w:bCs/>
          <w:sz w:val="24"/>
          <w:szCs w:val="24"/>
        </w:rPr>
      </w:pPr>
    </w:p>
    <w:p w14:paraId="1F5BFBA0" w14:textId="77777777" w:rsidR="00BD6041"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BOARD OF FORESTRY TECHNICAL RULE ADDENDUM NO. 5:</w:t>
      </w:r>
    </w:p>
    <w:p w14:paraId="7E4A1828" w14:textId="7F3499E7" w:rsidR="00BB70D0"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GUIDANCE ON HYDROLOGIC DISCONNECTION, ROAD DRAINAGE, MINIMIZATION OF</w:t>
      </w:r>
      <w:r>
        <w:rPr>
          <w:rFonts w:ascii="Arial" w:hAnsi="Arial" w:cs="Arial"/>
          <w:b/>
          <w:sz w:val="24"/>
          <w:szCs w:val="24"/>
        </w:rPr>
        <w:t xml:space="preserve"> </w:t>
      </w:r>
      <w:r w:rsidRPr="00BD6041">
        <w:rPr>
          <w:rFonts w:ascii="Arial" w:hAnsi="Arial" w:cs="Arial"/>
          <w:b/>
          <w:sz w:val="24"/>
          <w:szCs w:val="24"/>
        </w:rPr>
        <w:t xml:space="preserve">DIVERSION POTENTIAL, AND </w:t>
      </w:r>
      <w:proofErr w:type="gramStart"/>
      <w:r w:rsidRPr="00BD6041">
        <w:rPr>
          <w:rFonts w:ascii="Arial" w:hAnsi="Arial" w:cs="Arial"/>
          <w:b/>
          <w:sz w:val="24"/>
          <w:szCs w:val="24"/>
        </w:rPr>
        <w:t>HIGH RISK</w:t>
      </w:r>
      <w:proofErr w:type="gramEnd"/>
      <w:r w:rsidRPr="00BD6041">
        <w:rPr>
          <w:rFonts w:ascii="Arial" w:hAnsi="Arial" w:cs="Arial"/>
          <w:b/>
          <w:sz w:val="24"/>
          <w:szCs w:val="24"/>
        </w:rPr>
        <w:t xml:space="preserve"> CROSSINGS (1st EDITION, revised 10/27/14)</w:t>
      </w:r>
    </w:p>
    <w:p w14:paraId="754E2D42" w14:textId="449F9418" w:rsidR="00BB70D0" w:rsidRDefault="00BB70D0" w:rsidP="007A20BA">
      <w:pPr>
        <w:spacing w:after="0" w:line="508" w:lineRule="exact"/>
        <w:rPr>
          <w:rFonts w:ascii="Arial" w:hAnsi="Arial" w:cs="Arial"/>
          <w:bCs/>
          <w:sz w:val="24"/>
          <w:szCs w:val="24"/>
        </w:rPr>
      </w:pPr>
    </w:p>
    <w:p w14:paraId="2A28791E" w14:textId="2DE39CC7" w:rsidR="00BB70D0" w:rsidRPr="00644039" w:rsidRDefault="00BB70D0" w:rsidP="00685AAE">
      <w:pPr>
        <w:spacing w:after="0" w:line="508" w:lineRule="exact"/>
        <w:rPr>
          <w:rFonts w:ascii="Arial" w:hAnsi="Arial" w:cs="Arial"/>
          <w:b/>
          <w:sz w:val="24"/>
          <w:szCs w:val="24"/>
        </w:rPr>
      </w:pPr>
      <w:r w:rsidRPr="00644039">
        <w:rPr>
          <w:rFonts w:ascii="Arial" w:hAnsi="Arial" w:cs="Arial"/>
          <w:b/>
          <w:sz w:val="24"/>
          <w:szCs w:val="24"/>
        </w:rPr>
        <w:t xml:space="preserve">II. Road Drainage, Energy Dissipation, </w:t>
      </w:r>
      <w:proofErr w:type="spellStart"/>
      <w:r w:rsidRPr="00644039">
        <w:rPr>
          <w:rFonts w:ascii="Arial" w:hAnsi="Arial" w:cs="Arial"/>
          <w:b/>
          <w:sz w:val="24"/>
          <w:szCs w:val="24"/>
        </w:rPr>
        <w:t>Outsloping</w:t>
      </w:r>
      <w:proofErr w:type="spellEnd"/>
      <w:r w:rsidRPr="00644039">
        <w:rPr>
          <w:rFonts w:ascii="Arial" w:hAnsi="Arial" w:cs="Arial"/>
          <w:b/>
          <w:sz w:val="24"/>
          <w:szCs w:val="24"/>
        </w:rPr>
        <w:t xml:space="preserve"> and Rolling Dips</w:t>
      </w:r>
    </w:p>
    <w:p w14:paraId="6DBB33BC" w14:textId="77777777" w:rsidR="00BB70D0" w:rsidRPr="00644039" w:rsidRDefault="00BB70D0" w:rsidP="00BB70D0">
      <w:pPr>
        <w:spacing w:after="0" w:line="508" w:lineRule="exact"/>
        <w:rPr>
          <w:rFonts w:ascii="Arial" w:hAnsi="Arial" w:cs="Arial"/>
          <w:b/>
          <w:sz w:val="24"/>
          <w:szCs w:val="24"/>
        </w:rPr>
      </w:pPr>
      <w:r w:rsidRPr="00644039">
        <w:rPr>
          <w:rFonts w:ascii="Arial" w:hAnsi="Arial" w:cs="Arial"/>
          <w:b/>
          <w:sz w:val="24"/>
          <w:szCs w:val="24"/>
        </w:rPr>
        <w:lastRenderedPageBreak/>
        <w:t>A. Location of Drainage Facilities and Structures</w:t>
      </w:r>
    </w:p>
    <w:p w14:paraId="73888BBA" w14:textId="7026421D" w:rsidR="00BB70D0" w:rsidRPr="00BB70D0" w:rsidRDefault="00BB70D0" w:rsidP="00BB70D0">
      <w:pPr>
        <w:spacing w:after="0" w:line="508" w:lineRule="exact"/>
        <w:rPr>
          <w:rFonts w:ascii="Arial" w:hAnsi="Arial" w:cs="Arial"/>
          <w:bCs/>
          <w:sz w:val="24"/>
          <w:szCs w:val="24"/>
        </w:rPr>
      </w:pPr>
      <w:r w:rsidRPr="00BB70D0">
        <w:rPr>
          <w:rFonts w:ascii="Arial" w:hAnsi="Arial" w:cs="Arial"/>
          <w:bCs/>
          <w:sz w:val="24"/>
          <w:szCs w:val="24"/>
        </w:rPr>
        <w:t>In addition to drainage structures and facilities being located: (1) to disconnect road drainage upslope of</w:t>
      </w:r>
      <w:r w:rsidR="007D4A8F">
        <w:rPr>
          <w:rFonts w:ascii="Arial" w:hAnsi="Arial" w:cs="Arial"/>
          <w:bCs/>
          <w:sz w:val="24"/>
          <w:szCs w:val="24"/>
        </w:rPr>
        <w:t xml:space="preserve"> </w:t>
      </w:r>
      <w:r w:rsidRPr="00BB70D0">
        <w:rPr>
          <w:rFonts w:ascii="Arial" w:hAnsi="Arial" w:cs="Arial"/>
          <w:bCs/>
          <w:sz w:val="24"/>
          <w:szCs w:val="24"/>
        </w:rPr>
        <w:t>Watercourses, and (2) at a sufficient interval (spacing) to avoid volume concentrations and associated</w:t>
      </w:r>
      <w:r w:rsidR="00644039">
        <w:rPr>
          <w:rFonts w:ascii="Arial" w:hAnsi="Arial" w:cs="Arial"/>
          <w:bCs/>
          <w:sz w:val="24"/>
          <w:szCs w:val="24"/>
        </w:rPr>
        <w:t xml:space="preserve"> </w:t>
      </w:r>
      <w:r w:rsidRPr="00BB70D0">
        <w:rPr>
          <w:rFonts w:ascii="Arial" w:hAnsi="Arial" w:cs="Arial"/>
          <w:bCs/>
          <w:sz w:val="24"/>
          <w:szCs w:val="24"/>
        </w:rPr>
        <w:t>erosion, as discussed above, there are additional factors that should be considered prior to placing drainage</w:t>
      </w:r>
      <w:r w:rsidR="00644039">
        <w:rPr>
          <w:rFonts w:ascii="Arial" w:hAnsi="Arial" w:cs="Arial"/>
          <w:bCs/>
          <w:sz w:val="24"/>
          <w:szCs w:val="24"/>
        </w:rPr>
        <w:t xml:space="preserve"> </w:t>
      </w:r>
      <w:r w:rsidRPr="00BB70D0">
        <w:rPr>
          <w:rFonts w:ascii="Arial" w:hAnsi="Arial" w:cs="Arial"/>
          <w:bCs/>
          <w:sz w:val="24"/>
          <w:szCs w:val="24"/>
        </w:rPr>
        <w:t>structures and facilities in the field. To assist in identifying sites best suited for a drainage structure or</w:t>
      </w:r>
      <w:r w:rsidR="00644039">
        <w:rPr>
          <w:rFonts w:ascii="Arial" w:hAnsi="Arial" w:cs="Arial"/>
          <w:bCs/>
          <w:sz w:val="24"/>
          <w:szCs w:val="24"/>
        </w:rPr>
        <w:t xml:space="preserve"> </w:t>
      </w:r>
      <w:r w:rsidRPr="00BB70D0">
        <w:rPr>
          <w:rFonts w:ascii="Arial" w:hAnsi="Arial" w:cs="Arial"/>
          <w:bCs/>
          <w:sz w:val="24"/>
          <w:szCs w:val="24"/>
        </w:rPr>
        <w:t>facility, the following criteria should be considered. These criteria should be evaluated and appropriately</w:t>
      </w:r>
      <w:r w:rsidR="00644039">
        <w:rPr>
          <w:rFonts w:ascii="Arial" w:hAnsi="Arial" w:cs="Arial"/>
          <w:bCs/>
          <w:sz w:val="24"/>
          <w:szCs w:val="24"/>
        </w:rPr>
        <w:t xml:space="preserve"> </w:t>
      </w:r>
      <w:r w:rsidRPr="00BB70D0">
        <w:rPr>
          <w:rFonts w:ascii="Arial" w:hAnsi="Arial" w:cs="Arial"/>
          <w:bCs/>
          <w:sz w:val="24"/>
          <w:szCs w:val="24"/>
        </w:rPr>
        <w:t>weighted based on site-specific conditions, so that the effectiveness of the drainage structure or facility is</w:t>
      </w:r>
      <w:r w:rsidR="00644039">
        <w:rPr>
          <w:rFonts w:ascii="Arial" w:hAnsi="Arial" w:cs="Arial"/>
          <w:bCs/>
          <w:sz w:val="24"/>
          <w:szCs w:val="24"/>
        </w:rPr>
        <w:t xml:space="preserve"> </w:t>
      </w:r>
      <w:proofErr w:type="gramStart"/>
      <w:r w:rsidRPr="00BB70D0">
        <w:rPr>
          <w:rFonts w:ascii="Arial" w:hAnsi="Arial" w:cs="Arial"/>
          <w:bCs/>
          <w:sz w:val="24"/>
          <w:szCs w:val="24"/>
        </w:rPr>
        <w:t>maximized</w:t>
      </w:r>
      <w:proofErr w:type="gramEnd"/>
      <w:r w:rsidRPr="00BB70D0">
        <w:rPr>
          <w:rFonts w:ascii="Arial" w:hAnsi="Arial" w:cs="Arial"/>
          <w:bCs/>
          <w:sz w:val="24"/>
          <w:szCs w:val="24"/>
        </w:rPr>
        <w:t xml:space="preserve"> and potential problems are avoided or minimized. RPFs should maintain or restore natural</w:t>
      </w:r>
      <w:r w:rsidR="00644039">
        <w:rPr>
          <w:rFonts w:ascii="Arial" w:hAnsi="Arial" w:cs="Arial"/>
          <w:bCs/>
          <w:sz w:val="24"/>
          <w:szCs w:val="24"/>
        </w:rPr>
        <w:t xml:space="preserve"> </w:t>
      </w:r>
      <w:r w:rsidRPr="00BB70D0">
        <w:rPr>
          <w:rFonts w:ascii="Arial" w:hAnsi="Arial" w:cs="Arial"/>
          <w:bCs/>
          <w:sz w:val="24"/>
          <w:szCs w:val="24"/>
        </w:rPr>
        <w:t>drainage patterns as much as possible, while considering the factors listed below. Drainage structures and</w:t>
      </w:r>
      <w:r w:rsidR="00644039">
        <w:rPr>
          <w:rFonts w:ascii="Arial" w:hAnsi="Arial" w:cs="Arial"/>
          <w:bCs/>
          <w:sz w:val="24"/>
          <w:szCs w:val="24"/>
        </w:rPr>
        <w:t xml:space="preserve"> </w:t>
      </w:r>
      <w:r w:rsidRPr="00BB70D0">
        <w:rPr>
          <w:rFonts w:ascii="Arial" w:hAnsi="Arial" w:cs="Arial"/>
          <w:bCs/>
          <w:sz w:val="24"/>
          <w:szCs w:val="24"/>
        </w:rPr>
        <w:t>facilities should be placed:</w:t>
      </w:r>
    </w:p>
    <w:p w14:paraId="428773F9" w14:textId="25321481" w:rsidR="00BB70D0" w:rsidRPr="00BB70D0" w:rsidRDefault="00BB70D0" w:rsidP="00644039">
      <w:pPr>
        <w:spacing w:after="0" w:line="508" w:lineRule="exact"/>
        <w:ind w:firstLine="720"/>
        <w:rPr>
          <w:rFonts w:ascii="Arial" w:hAnsi="Arial" w:cs="Arial"/>
          <w:bCs/>
          <w:sz w:val="24"/>
          <w:szCs w:val="24"/>
        </w:rPr>
      </w:pPr>
      <w:r w:rsidRPr="00BB70D0">
        <w:rPr>
          <w:rFonts w:ascii="Arial" w:hAnsi="Arial" w:cs="Arial"/>
          <w:bCs/>
          <w:sz w:val="24"/>
          <w:szCs w:val="24"/>
        </w:rPr>
        <w:t>• To avoid the concentration of flow onto unstable or potentially unstable areas, such as known active</w:t>
      </w:r>
      <w:r w:rsidR="00644039">
        <w:rPr>
          <w:rFonts w:ascii="Arial" w:hAnsi="Arial" w:cs="Arial"/>
          <w:bCs/>
          <w:sz w:val="24"/>
          <w:szCs w:val="24"/>
        </w:rPr>
        <w:t xml:space="preserve"> </w:t>
      </w:r>
      <w:r w:rsidRPr="00BB70D0">
        <w:rPr>
          <w:rFonts w:ascii="Arial" w:hAnsi="Arial" w:cs="Arial"/>
          <w:bCs/>
          <w:sz w:val="24"/>
          <w:szCs w:val="24"/>
        </w:rPr>
        <w:t xml:space="preserve">landslides, hummocky ground, concave headwalls, or steep </w:t>
      </w:r>
      <w:proofErr w:type="spellStart"/>
      <w:r w:rsidRPr="00BB70D0">
        <w:rPr>
          <w:rFonts w:ascii="Arial" w:hAnsi="Arial" w:cs="Arial"/>
          <w:bCs/>
          <w:sz w:val="24"/>
          <w:szCs w:val="24"/>
        </w:rPr>
        <w:t>fillslopes</w:t>
      </w:r>
      <w:proofErr w:type="spellEnd"/>
      <w:r w:rsidRPr="00BB70D0">
        <w:rPr>
          <w:rFonts w:ascii="Arial" w:hAnsi="Arial" w:cs="Arial"/>
          <w:bCs/>
          <w:sz w:val="24"/>
          <w:szCs w:val="24"/>
        </w:rPr>
        <w:t>.</w:t>
      </w:r>
    </w:p>
    <w:p w14:paraId="761BB5CE" w14:textId="4BF05858"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To discharge onto divergent (convex) to planar slopes where possible, to allow for better dispersion</w:t>
      </w:r>
      <w:r w:rsidR="00644039">
        <w:rPr>
          <w:rFonts w:ascii="Arial" w:hAnsi="Arial" w:cs="Arial"/>
          <w:bCs/>
          <w:sz w:val="24"/>
          <w:szCs w:val="24"/>
        </w:rPr>
        <w:t xml:space="preserve"> </w:t>
      </w:r>
      <w:r w:rsidRPr="00BB70D0">
        <w:rPr>
          <w:rFonts w:ascii="Arial" w:hAnsi="Arial" w:cs="Arial"/>
          <w:bCs/>
          <w:sz w:val="24"/>
          <w:szCs w:val="24"/>
        </w:rPr>
        <w:t>and infiltration (Refer to Figure 3).</w:t>
      </w:r>
    </w:p>
    <w:p w14:paraId="39AE039E" w14:textId="4CE17607"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Before hydrologic divides to prevent water from one hydrologic basin mixing with, and potentially</w:t>
      </w:r>
      <w:r w:rsidR="00644039">
        <w:rPr>
          <w:rFonts w:ascii="Arial" w:hAnsi="Arial" w:cs="Arial"/>
          <w:bCs/>
          <w:sz w:val="24"/>
          <w:szCs w:val="24"/>
        </w:rPr>
        <w:t xml:space="preserve"> </w:t>
      </w:r>
      <w:r w:rsidRPr="00BB70D0">
        <w:rPr>
          <w:rFonts w:ascii="Arial" w:hAnsi="Arial" w:cs="Arial"/>
          <w:bCs/>
          <w:sz w:val="24"/>
          <w:szCs w:val="24"/>
        </w:rPr>
        <w:t>Impacting, another hydrologic basin not conditioned to receiving the additional flows.</w:t>
      </w:r>
    </w:p>
    <w:p w14:paraId="4E87A1C0" w14:textId="255BCF8C"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Above breaks in the road grade that transition from low-gradient to high-gradient to remove the</w:t>
      </w:r>
      <w:r w:rsidR="00644039">
        <w:rPr>
          <w:rFonts w:ascii="Arial" w:hAnsi="Arial" w:cs="Arial"/>
          <w:bCs/>
          <w:sz w:val="24"/>
          <w:szCs w:val="24"/>
        </w:rPr>
        <w:t xml:space="preserve"> </w:t>
      </w:r>
      <w:r w:rsidRPr="00BB70D0">
        <w:rPr>
          <w:rFonts w:ascii="Arial" w:hAnsi="Arial" w:cs="Arial"/>
          <w:bCs/>
          <w:sz w:val="24"/>
          <w:szCs w:val="24"/>
        </w:rPr>
        <w:t xml:space="preserve">water </w:t>
      </w:r>
      <w:proofErr w:type="gramStart"/>
      <w:r w:rsidRPr="00BB70D0">
        <w:rPr>
          <w:rFonts w:ascii="Arial" w:hAnsi="Arial" w:cs="Arial"/>
          <w:bCs/>
          <w:sz w:val="24"/>
          <w:szCs w:val="24"/>
        </w:rPr>
        <w:t>off of</w:t>
      </w:r>
      <w:proofErr w:type="gramEnd"/>
      <w:r w:rsidRPr="00BB70D0">
        <w:rPr>
          <w:rFonts w:ascii="Arial" w:hAnsi="Arial" w:cs="Arial"/>
          <w:bCs/>
          <w:sz w:val="24"/>
          <w:szCs w:val="24"/>
        </w:rPr>
        <w:t xml:space="preserve"> the road before it gains velocity and erosive power on the downslope steep road</w:t>
      </w:r>
      <w:r w:rsidR="00644039">
        <w:rPr>
          <w:rFonts w:ascii="Arial" w:hAnsi="Arial" w:cs="Arial"/>
          <w:bCs/>
          <w:sz w:val="24"/>
          <w:szCs w:val="24"/>
        </w:rPr>
        <w:t xml:space="preserve"> </w:t>
      </w:r>
      <w:r w:rsidRPr="00BB70D0">
        <w:rPr>
          <w:rFonts w:ascii="Arial" w:hAnsi="Arial" w:cs="Arial"/>
          <w:bCs/>
          <w:sz w:val="24"/>
          <w:szCs w:val="24"/>
        </w:rPr>
        <w:t>segment.</w:t>
      </w:r>
    </w:p>
    <w:p w14:paraId="0FE7E8E6" w14:textId="7E907290" w:rsidR="00BE5B7B" w:rsidRDefault="00BB70D0" w:rsidP="00541298">
      <w:pPr>
        <w:spacing w:after="0" w:line="508" w:lineRule="exact"/>
        <w:ind w:left="720"/>
        <w:rPr>
          <w:rFonts w:ascii="Arial" w:hAnsi="Arial" w:cs="Arial"/>
          <w:bCs/>
          <w:sz w:val="24"/>
          <w:szCs w:val="24"/>
        </w:rPr>
      </w:pPr>
      <w:r w:rsidRPr="00BB70D0">
        <w:rPr>
          <w:rFonts w:ascii="Arial" w:hAnsi="Arial" w:cs="Arial"/>
          <w:bCs/>
          <w:sz w:val="24"/>
          <w:szCs w:val="24"/>
        </w:rPr>
        <w:t xml:space="preserve">• To drain localized or emergent groundwater, springs, and </w:t>
      </w:r>
      <w:r w:rsidRPr="00644039">
        <w:rPr>
          <w:rFonts w:ascii="Arial" w:hAnsi="Arial" w:cs="Arial"/>
          <w:bCs/>
          <w:color w:val="FF0000"/>
          <w:sz w:val="24"/>
          <w:szCs w:val="24"/>
        </w:rPr>
        <w:t xml:space="preserve">wet areas </w:t>
      </w:r>
      <w:r w:rsidRPr="00BB70D0">
        <w:rPr>
          <w:rFonts w:ascii="Arial" w:hAnsi="Arial" w:cs="Arial"/>
          <w:bCs/>
          <w:sz w:val="24"/>
          <w:szCs w:val="24"/>
        </w:rPr>
        <w:t>present in the road prism.</w:t>
      </w:r>
    </w:p>
    <w:sectPr w:rsidR="00BE5B7B"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147A820"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B8472D">
          <w:rPr>
            <w:noProof/>
          </w:rPr>
          <w:t>MGMT 2</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38553021"/>
  <w:bookmarkStart w:id="4"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68EE5458">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8A55"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1A26A37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C68C"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5759CA7F">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A922"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3"/>
  <w:bookmarkEnd w:id="4"/>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lJgi8ICtmK2iWQ2cgotoAe5wSAylpzkpFs5TXfHC1MLmLIF8QStXYILT+tRqShfvEUUT/jedxYgYdnEwnmRA8w==" w:salt="yQrQdnnDy5JQ0bnkHv2oS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23F1"/>
    <w:rsid w:val="00057A64"/>
    <w:rsid w:val="000A7A55"/>
    <w:rsid w:val="000F1843"/>
    <w:rsid w:val="000F25F2"/>
    <w:rsid w:val="00100E1A"/>
    <w:rsid w:val="0014087D"/>
    <w:rsid w:val="00161BB8"/>
    <w:rsid w:val="00164DAC"/>
    <w:rsid w:val="0017445A"/>
    <w:rsid w:val="00174E87"/>
    <w:rsid w:val="001B16BF"/>
    <w:rsid w:val="001D5646"/>
    <w:rsid w:val="001F24DB"/>
    <w:rsid w:val="00203EDB"/>
    <w:rsid w:val="002434BD"/>
    <w:rsid w:val="002703F4"/>
    <w:rsid w:val="00273187"/>
    <w:rsid w:val="00275435"/>
    <w:rsid w:val="00277A92"/>
    <w:rsid w:val="0028608F"/>
    <w:rsid w:val="002B45E1"/>
    <w:rsid w:val="002B7226"/>
    <w:rsid w:val="002C4B00"/>
    <w:rsid w:val="00330FF6"/>
    <w:rsid w:val="00336C07"/>
    <w:rsid w:val="003501FE"/>
    <w:rsid w:val="00353495"/>
    <w:rsid w:val="00390222"/>
    <w:rsid w:val="003A742E"/>
    <w:rsid w:val="003B4032"/>
    <w:rsid w:val="003C418D"/>
    <w:rsid w:val="003C78C5"/>
    <w:rsid w:val="003F3D5B"/>
    <w:rsid w:val="003F546E"/>
    <w:rsid w:val="00413B94"/>
    <w:rsid w:val="0043327B"/>
    <w:rsid w:val="00434592"/>
    <w:rsid w:val="00456DFD"/>
    <w:rsid w:val="004717AB"/>
    <w:rsid w:val="00471B2D"/>
    <w:rsid w:val="004954D8"/>
    <w:rsid w:val="004B5B91"/>
    <w:rsid w:val="004B60AC"/>
    <w:rsid w:val="004E7295"/>
    <w:rsid w:val="004E7511"/>
    <w:rsid w:val="004F0833"/>
    <w:rsid w:val="004F0C91"/>
    <w:rsid w:val="00504B55"/>
    <w:rsid w:val="005154D4"/>
    <w:rsid w:val="00541298"/>
    <w:rsid w:val="00543759"/>
    <w:rsid w:val="00555A1D"/>
    <w:rsid w:val="0056002C"/>
    <w:rsid w:val="00576DD1"/>
    <w:rsid w:val="0058076E"/>
    <w:rsid w:val="005B69E9"/>
    <w:rsid w:val="005D0C91"/>
    <w:rsid w:val="005D20FE"/>
    <w:rsid w:val="005E194C"/>
    <w:rsid w:val="005F5553"/>
    <w:rsid w:val="006045CE"/>
    <w:rsid w:val="0060474F"/>
    <w:rsid w:val="006348A9"/>
    <w:rsid w:val="0064377F"/>
    <w:rsid w:val="00644039"/>
    <w:rsid w:val="00652370"/>
    <w:rsid w:val="00654D1F"/>
    <w:rsid w:val="006653EB"/>
    <w:rsid w:val="00685AAE"/>
    <w:rsid w:val="0069235A"/>
    <w:rsid w:val="006A5A36"/>
    <w:rsid w:val="006B4461"/>
    <w:rsid w:val="006B5A0A"/>
    <w:rsid w:val="006C1724"/>
    <w:rsid w:val="006D21BD"/>
    <w:rsid w:val="006D2D0B"/>
    <w:rsid w:val="006D5158"/>
    <w:rsid w:val="00716685"/>
    <w:rsid w:val="00723DB4"/>
    <w:rsid w:val="00735088"/>
    <w:rsid w:val="007A20BA"/>
    <w:rsid w:val="007B11FC"/>
    <w:rsid w:val="007C11AA"/>
    <w:rsid w:val="007C7236"/>
    <w:rsid w:val="007D4A8F"/>
    <w:rsid w:val="008313A6"/>
    <w:rsid w:val="0083440A"/>
    <w:rsid w:val="00875D1B"/>
    <w:rsid w:val="008A44C5"/>
    <w:rsid w:val="008C21F4"/>
    <w:rsid w:val="008C440C"/>
    <w:rsid w:val="008D3AB1"/>
    <w:rsid w:val="0090421B"/>
    <w:rsid w:val="00912A2E"/>
    <w:rsid w:val="00956076"/>
    <w:rsid w:val="00980420"/>
    <w:rsid w:val="00983CF4"/>
    <w:rsid w:val="00997D7A"/>
    <w:rsid w:val="009B42A1"/>
    <w:rsid w:val="009C2BBF"/>
    <w:rsid w:val="009C65A1"/>
    <w:rsid w:val="00A01AE2"/>
    <w:rsid w:val="00A03A7B"/>
    <w:rsid w:val="00A16EED"/>
    <w:rsid w:val="00A421DC"/>
    <w:rsid w:val="00A47B23"/>
    <w:rsid w:val="00A5045E"/>
    <w:rsid w:val="00A51394"/>
    <w:rsid w:val="00AC1611"/>
    <w:rsid w:val="00AC24BF"/>
    <w:rsid w:val="00AE4470"/>
    <w:rsid w:val="00B028E0"/>
    <w:rsid w:val="00B03E35"/>
    <w:rsid w:val="00B07103"/>
    <w:rsid w:val="00B210D9"/>
    <w:rsid w:val="00B254CA"/>
    <w:rsid w:val="00B33DCE"/>
    <w:rsid w:val="00B341A3"/>
    <w:rsid w:val="00B65108"/>
    <w:rsid w:val="00B8472D"/>
    <w:rsid w:val="00BB3689"/>
    <w:rsid w:val="00BB70D0"/>
    <w:rsid w:val="00BD0A08"/>
    <w:rsid w:val="00BD4236"/>
    <w:rsid w:val="00BD6041"/>
    <w:rsid w:val="00BE2698"/>
    <w:rsid w:val="00BE5B7B"/>
    <w:rsid w:val="00C07EC6"/>
    <w:rsid w:val="00C2493F"/>
    <w:rsid w:val="00CA08DD"/>
    <w:rsid w:val="00CA223C"/>
    <w:rsid w:val="00CC5E15"/>
    <w:rsid w:val="00CC7C04"/>
    <w:rsid w:val="00CE0CBD"/>
    <w:rsid w:val="00CE7347"/>
    <w:rsid w:val="00CF016E"/>
    <w:rsid w:val="00D05CA9"/>
    <w:rsid w:val="00D43D56"/>
    <w:rsid w:val="00D52FCC"/>
    <w:rsid w:val="00D75A56"/>
    <w:rsid w:val="00D75CF4"/>
    <w:rsid w:val="00D913CD"/>
    <w:rsid w:val="00D9651B"/>
    <w:rsid w:val="00DB52CA"/>
    <w:rsid w:val="00DC43B9"/>
    <w:rsid w:val="00DE0157"/>
    <w:rsid w:val="00DE035A"/>
    <w:rsid w:val="00DF5ACD"/>
    <w:rsid w:val="00E41124"/>
    <w:rsid w:val="00E44B77"/>
    <w:rsid w:val="00E5232D"/>
    <w:rsid w:val="00E54E8A"/>
    <w:rsid w:val="00E77F09"/>
    <w:rsid w:val="00EC4328"/>
    <w:rsid w:val="00EF3BFF"/>
    <w:rsid w:val="00F2715F"/>
    <w:rsid w:val="00F663F7"/>
    <w:rsid w:val="00F7532E"/>
    <w:rsid w:val="00F77A0E"/>
    <w:rsid w:val="00F8132E"/>
    <w:rsid w:val="00F96811"/>
    <w:rsid w:val="00FB31EB"/>
    <w:rsid w:val="00FC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5096</Words>
  <Characters>29049</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2023-03-29T21:45:00Z</dcterms:created>
  <dcterms:modified xsi:type="dcterms:W3CDTF">2023-03-30T02:18:00Z</dcterms:modified>
</cp:coreProperties>
</file>