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50DEB0E" w:rsidR="009D6C31" w:rsidRPr="009D6C31" w:rsidRDefault="000F2862"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Nevada City</w:t>
      </w:r>
      <w:r w:rsidR="000A54A6">
        <w:rPr>
          <w:rFonts w:asciiTheme="majorHAnsi" w:hAnsiTheme="majorHAnsi"/>
          <w:sz w:val="40"/>
          <w:szCs w:val="20"/>
        </w:rPr>
        <w:t xml:space="preserve"> </w:t>
      </w:r>
      <w:r w:rsidR="00D20F50">
        <w:rPr>
          <w:rFonts w:asciiTheme="majorHAnsi" w:hAnsiTheme="majorHAnsi"/>
          <w:sz w:val="40"/>
          <w:szCs w:val="20"/>
        </w:rPr>
        <w:t>2023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483BD60D"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FF62B2">
              <w:rPr>
                <w:noProof/>
                <w:webHidden/>
              </w:rPr>
              <w:t>1</w:t>
            </w:r>
            <w:r w:rsidR="009D6C31">
              <w:rPr>
                <w:noProof/>
                <w:webHidden/>
              </w:rPr>
              <w:fldChar w:fldCharType="end"/>
            </w:r>
          </w:hyperlink>
        </w:p>
        <w:p w14:paraId="18A0DA13" w14:textId="0579BFCA" w:rsidR="009D6C31" w:rsidRDefault="00393C1C">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FF62B2">
              <w:rPr>
                <w:noProof/>
                <w:webHidden/>
              </w:rPr>
              <w:t>2</w:t>
            </w:r>
            <w:r w:rsidR="009D6C31">
              <w:rPr>
                <w:noProof/>
                <w:webHidden/>
              </w:rPr>
              <w:fldChar w:fldCharType="end"/>
            </w:r>
          </w:hyperlink>
        </w:p>
        <w:p w14:paraId="6DDACB43" w14:textId="0B1F8DFE" w:rsidR="009D6C31" w:rsidRDefault="00393C1C">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FF62B2">
              <w:rPr>
                <w:noProof/>
                <w:webHidden/>
              </w:rPr>
              <w:t>3</w:t>
            </w:r>
            <w:r w:rsidR="009D6C31">
              <w:rPr>
                <w:noProof/>
                <w:webHidden/>
              </w:rPr>
              <w:fldChar w:fldCharType="end"/>
            </w:r>
          </w:hyperlink>
        </w:p>
        <w:p w14:paraId="7DB4CAAA" w14:textId="40739786" w:rsidR="009D6C31" w:rsidRDefault="00393C1C">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FF62B2">
              <w:rPr>
                <w:noProof/>
                <w:webHidden/>
              </w:rPr>
              <w:t>3</w:t>
            </w:r>
            <w:r w:rsidR="009D6C31">
              <w:rPr>
                <w:noProof/>
                <w:webHidden/>
              </w:rPr>
              <w:fldChar w:fldCharType="end"/>
            </w:r>
          </w:hyperlink>
        </w:p>
        <w:p w14:paraId="1BCFC961" w14:textId="7442FE00" w:rsidR="009D6C31" w:rsidRDefault="00393C1C">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FF62B2">
              <w:rPr>
                <w:noProof/>
                <w:webHidden/>
              </w:rPr>
              <w:t>5</w:t>
            </w:r>
            <w:r w:rsidR="009D6C31">
              <w:rPr>
                <w:noProof/>
                <w:webHidden/>
              </w:rPr>
              <w:fldChar w:fldCharType="end"/>
            </w:r>
          </w:hyperlink>
        </w:p>
        <w:p w14:paraId="0D6D5E31" w14:textId="1E00FE39" w:rsidR="009D6C31" w:rsidRDefault="00393C1C">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FF62B2">
              <w:rPr>
                <w:noProof/>
                <w:webHidden/>
              </w:rPr>
              <w:t>5</w:t>
            </w:r>
            <w:r w:rsidR="009D6C31">
              <w:rPr>
                <w:noProof/>
                <w:webHidden/>
              </w:rPr>
              <w:fldChar w:fldCharType="end"/>
            </w:r>
          </w:hyperlink>
        </w:p>
        <w:p w14:paraId="37C32A02" w14:textId="6A3AB7F8" w:rsidR="009D6C31" w:rsidRDefault="00393C1C">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FF62B2">
              <w:rPr>
                <w:noProof/>
                <w:webHidden/>
              </w:rPr>
              <w:t>7</w:t>
            </w:r>
            <w:r w:rsidR="009D6C31">
              <w:rPr>
                <w:noProof/>
                <w:webHidden/>
              </w:rPr>
              <w:fldChar w:fldCharType="end"/>
            </w:r>
          </w:hyperlink>
        </w:p>
        <w:p w14:paraId="552F6F02" w14:textId="37C81189" w:rsidR="009D6C31" w:rsidRDefault="00393C1C">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FF62B2">
              <w:rPr>
                <w:noProof/>
                <w:webHidden/>
              </w:rPr>
              <w:t>8</w:t>
            </w:r>
            <w:r w:rsidR="009D6C31">
              <w:rPr>
                <w:noProof/>
                <w:webHidden/>
              </w:rPr>
              <w:fldChar w:fldCharType="end"/>
            </w:r>
          </w:hyperlink>
        </w:p>
        <w:p w14:paraId="17C2893A" w14:textId="16789472" w:rsidR="009D6C31" w:rsidRDefault="00393C1C">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FF62B2">
              <w:rPr>
                <w:noProof/>
                <w:webHidden/>
              </w:rPr>
              <w:t>9</w:t>
            </w:r>
            <w:r w:rsidR="009D6C31">
              <w:rPr>
                <w:noProof/>
                <w:webHidden/>
              </w:rPr>
              <w:fldChar w:fldCharType="end"/>
            </w:r>
          </w:hyperlink>
        </w:p>
        <w:p w14:paraId="1D174652" w14:textId="7A300F80" w:rsidR="009D6C31" w:rsidRDefault="00393C1C">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FF62B2">
              <w:rPr>
                <w:noProof/>
                <w:webHidden/>
              </w:rPr>
              <w:t>9</w:t>
            </w:r>
            <w:r w:rsidR="009D6C31">
              <w:rPr>
                <w:noProof/>
                <w:webHidden/>
              </w:rPr>
              <w:fldChar w:fldCharType="end"/>
            </w:r>
          </w:hyperlink>
        </w:p>
        <w:p w14:paraId="20F17FDF" w14:textId="581C6C7B" w:rsidR="009D6C31" w:rsidRDefault="00393C1C">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FF62B2">
              <w:rPr>
                <w:noProof/>
                <w:webHidden/>
              </w:rPr>
              <w:t>9</w:t>
            </w:r>
            <w:r w:rsidR="009D6C31">
              <w:rPr>
                <w:noProof/>
                <w:webHidden/>
              </w:rPr>
              <w:fldChar w:fldCharType="end"/>
            </w:r>
          </w:hyperlink>
        </w:p>
        <w:p w14:paraId="6BC35DCF" w14:textId="57A28134" w:rsidR="009D6C31" w:rsidRDefault="00393C1C">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FF62B2">
              <w:rPr>
                <w:noProof/>
                <w:webHidden/>
              </w:rPr>
              <w:t>9</w:t>
            </w:r>
            <w:r w:rsidR="009D6C31">
              <w:rPr>
                <w:noProof/>
                <w:webHidden/>
              </w:rPr>
              <w:fldChar w:fldCharType="end"/>
            </w:r>
          </w:hyperlink>
        </w:p>
        <w:p w14:paraId="40F2B932" w14:textId="0CBFE779" w:rsidR="009D6C31" w:rsidRDefault="00393C1C">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FF62B2">
              <w:rPr>
                <w:noProof/>
                <w:webHidden/>
              </w:rPr>
              <w:t>10</w:t>
            </w:r>
            <w:r w:rsidR="009D6C31">
              <w:rPr>
                <w:noProof/>
                <w:webHidden/>
              </w:rPr>
              <w:fldChar w:fldCharType="end"/>
            </w:r>
          </w:hyperlink>
        </w:p>
        <w:p w14:paraId="3AB79BB1" w14:textId="15033305" w:rsidR="009D6C31" w:rsidRDefault="00393C1C">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FF62B2">
              <w:rPr>
                <w:noProof/>
                <w:webHidden/>
              </w:rPr>
              <w:t>10</w:t>
            </w:r>
            <w:r w:rsidR="009D6C31">
              <w:rPr>
                <w:noProof/>
                <w:webHidden/>
              </w:rPr>
              <w:fldChar w:fldCharType="end"/>
            </w:r>
          </w:hyperlink>
        </w:p>
        <w:p w14:paraId="30DC97B0" w14:textId="5AA39979" w:rsidR="009D6C31" w:rsidRDefault="00393C1C">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FF62B2">
              <w:rPr>
                <w:noProof/>
                <w:webHidden/>
              </w:rPr>
              <w:t>11</w:t>
            </w:r>
            <w:r w:rsidR="009D6C31">
              <w:rPr>
                <w:noProof/>
                <w:webHidden/>
              </w:rPr>
              <w:fldChar w:fldCharType="end"/>
            </w:r>
          </w:hyperlink>
        </w:p>
        <w:p w14:paraId="19B4123B" w14:textId="296144E9" w:rsidR="009D6C31" w:rsidRDefault="00393C1C">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FF62B2">
              <w:rPr>
                <w:noProof/>
                <w:webHidden/>
              </w:rPr>
              <w:t>11</w:t>
            </w:r>
            <w:r w:rsidR="009D6C31">
              <w:rPr>
                <w:noProof/>
                <w:webHidden/>
              </w:rPr>
              <w:fldChar w:fldCharType="end"/>
            </w:r>
          </w:hyperlink>
        </w:p>
        <w:p w14:paraId="2C2C2C5D" w14:textId="190A76E8" w:rsidR="009D6C31" w:rsidRDefault="00393C1C">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FF62B2">
              <w:rPr>
                <w:noProof/>
                <w:webHidden/>
              </w:rPr>
              <w:t>11</w:t>
            </w:r>
            <w:r w:rsidR="009D6C31">
              <w:rPr>
                <w:noProof/>
                <w:webHidden/>
              </w:rPr>
              <w:fldChar w:fldCharType="end"/>
            </w:r>
          </w:hyperlink>
        </w:p>
        <w:p w14:paraId="35AEB7D7" w14:textId="73D6E01A" w:rsidR="009D6C31" w:rsidRDefault="00393C1C">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FF62B2">
              <w:rPr>
                <w:noProof/>
                <w:webHidden/>
              </w:rPr>
              <w:t>11</w:t>
            </w:r>
            <w:r w:rsidR="009D6C31">
              <w:rPr>
                <w:noProof/>
                <w:webHidden/>
              </w:rPr>
              <w:fldChar w:fldCharType="end"/>
            </w:r>
          </w:hyperlink>
        </w:p>
        <w:p w14:paraId="0ACF7499" w14:textId="2834B04D" w:rsidR="009D6C31" w:rsidRDefault="00393C1C">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FF62B2">
              <w:rPr>
                <w:noProof/>
                <w:webHidden/>
              </w:rPr>
              <w:t>11</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xml:space="preserve">. The methodology </w:t>
      </w:r>
      <w:proofErr w:type="gramStart"/>
      <w:r w:rsidR="00E12E79" w:rsidRPr="00FE6FD6">
        <w:rPr>
          <w:rFonts w:eastAsia="PMingLiU" w:cs="Arial"/>
          <w:sz w:val="22"/>
        </w:rPr>
        <w:t>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proofErr w:type="gramEnd"/>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47A2D140" w:rsidR="0043426F" w:rsidRPr="00F3602C" w:rsidRDefault="0043426F" w:rsidP="0063621B">
            <w:pPr>
              <w:spacing w:after="0"/>
              <w:rPr>
                <w:rFonts w:ascii="Arial Narrow" w:hAnsi="Arial Narrow" w:cs="Arial"/>
              </w:rPr>
            </w:pPr>
            <w:r w:rsidRPr="00F3602C">
              <w:rPr>
                <w:rFonts w:ascii="Arial Narrow" w:hAnsi="Arial Narrow" w:cs="Arial"/>
              </w:rPr>
              <w:t>Jurisdiction:</w:t>
            </w:r>
            <w:r w:rsidR="00482670">
              <w:rPr>
                <w:rFonts w:ascii="Arial Narrow" w:hAnsi="Arial Narrow" w:cs="Arial"/>
              </w:rPr>
              <w:t xml:space="preserve"> </w:t>
            </w:r>
            <w:r w:rsidR="000F2862">
              <w:rPr>
                <w:rFonts w:ascii="Arial Narrow" w:hAnsi="Arial Narrow" w:cs="Arial"/>
              </w:rPr>
              <w:t>City of Nevada City</w:t>
            </w:r>
          </w:p>
        </w:tc>
        <w:tc>
          <w:tcPr>
            <w:tcW w:w="3381" w:type="dxa"/>
            <w:shd w:val="clear" w:color="auto" w:fill="auto"/>
          </w:tcPr>
          <w:p w14:paraId="2C37E844" w14:textId="4509223A"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A01774">
              <w:rPr>
                <w:rFonts w:ascii="Arial Narrow" w:hAnsi="Arial Narrow" w:cs="Arial"/>
              </w:rPr>
              <w:t>Formal</w:t>
            </w:r>
            <w:r w:rsidR="001264AE">
              <w:rPr>
                <w:rFonts w:ascii="Arial Narrow" w:hAnsi="Arial Narrow" w:cs="Arial"/>
              </w:rPr>
              <w:t xml:space="preserve"> </w:t>
            </w:r>
            <w:r w:rsidR="008D6179">
              <w:rPr>
                <w:rFonts w:ascii="Arial Narrow" w:hAnsi="Arial Narrow" w:cs="Arial"/>
              </w:rPr>
              <w:t>Review</w:t>
            </w:r>
          </w:p>
        </w:tc>
        <w:tc>
          <w:tcPr>
            <w:tcW w:w="3381" w:type="dxa"/>
            <w:shd w:val="clear" w:color="auto" w:fill="auto"/>
          </w:tcPr>
          <w:p w14:paraId="77D655D6" w14:textId="0F8F8588"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9D38F3">
              <w:rPr>
                <w:rFonts w:ascii="Arial Narrow" w:hAnsi="Arial Narrow" w:cs="Arial"/>
              </w:rPr>
              <w:t xml:space="preserve"> NEU</w:t>
            </w:r>
          </w:p>
        </w:tc>
        <w:tc>
          <w:tcPr>
            <w:tcW w:w="3556" w:type="dxa"/>
          </w:tcPr>
          <w:p w14:paraId="74A7EA7A" w14:textId="1492E38C"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793179">
              <w:rPr>
                <w:rFonts w:ascii="Arial Narrow" w:hAnsi="Arial Narrow" w:cs="Arial"/>
              </w:rPr>
              <w:t>5</w:t>
            </w:r>
            <w:r w:rsidR="009D38F3">
              <w:rPr>
                <w:rFonts w:ascii="Arial Narrow" w:hAnsi="Arial Narrow" w:cs="Arial"/>
              </w:rPr>
              <w:t>-</w:t>
            </w:r>
            <w:r w:rsidR="00793179">
              <w:rPr>
                <w:rFonts w:ascii="Arial Narrow" w:hAnsi="Arial Narrow" w:cs="Arial"/>
              </w:rPr>
              <w:t>04</w:t>
            </w:r>
            <w:r w:rsidR="009D38F3">
              <w:rPr>
                <w:rFonts w:ascii="Arial Narrow" w:hAnsi="Arial Narrow" w:cs="Arial"/>
              </w:rPr>
              <w:t>-23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246F204E"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D52851">
              <w:rPr>
                <w:rFonts w:ascii="Arial Narrow" w:hAnsi="Arial Narrow" w:cs="Arial"/>
              </w:rPr>
              <w:t>Nevada</w:t>
            </w:r>
            <w:r w:rsidR="00482670">
              <w:rPr>
                <w:rFonts w:ascii="Arial Narrow" w:hAnsi="Arial Narrow" w:cs="Arial"/>
              </w:rPr>
              <w:t xml:space="preserve"> County</w:t>
            </w:r>
          </w:p>
        </w:tc>
        <w:tc>
          <w:tcPr>
            <w:tcW w:w="3381" w:type="dxa"/>
            <w:tcBorders>
              <w:bottom w:val="single" w:sz="4" w:space="0" w:color="808080"/>
            </w:tcBorders>
            <w:shd w:val="clear" w:color="auto" w:fill="auto"/>
          </w:tcPr>
          <w:p w14:paraId="50985711" w14:textId="5B6B7E4C"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E079E7">
              <w:rPr>
                <w:rFonts w:ascii="Arial Narrow" w:hAnsi="Arial Narrow" w:cs="Arial"/>
              </w:rPr>
              <w:t xml:space="preserve">Donnie </w:t>
            </w:r>
            <w:proofErr w:type="spellStart"/>
            <w:r w:rsidR="00E079E7">
              <w:rPr>
                <w:rFonts w:ascii="Arial Narrow" w:hAnsi="Arial Narrow" w:cs="Arial"/>
              </w:rPr>
              <w:t>Privett</w:t>
            </w:r>
            <w:proofErr w:type="spellEnd"/>
          </w:p>
        </w:tc>
        <w:tc>
          <w:tcPr>
            <w:tcW w:w="3381" w:type="dxa"/>
            <w:tcBorders>
              <w:bottom w:val="single" w:sz="4" w:space="0" w:color="808080"/>
            </w:tcBorders>
            <w:shd w:val="clear" w:color="auto" w:fill="auto"/>
          </w:tcPr>
          <w:p w14:paraId="7F50FDDD" w14:textId="58068AC0" w:rsidR="0043426F" w:rsidRPr="00F3602C" w:rsidRDefault="0043426F" w:rsidP="0063621B">
            <w:pPr>
              <w:spacing w:after="0"/>
              <w:rPr>
                <w:rFonts w:ascii="Arial Narrow" w:hAnsi="Arial Narrow" w:cs="Arial"/>
              </w:rPr>
            </w:pPr>
            <w:r w:rsidRPr="00B00010">
              <w:rPr>
                <w:rFonts w:ascii="Arial Narrow" w:hAnsi="Arial Narrow" w:cs="Arial"/>
              </w:rPr>
              <w:t>UNIT CONTACT:</w:t>
            </w:r>
            <w:r w:rsidR="007422D3">
              <w:rPr>
                <w:rFonts w:ascii="Arial Narrow" w:hAnsi="Arial Narrow" w:cs="Arial"/>
              </w:rPr>
              <w:t xml:space="preserve"> </w:t>
            </w:r>
            <w:r w:rsidR="000F2862">
              <w:rPr>
                <w:rFonts w:ascii="Arial Narrow" w:hAnsi="Arial Narrow" w:cs="Arial"/>
              </w:rPr>
              <w:t>Scott Eckman</w:t>
            </w:r>
          </w:p>
        </w:tc>
        <w:tc>
          <w:tcPr>
            <w:tcW w:w="3556" w:type="dxa"/>
            <w:tcBorders>
              <w:bottom w:val="single" w:sz="4" w:space="0" w:color="808080"/>
            </w:tcBorders>
          </w:tcPr>
          <w:p w14:paraId="61280D8E" w14:textId="247A3201" w:rsidR="0043426F" w:rsidRPr="00F3602C" w:rsidRDefault="0043426F" w:rsidP="0063621B">
            <w:pPr>
              <w:spacing w:after="0"/>
              <w:rPr>
                <w:rFonts w:ascii="Arial Narrow" w:hAnsi="Arial Narrow" w:cs="Arial"/>
              </w:rPr>
            </w:pPr>
            <w:r w:rsidRPr="00F3602C">
              <w:rPr>
                <w:rFonts w:ascii="Arial Narrow" w:hAnsi="Arial Narrow" w:cs="Arial"/>
              </w:rPr>
              <w:t>Date Reviewed</w:t>
            </w:r>
            <w:r w:rsidRPr="00113464">
              <w:rPr>
                <w:rFonts w:ascii="Arial Narrow" w:hAnsi="Arial Narrow" w:cs="Arial"/>
              </w:rPr>
              <w:t xml:space="preserve">:  </w:t>
            </w:r>
            <w:r w:rsidR="0000259E">
              <w:rPr>
                <w:rFonts w:ascii="Arial Narrow" w:hAnsi="Arial Narrow" w:cs="Arial"/>
              </w:rPr>
              <w:t>7</w:t>
            </w:r>
            <w:r w:rsidR="00A2567C" w:rsidRPr="00113464">
              <w:rPr>
                <w:rFonts w:ascii="Arial Narrow" w:hAnsi="Arial Narrow" w:cs="Arial"/>
              </w:rPr>
              <w:t>-</w:t>
            </w:r>
            <w:r w:rsidR="0000259E">
              <w:rPr>
                <w:rFonts w:ascii="Arial Narrow" w:hAnsi="Arial Narrow" w:cs="Arial"/>
              </w:rPr>
              <w:t>0</w:t>
            </w:r>
            <w:r w:rsidR="00923812">
              <w:rPr>
                <w:rFonts w:ascii="Arial Narrow" w:hAnsi="Arial Narrow" w:cs="Arial"/>
              </w:rPr>
              <w:t>6</w:t>
            </w:r>
            <w:r w:rsidR="00A2567C" w:rsidRPr="00113464">
              <w:rPr>
                <w:rFonts w:ascii="Arial Narrow" w:hAnsi="Arial Narrow" w:cs="Arial"/>
              </w:rPr>
              <w:t>-23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71A42837" w:rsidR="0043426F" w:rsidRPr="00EF6778" w:rsidRDefault="00B3795C" w:rsidP="0043426F">
            <w:pPr>
              <w:spacing w:after="0"/>
              <w:rPr>
                <w:rFonts w:eastAsia="PMingLiU" w:cs="Arial"/>
                <w:sz w:val="22"/>
                <w:szCs w:val="22"/>
              </w:rPr>
            </w:pPr>
            <w:r>
              <w:rPr>
                <w:rFonts w:eastAsia="PMingLiU" w:cs="Arial"/>
                <w:sz w:val="22"/>
                <w:szCs w:val="22"/>
              </w:rPr>
              <w:t>Yes</w:t>
            </w:r>
          </w:p>
        </w:tc>
        <w:tc>
          <w:tcPr>
            <w:tcW w:w="4797" w:type="dxa"/>
          </w:tcPr>
          <w:p w14:paraId="1DEE240D" w14:textId="3910BA4B" w:rsidR="008B694D" w:rsidRPr="00C960D8" w:rsidRDefault="005517B4" w:rsidP="008B694D">
            <w:pPr>
              <w:spacing w:after="0"/>
              <w:rPr>
                <w:rFonts w:eastAsia="PMingLiU" w:cs="Arial"/>
                <w:sz w:val="22"/>
                <w:szCs w:val="22"/>
              </w:rPr>
            </w:pPr>
            <w:r w:rsidRPr="00C960D8">
              <w:rPr>
                <w:rStyle w:val="normaltextrun"/>
                <w:rFonts w:cs="Arial"/>
                <w:sz w:val="22"/>
                <w:szCs w:val="22"/>
              </w:rPr>
              <w:t>S</w:t>
            </w:r>
            <w:r w:rsidRPr="00C960D8">
              <w:rPr>
                <w:rStyle w:val="normaltextrun"/>
                <w:sz w:val="22"/>
                <w:szCs w:val="22"/>
              </w:rPr>
              <w:t>afety Element (</w:t>
            </w:r>
            <w:r w:rsidR="0041428B" w:rsidRPr="00C960D8">
              <w:rPr>
                <w:rStyle w:val="normaltextrun"/>
                <w:rFonts w:cs="Arial"/>
                <w:sz w:val="22"/>
                <w:szCs w:val="22"/>
              </w:rPr>
              <w:t>SE</w:t>
            </w:r>
            <w:r w:rsidRPr="00C960D8">
              <w:rPr>
                <w:rStyle w:val="normaltextrun"/>
                <w:rFonts w:cs="Arial"/>
                <w:sz w:val="22"/>
                <w:szCs w:val="22"/>
              </w:rPr>
              <w:t>)</w:t>
            </w:r>
            <w:r w:rsidR="0041428B" w:rsidRPr="00C960D8">
              <w:rPr>
                <w:rStyle w:val="normaltextrun"/>
                <w:rFonts w:cs="Arial"/>
                <w:sz w:val="22"/>
                <w:szCs w:val="22"/>
              </w:rPr>
              <w:t xml:space="preserve">, p. </w:t>
            </w:r>
            <w:r w:rsidRPr="00C960D8">
              <w:rPr>
                <w:rStyle w:val="normaltextrun"/>
                <w:rFonts w:cs="Arial"/>
                <w:sz w:val="22"/>
                <w:szCs w:val="22"/>
              </w:rPr>
              <w:t>3</w:t>
            </w:r>
            <w:r w:rsidR="001E241B" w:rsidRPr="00C960D8">
              <w:rPr>
                <w:rStyle w:val="normaltextrun"/>
                <w:rFonts w:cs="Arial"/>
                <w:sz w:val="22"/>
                <w:szCs w:val="22"/>
              </w:rPr>
              <w:t>7</w:t>
            </w:r>
            <w:r w:rsidRPr="00C960D8">
              <w:rPr>
                <w:rStyle w:val="normaltextrun"/>
                <w:sz w:val="22"/>
                <w:szCs w:val="22"/>
              </w:rPr>
              <w:t>-</w:t>
            </w:r>
            <w:r w:rsidR="0041428B" w:rsidRPr="00C960D8">
              <w:rPr>
                <w:rStyle w:val="normaltextrun"/>
                <w:rFonts w:cs="Arial"/>
                <w:sz w:val="22"/>
                <w:szCs w:val="22"/>
              </w:rPr>
              <w:t>3</w:t>
            </w:r>
            <w:r w:rsidR="001E241B" w:rsidRPr="00C960D8">
              <w:rPr>
                <w:rStyle w:val="normaltextrun"/>
                <w:rFonts w:cs="Arial"/>
                <w:sz w:val="22"/>
                <w:szCs w:val="22"/>
              </w:rPr>
              <w:t>8</w:t>
            </w:r>
            <w:r w:rsidR="0041428B" w:rsidRPr="00C960D8">
              <w:rPr>
                <w:rStyle w:val="normaltextrun"/>
                <w:rFonts w:cs="Arial"/>
                <w:sz w:val="22"/>
                <w:szCs w:val="22"/>
              </w:rPr>
              <w:t>, Figure 10</w:t>
            </w:r>
            <w:r w:rsidR="00913472" w:rsidRPr="00C960D8">
              <w:rPr>
                <w:rStyle w:val="normaltextrun"/>
                <w:rFonts w:cs="Arial"/>
                <w:sz w:val="22"/>
                <w:szCs w:val="22"/>
              </w:rPr>
              <w:t>,</w:t>
            </w:r>
            <w:r w:rsidR="0041428B" w:rsidRPr="00C960D8">
              <w:rPr>
                <w:rStyle w:val="eop"/>
                <w:rFonts w:cs="Arial"/>
                <w:sz w:val="22"/>
                <w:szCs w:val="22"/>
              </w:rPr>
              <w:t> </w:t>
            </w:r>
            <w:r w:rsidR="006F0BFE" w:rsidRPr="00C960D8">
              <w:rPr>
                <w:rStyle w:val="eop"/>
                <w:rFonts w:cs="Arial"/>
                <w:sz w:val="22"/>
                <w:szCs w:val="22"/>
              </w:rPr>
              <w:t>Fi</w:t>
            </w:r>
            <w:r w:rsidR="008B694D" w:rsidRPr="00C960D8">
              <w:rPr>
                <w:rFonts w:eastAsia="PMingLiU" w:cs="Arial"/>
                <w:sz w:val="22"/>
                <w:szCs w:val="22"/>
              </w:rPr>
              <w:t>re Hazard Severity Zones,</w:t>
            </w:r>
          </w:p>
          <w:p w14:paraId="2C5DFFB9" w14:textId="6E8F64FB" w:rsidR="00913472" w:rsidRPr="00C960D8" w:rsidRDefault="00580AB8" w:rsidP="0041428B">
            <w:pPr>
              <w:pStyle w:val="paragraph"/>
              <w:spacing w:before="0" w:beforeAutospacing="0" w:after="0" w:afterAutospacing="0"/>
              <w:textAlignment w:val="baseline"/>
              <w:rPr>
                <w:rFonts w:ascii="Arial" w:hAnsi="Arial" w:cs="Arial"/>
                <w:sz w:val="22"/>
                <w:szCs w:val="22"/>
              </w:rPr>
            </w:pPr>
            <w:r w:rsidRPr="00C960D8">
              <w:rPr>
                <w:rStyle w:val="eop"/>
                <w:rFonts w:ascii="Arial" w:hAnsi="Arial" w:cs="Arial"/>
                <w:sz w:val="22"/>
                <w:szCs w:val="22"/>
              </w:rPr>
              <w:t xml:space="preserve">SE, </w:t>
            </w:r>
            <w:r w:rsidR="00913472" w:rsidRPr="00C960D8">
              <w:rPr>
                <w:rStyle w:val="eop"/>
                <w:rFonts w:ascii="Arial" w:hAnsi="Arial" w:cs="Arial"/>
                <w:sz w:val="22"/>
                <w:szCs w:val="22"/>
              </w:rPr>
              <w:t>Appendix B, Annex B-12, Figure B-2,</w:t>
            </w:r>
          </w:p>
          <w:p w14:paraId="51F4B021" w14:textId="5FEC7358" w:rsidR="00810883" w:rsidRPr="009E5399" w:rsidRDefault="00580AB8" w:rsidP="009E5399">
            <w:pPr>
              <w:pStyle w:val="paragraph"/>
              <w:spacing w:before="0" w:beforeAutospacing="0" w:after="0" w:afterAutospacing="0"/>
              <w:textAlignment w:val="baseline"/>
              <w:rPr>
                <w:rFonts w:ascii="Arial" w:hAnsi="Arial" w:cs="Arial"/>
                <w:sz w:val="22"/>
                <w:szCs w:val="22"/>
              </w:rPr>
            </w:pPr>
            <w:r w:rsidRPr="00C960D8">
              <w:rPr>
                <w:rStyle w:val="eop"/>
                <w:rFonts w:ascii="Arial" w:hAnsi="Arial" w:cs="Arial"/>
                <w:sz w:val="22"/>
                <w:szCs w:val="22"/>
              </w:rPr>
              <w:t xml:space="preserve">SE, </w:t>
            </w:r>
            <w:r w:rsidR="00913472" w:rsidRPr="00C960D8">
              <w:rPr>
                <w:rStyle w:val="eop"/>
                <w:rFonts w:ascii="Arial" w:hAnsi="Arial" w:cs="Arial"/>
                <w:sz w:val="22"/>
                <w:szCs w:val="22"/>
              </w:rPr>
              <w:t>Appendix B, Annex B-55, Figure B-11</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37FF4247" w:rsidR="0043426F" w:rsidRPr="00EF6778" w:rsidRDefault="005A3DA6" w:rsidP="0043426F">
            <w:pPr>
              <w:spacing w:after="0"/>
              <w:rPr>
                <w:rFonts w:eastAsia="PMingLiU" w:cs="Arial"/>
                <w:sz w:val="22"/>
                <w:szCs w:val="22"/>
              </w:rPr>
            </w:pPr>
            <w:r w:rsidRPr="00514B5D">
              <w:rPr>
                <w:rFonts w:eastAsia="PMingLiU" w:cs="Arial"/>
                <w:sz w:val="22"/>
                <w:szCs w:val="22"/>
              </w:rPr>
              <w:t>Yes</w:t>
            </w:r>
          </w:p>
        </w:tc>
        <w:tc>
          <w:tcPr>
            <w:tcW w:w="4797" w:type="dxa"/>
          </w:tcPr>
          <w:p w14:paraId="230AA6C7" w14:textId="7685D72A" w:rsidR="00B37BBB" w:rsidRPr="00113464" w:rsidRDefault="00D76B35" w:rsidP="00D76B35">
            <w:pPr>
              <w:pStyle w:val="paragraph"/>
              <w:spacing w:before="0" w:beforeAutospacing="0" w:after="0" w:afterAutospacing="0"/>
              <w:textAlignment w:val="baseline"/>
              <w:rPr>
                <w:rFonts w:ascii="Arial" w:hAnsi="Arial" w:cs="Arial"/>
                <w:sz w:val="22"/>
                <w:szCs w:val="22"/>
              </w:rPr>
            </w:pPr>
            <w:r w:rsidRPr="00113464">
              <w:rPr>
                <w:rFonts w:ascii="Arial" w:hAnsi="Arial" w:cs="Arial"/>
                <w:sz w:val="22"/>
                <w:szCs w:val="22"/>
              </w:rPr>
              <w:t>SE, p. 3</w:t>
            </w:r>
            <w:r w:rsidR="00C6132B">
              <w:rPr>
                <w:rFonts w:ascii="Arial" w:hAnsi="Arial" w:cs="Arial"/>
                <w:sz w:val="22"/>
                <w:szCs w:val="22"/>
              </w:rPr>
              <w:t>3</w:t>
            </w:r>
            <w:r w:rsidRPr="00113464">
              <w:rPr>
                <w:rFonts w:ascii="Arial" w:hAnsi="Arial" w:cs="Arial"/>
                <w:sz w:val="22"/>
                <w:szCs w:val="22"/>
              </w:rPr>
              <w:t>, History of Wildfires,</w:t>
            </w:r>
          </w:p>
          <w:p w14:paraId="63C7CBA0" w14:textId="4D9B4794" w:rsidR="006D7206" w:rsidRPr="00D76B35" w:rsidRDefault="00D76B35" w:rsidP="00D76B35">
            <w:pPr>
              <w:pStyle w:val="paragraph"/>
              <w:spacing w:before="0" w:beforeAutospacing="0" w:after="0" w:afterAutospacing="0"/>
              <w:textAlignment w:val="baseline"/>
              <w:rPr>
                <w:rFonts w:ascii="Arial" w:hAnsi="Arial" w:cs="Arial"/>
                <w:sz w:val="22"/>
                <w:szCs w:val="22"/>
              </w:rPr>
            </w:pPr>
            <w:r w:rsidRPr="00113464">
              <w:rPr>
                <w:rFonts w:ascii="Arial" w:hAnsi="Arial" w:cs="Arial"/>
                <w:sz w:val="22"/>
                <w:szCs w:val="22"/>
              </w:rPr>
              <w:t>SE, p. 3</w:t>
            </w:r>
            <w:r w:rsidR="00C6132B">
              <w:rPr>
                <w:rFonts w:ascii="Arial" w:hAnsi="Arial" w:cs="Arial"/>
                <w:sz w:val="22"/>
                <w:szCs w:val="22"/>
              </w:rPr>
              <w:t>4</w:t>
            </w:r>
            <w:r w:rsidRPr="00113464">
              <w:rPr>
                <w:rFonts w:ascii="Arial" w:hAnsi="Arial" w:cs="Arial"/>
                <w:sz w:val="22"/>
                <w:szCs w:val="22"/>
              </w:rPr>
              <w:t>, Figure 8 Wildfire History</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461601C1" w:rsidR="0043426F" w:rsidRPr="00EF6778" w:rsidRDefault="00AC2157" w:rsidP="0043426F">
            <w:pPr>
              <w:spacing w:after="0"/>
              <w:rPr>
                <w:rFonts w:eastAsia="PMingLiU" w:cs="Arial"/>
                <w:sz w:val="22"/>
                <w:szCs w:val="22"/>
              </w:rPr>
            </w:pPr>
            <w:r w:rsidRPr="00514B5D">
              <w:rPr>
                <w:rFonts w:eastAsia="PMingLiU" w:cs="Arial"/>
                <w:sz w:val="22"/>
                <w:szCs w:val="22"/>
              </w:rPr>
              <w:t>Yes</w:t>
            </w:r>
          </w:p>
          <w:p w14:paraId="78CD57DC" w14:textId="183DDD05" w:rsidR="00D376BC" w:rsidRPr="00EF6778" w:rsidRDefault="00D376BC" w:rsidP="0043426F">
            <w:pPr>
              <w:spacing w:after="0"/>
              <w:rPr>
                <w:rFonts w:eastAsia="PMingLiU" w:cs="Arial"/>
                <w:sz w:val="22"/>
                <w:szCs w:val="22"/>
              </w:rPr>
            </w:pPr>
          </w:p>
          <w:p w14:paraId="5C0BEFDC" w14:textId="638F991A" w:rsidR="005B241D" w:rsidRPr="00EF6778" w:rsidRDefault="005B241D" w:rsidP="0043426F">
            <w:pPr>
              <w:spacing w:after="0"/>
              <w:rPr>
                <w:rFonts w:eastAsia="PMingLiU" w:cs="Arial"/>
                <w:sz w:val="22"/>
                <w:szCs w:val="22"/>
              </w:rPr>
            </w:pPr>
          </w:p>
        </w:tc>
        <w:tc>
          <w:tcPr>
            <w:tcW w:w="4797" w:type="dxa"/>
          </w:tcPr>
          <w:p w14:paraId="3FE412A6" w14:textId="6645735C" w:rsidR="009E4536" w:rsidRPr="00766770" w:rsidRDefault="009E4536" w:rsidP="0046733B">
            <w:pPr>
              <w:pStyle w:val="paragraph"/>
              <w:spacing w:before="0" w:beforeAutospacing="0" w:after="0" w:afterAutospacing="0"/>
              <w:textAlignment w:val="baseline"/>
              <w:rPr>
                <w:rStyle w:val="normaltextrun"/>
                <w:rFonts w:ascii="Arial" w:hAnsi="Arial" w:cs="Arial"/>
                <w:sz w:val="22"/>
                <w:szCs w:val="22"/>
              </w:rPr>
            </w:pPr>
            <w:bookmarkStart w:id="6" w:name="_Hlk133491348"/>
            <w:r w:rsidRPr="00766770">
              <w:rPr>
                <w:rStyle w:val="normaltextrun"/>
                <w:rFonts w:ascii="Arial" w:hAnsi="Arial" w:cs="Arial"/>
                <w:sz w:val="22"/>
                <w:szCs w:val="22"/>
              </w:rPr>
              <w:t>SE,</w:t>
            </w:r>
            <w:r w:rsidRPr="00766770">
              <w:rPr>
                <w:rStyle w:val="normaltextrun"/>
              </w:rPr>
              <w:t xml:space="preserve"> </w:t>
            </w:r>
            <w:r w:rsidRPr="00766770">
              <w:rPr>
                <w:rStyle w:val="normaltextrun"/>
                <w:rFonts w:ascii="Arial" w:hAnsi="Arial" w:cs="Arial"/>
                <w:sz w:val="22"/>
                <w:szCs w:val="22"/>
              </w:rPr>
              <w:t>p. 3-4,</w:t>
            </w:r>
            <w:r w:rsidRPr="00766770">
              <w:rPr>
                <w:rStyle w:val="normaltextrun"/>
              </w:rPr>
              <w:t xml:space="preserve"> </w:t>
            </w:r>
            <w:r w:rsidRPr="00766770">
              <w:rPr>
                <w:rStyle w:val="normaltextrun"/>
                <w:rFonts w:ascii="Arial" w:hAnsi="Arial" w:cs="Arial"/>
                <w:sz w:val="22"/>
                <w:szCs w:val="22"/>
              </w:rPr>
              <w:t>Nevada City General Plan,</w:t>
            </w:r>
          </w:p>
          <w:p w14:paraId="4AAE981E" w14:textId="65EB6E47" w:rsidR="009E4536" w:rsidRPr="00766770" w:rsidRDefault="009E4536" w:rsidP="0046733B">
            <w:pPr>
              <w:pStyle w:val="paragraph"/>
              <w:spacing w:before="0" w:beforeAutospacing="0" w:after="0" w:afterAutospacing="0"/>
              <w:textAlignment w:val="baseline"/>
              <w:rPr>
                <w:rStyle w:val="normaltextrun"/>
                <w:rFonts w:ascii="Arial" w:hAnsi="Arial" w:cs="Arial"/>
                <w:sz w:val="22"/>
                <w:szCs w:val="22"/>
              </w:rPr>
            </w:pPr>
            <w:r w:rsidRPr="00766770">
              <w:rPr>
                <w:rStyle w:val="normaltextrun"/>
                <w:rFonts w:ascii="Arial" w:hAnsi="Arial" w:cs="Arial"/>
                <w:sz w:val="22"/>
                <w:szCs w:val="22"/>
              </w:rPr>
              <w:t>SE, p. 5, Figure 1 Nevada City Jurisdictional and General Plan Boundaries,</w:t>
            </w:r>
          </w:p>
          <w:p w14:paraId="4B3D3BE1" w14:textId="65105D9C" w:rsidR="0046733B" w:rsidRPr="00766770" w:rsidRDefault="0046733B" w:rsidP="0046733B">
            <w:pPr>
              <w:pStyle w:val="paragraph"/>
              <w:spacing w:before="0" w:beforeAutospacing="0" w:after="0" w:afterAutospacing="0"/>
              <w:textAlignment w:val="baseline"/>
              <w:rPr>
                <w:rStyle w:val="eop"/>
                <w:rFonts w:ascii="Arial" w:hAnsi="Arial" w:cs="Arial"/>
                <w:sz w:val="22"/>
                <w:szCs w:val="22"/>
              </w:rPr>
            </w:pPr>
            <w:r w:rsidRPr="00766770">
              <w:rPr>
                <w:rStyle w:val="normaltextrun"/>
                <w:rFonts w:ascii="Arial" w:hAnsi="Arial" w:cs="Arial"/>
                <w:sz w:val="22"/>
                <w:szCs w:val="22"/>
              </w:rPr>
              <w:t xml:space="preserve">SE, p. </w:t>
            </w:r>
            <w:r w:rsidR="003D249E" w:rsidRPr="00766770">
              <w:rPr>
                <w:rStyle w:val="normaltextrun"/>
                <w:rFonts w:ascii="Arial" w:hAnsi="Arial" w:cs="Arial"/>
                <w:sz w:val="22"/>
                <w:szCs w:val="22"/>
              </w:rPr>
              <w:t>6</w:t>
            </w:r>
            <w:r w:rsidRPr="00766770">
              <w:rPr>
                <w:rStyle w:val="normaltextrun"/>
                <w:rFonts w:ascii="Arial" w:hAnsi="Arial" w:cs="Arial"/>
                <w:sz w:val="22"/>
                <w:szCs w:val="22"/>
              </w:rPr>
              <w:t xml:space="preserve">, </w:t>
            </w:r>
            <w:r w:rsidRPr="00766770">
              <w:rPr>
                <w:rStyle w:val="eop"/>
                <w:rFonts w:ascii="Arial" w:hAnsi="Arial" w:cs="Arial"/>
                <w:sz w:val="22"/>
                <w:szCs w:val="22"/>
              </w:rPr>
              <w:t> </w:t>
            </w:r>
          </w:p>
          <w:p w14:paraId="79BDAFEE" w14:textId="05B7A9A7" w:rsidR="003D249E" w:rsidRPr="00766770" w:rsidRDefault="003D249E" w:rsidP="003D249E">
            <w:pPr>
              <w:pStyle w:val="paragraph"/>
              <w:spacing w:before="0" w:beforeAutospacing="0" w:after="0" w:afterAutospacing="0"/>
              <w:textAlignment w:val="baseline"/>
              <w:rPr>
                <w:rStyle w:val="normaltextrun"/>
                <w:rFonts w:ascii="Arial" w:hAnsi="Arial" w:cs="Arial"/>
                <w:sz w:val="22"/>
                <w:szCs w:val="22"/>
              </w:rPr>
            </w:pPr>
            <w:r w:rsidRPr="00766770">
              <w:rPr>
                <w:rStyle w:val="normaltextrun"/>
                <w:rFonts w:ascii="Arial" w:hAnsi="Arial" w:cs="Arial"/>
                <w:sz w:val="22"/>
                <w:szCs w:val="22"/>
              </w:rPr>
              <w:t>SE, p. 7, Figure 2</w:t>
            </w:r>
            <w:r w:rsidR="009E4536" w:rsidRPr="00766770">
              <w:rPr>
                <w:rStyle w:val="normaltextrun"/>
                <w:rFonts w:ascii="Arial" w:hAnsi="Arial" w:cs="Arial"/>
                <w:sz w:val="22"/>
                <w:szCs w:val="22"/>
              </w:rPr>
              <w:t xml:space="preserve"> Nevada City General Plan Land Use Map,</w:t>
            </w:r>
          </w:p>
          <w:p w14:paraId="3A44B17D" w14:textId="2695EEE9" w:rsidR="0046733B" w:rsidRPr="006D7206" w:rsidRDefault="009E4536" w:rsidP="0046733B">
            <w:pPr>
              <w:pStyle w:val="paragraph"/>
              <w:spacing w:before="0" w:beforeAutospacing="0" w:after="0" w:afterAutospacing="0"/>
              <w:textAlignment w:val="baseline"/>
              <w:rPr>
                <w:rFonts w:ascii="Arial" w:hAnsi="Arial" w:cs="Arial"/>
                <w:sz w:val="22"/>
                <w:szCs w:val="22"/>
              </w:rPr>
            </w:pPr>
            <w:r w:rsidRPr="00766770">
              <w:rPr>
                <w:rStyle w:val="eop"/>
                <w:rFonts w:ascii="Arial" w:hAnsi="Arial" w:cs="Arial"/>
                <w:sz w:val="22"/>
                <w:szCs w:val="22"/>
              </w:rPr>
              <w:t>SE, p. 8,</w:t>
            </w:r>
          </w:p>
          <w:p w14:paraId="729D025C" w14:textId="11C7F090" w:rsidR="009E4536" w:rsidRPr="00766770" w:rsidRDefault="009E4536" w:rsidP="0041428B">
            <w:pPr>
              <w:pStyle w:val="paragraph"/>
              <w:spacing w:before="0" w:beforeAutospacing="0" w:after="0" w:afterAutospacing="0"/>
              <w:textAlignment w:val="baseline"/>
              <w:rPr>
                <w:rStyle w:val="normaltextrun"/>
                <w:rFonts w:ascii="Arial" w:hAnsi="Arial" w:cs="Arial"/>
                <w:sz w:val="22"/>
                <w:szCs w:val="22"/>
              </w:rPr>
            </w:pPr>
            <w:r w:rsidRPr="00766770">
              <w:rPr>
                <w:rStyle w:val="normaltextrun"/>
                <w:rFonts w:ascii="Arial" w:hAnsi="Arial" w:cs="Arial"/>
                <w:sz w:val="22"/>
                <w:szCs w:val="22"/>
              </w:rPr>
              <w:t>SE, p. 6</w:t>
            </w:r>
            <w:r w:rsidR="00C932C2">
              <w:rPr>
                <w:rStyle w:val="normaltextrun"/>
                <w:rFonts w:ascii="Arial" w:hAnsi="Arial" w:cs="Arial"/>
                <w:sz w:val="22"/>
                <w:szCs w:val="22"/>
              </w:rPr>
              <w:t>9</w:t>
            </w:r>
            <w:r w:rsidRPr="00766770">
              <w:rPr>
                <w:rStyle w:val="normaltextrun"/>
                <w:rFonts w:ascii="Arial" w:hAnsi="Arial" w:cs="Arial"/>
                <w:sz w:val="22"/>
                <w:szCs w:val="22"/>
              </w:rPr>
              <w:t>-</w:t>
            </w:r>
            <w:r w:rsidR="00C932C2">
              <w:rPr>
                <w:rStyle w:val="normaltextrun"/>
                <w:rFonts w:ascii="Arial" w:hAnsi="Arial" w:cs="Arial"/>
                <w:sz w:val="22"/>
                <w:szCs w:val="22"/>
              </w:rPr>
              <w:t>71</w:t>
            </w:r>
            <w:r w:rsidRPr="00766770">
              <w:rPr>
                <w:rStyle w:val="normaltextrun"/>
                <w:rFonts w:ascii="Arial" w:hAnsi="Arial" w:cs="Arial"/>
                <w:sz w:val="22"/>
                <w:szCs w:val="22"/>
              </w:rPr>
              <w:t>, Critical Facilities,</w:t>
            </w:r>
          </w:p>
          <w:p w14:paraId="44873049" w14:textId="1A0FB3FA" w:rsidR="009E4536" w:rsidRPr="00766770" w:rsidRDefault="0041428B" w:rsidP="0041428B">
            <w:pPr>
              <w:pStyle w:val="paragraph"/>
              <w:spacing w:before="0" w:beforeAutospacing="0" w:after="0" w:afterAutospacing="0"/>
              <w:textAlignment w:val="baseline"/>
              <w:rPr>
                <w:rStyle w:val="normaltextrun"/>
                <w:rFonts w:ascii="Arial" w:hAnsi="Arial" w:cs="Arial"/>
                <w:sz w:val="22"/>
                <w:szCs w:val="22"/>
              </w:rPr>
            </w:pPr>
            <w:r w:rsidRPr="00766770">
              <w:rPr>
                <w:rStyle w:val="normaltextrun"/>
                <w:rFonts w:ascii="Arial" w:hAnsi="Arial" w:cs="Arial"/>
                <w:sz w:val="22"/>
                <w:szCs w:val="22"/>
              </w:rPr>
              <w:t xml:space="preserve">SE, p. </w:t>
            </w:r>
            <w:r w:rsidR="00C932C2">
              <w:rPr>
                <w:rStyle w:val="normaltextrun"/>
                <w:rFonts w:ascii="Arial" w:hAnsi="Arial" w:cs="Arial"/>
                <w:sz w:val="22"/>
                <w:szCs w:val="22"/>
              </w:rPr>
              <w:t>72</w:t>
            </w:r>
            <w:r w:rsidRPr="00766770">
              <w:rPr>
                <w:rStyle w:val="normaltextrun"/>
                <w:rFonts w:ascii="Arial" w:hAnsi="Arial" w:cs="Arial"/>
                <w:sz w:val="22"/>
                <w:szCs w:val="22"/>
              </w:rPr>
              <w:t>, Figure 2</w:t>
            </w:r>
            <w:r w:rsidR="00E67AB4" w:rsidRPr="00766770">
              <w:rPr>
                <w:rStyle w:val="normaltextrun"/>
                <w:rFonts w:ascii="Arial" w:hAnsi="Arial" w:cs="Arial"/>
                <w:sz w:val="22"/>
                <w:szCs w:val="22"/>
              </w:rPr>
              <w:t>1</w:t>
            </w:r>
            <w:r w:rsidR="007941D4" w:rsidRPr="00766770">
              <w:rPr>
                <w:rStyle w:val="normaltextrun"/>
                <w:rFonts w:ascii="Arial" w:hAnsi="Arial" w:cs="Arial"/>
                <w:sz w:val="22"/>
                <w:szCs w:val="22"/>
              </w:rPr>
              <w:t xml:space="preserve"> Critical Facilities Inventory,</w:t>
            </w:r>
          </w:p>
          <w:p w14:paraId="2566132B" w14:textId="2F51722F" w:rsidR="007941D4" w:rsidRDefault="009E4536" w:rsidP="0041428B">
            <w:pPr>
              <w:pStyle w:val="paragraph"/>
              <w:spacing w:before="0" w:beforeAutospacing="0" w:after="0" w:afterAutospacing="0"/>
              <w:textAlignment w:val="baseline"/>
              <w:rPr>
                <w:rStyle w:val="eop"/>
                <w:rFonts w:ascii="Arial" w:hAnsi="Arial" w:cs="Arial"/>
                <w:sz w:val="22"/>
                <w:szCs w:val="22"/>
              </w:rPr>
            </w:pPr>
            <w:r w:rsidRPr="00766770">
              <w:rPr>
                <w:rStyle w:val="eop"/>
                <w:rFonts w:ascii="Arial" w:hAnsi="Arial" w:cs="Arial"/>
                <w:sz w:val="22"/>
                <w:szCs w:val="22"/>
              </w:rPr>
              <w:t>SE, p. 7</w:t>
            </w:r>
            <w:r w:rsidR="00C932C2">
              <w:rPr>
                <w:rStyle w:val="eop"/>
                <w:rFonts w:ascii="Arial" w:hAnsi="Arial" w:cs="Arial"/>
                <w:sz w:val="22"/>
                <w:szCs w:val="22"/>
              </w:rPr>
              <w:t>6</w:t>
            </w:r>
            <w:r w:rsidRPr="00766770">
              <w:rPr>
                <w:rStyle w:val="eop"/>
                <w:rFonts w:ascii="Arial" w:hAnsi="Arial" w:cs="Arial"/>
                <w:sz w:val="22"/>
                <w:szCs w:val="22"/>
              </w:rPr>
              <w:t xml:space="preserve">, Figure 25 Critical Facilities and Fire </w:t>
            </w:r>
            <w:r w:rsidR="007941D4" w:rsidRPr="00766770">
              <w:rPr>
                <w:rStyle w:val="eop"/>
                <w:rFonts w:ascii="Arial" w:hAnsi="Arial" w:cs="Arial"/>
                <w:sz w:val="22"/>
                <w:szCs w:val="22"/>
              </w:rPr>
              <w:t>H</w:t>
            </w:r>
            <w:r w:rsidRPr="00766770">
              <w:rPr>
                <w:rStyle w:val="eop"/>
                <w:rFonts w:ascii="Arial" w:hAnsi="Arial" w:cs="Arial"/>
                <w:sz w:val="22"/>
                <w:szCs w:val="22"/>
              </w:rPr>
              <w:t>azard Severity Zones</w:t>
            </w:r>
            <w:r w:rsidR="007941D4" w:rsidRPr="00766770">
              <w:rPr>
                <w:rStyle w:val="eop"/>
                <w:rFonts w:ascii="Arial" w:hAnsi="Arial" w:cs="Arial"/>
                <w:sz w:val="22"/>
                <w:szCs w:val="22"/>
              </w:rPr>
              <w:t>,</w:t>
            </w:r>
          </w:p>
          <w:p w14:paraId="549533B9" w14:textId="66ECCC4A" w:rsidR="0041428B" w:rsidRPr="007941D4" w:rsidRDefault="0041428B" w:rsidP="0041428B">
            <w:pPr>
              <w:pStyle w:val="paragraph"/>
              <w:spacing w:before="0" w:beforeAutospacing="0" w:after="0" w:afterAutospacing="0"/>
              <w:textAlignment w:val="baseline"/>
              <w:rPr>
                <w:rFonts w:ascii="Arial" w:hAnsi="Arial" w:cs="Arial"/>
                <w:sz w:val="22"/>
                <w:szCs w:val="22"/>
              </w:rPr>
            </w:pPr>
            <w:r w:rsidRPr="007941D4">
              <w:rPr>
                <w:rStyle w:val="eop"/>
                <w:rFonts w:ascii="Arial" w:hAnsi="Arial" w:cs="Arial"/>
                <w:sz w:val="22"/>
                <w:szCs w:val="22"/>
              </w:rPr>
              <w:t> </w:t>
            </w:r>
          </w:p>
          <w:p w14:paraId="50FDABE1" w14:textId="7FBB310F" w:rsidR="00692AC6" w:rsidRPr="00580AB8" w:rsidRDefault="00580AB8" w:rsidP="009770A7">
            <w:pPr>
              <w:pStyle w:val="paragraph"/>
              <w:spacing w:before="0" w:beforeAutospacing="0" w:after="0" w:afterAutospacing="0"/>
              <w:textAlignment w:val="baseline"/>
              <w:rPr>
                <w:rFonts w:ascii="Arial" w:hAnsi="Arial" w:cs="Arial"/>
                <w:sz w:val="22"/>
                <w:szCs w:val="22"/>
              </w:rPr>
            </w:pPr>
            <w:r w:rsidRPr="00580AB8">
              <w:rPr>
                <w:rStyle w:val="normaltextrun"/>
                <w:rFonts w:ascii="Arial" w:hAnsi="Arial" w:cs="Arial"/>
                <w:sz w:val="22"/>
                <w:szCs w:val="22"/>
              </w:rPr>
              <w:t xml:space="preserve">SE, </w:t>
            </w:r>
            <w:r w:rsidR="0041428B" w:rsidRPr="00580AB8">
              <w:rPr>
                <w:rStyle w:val="normaltextrun"/>
                <w:rFonts w:ascii="Arial" w:hAnsi="Arial" w:cs="Arial"/>
                <w:sz w:val="22"/>
                <w:szCs w:val="22"/>
              </w:rPr>
              <w:t xml:space="preserve">Appendix </w:t>
            </w:r>
            <w:proofErr w:type="gramStart"/>
            <w:r w:rsidR="0041428B" w:rsidRPr="00580AB8">
              <w:rPr>
                <w:rStyle w:val="normaltextrun"/>
                <w:rFonts w:ascii="Arial" w:hAnsi="Arial" w:cs="Arial"/>
                <w:sz w:val="22"/>
                <w:szCs w:val="22"/>
              </w:rPr>
              <w:t>D</w:t>
            </w:r>
            <w:r w:rsidR="006E1FDE" w:rsidRPr="00580AB8">
              <w:rPr>
                <w:rStyle w:val="normaltextrun"/>
                <w:rFonts w:ascii="Arial" w:hAnsi="Arial" w:cs="Arial"/>
                <w:sz w:val="22"/>
                <w:szCs w:val="22"/>
              </w:rPr>
              <w:t xml:space="preserve">, </w:t>
            </w:r>
            <w:r w:rsidR="007941D4" w:rsidRPr="00580AB8">
              <w:rPr>
                <w:rStyle w:val="normaltextrun"/>
                <w:rFonts w:ascii="Arial" w:hAnsi="Arial" w:cs="Arial"/>
                <w:sz w:val="22"/>
                <w:szCs w:val="22"/>
              </w:rPr>
              <w:t xml:space="preserve"> </w:t>
            </w:r>
            <w:r w:rsidR="00B675DF" w:rsidRPr="00580AB8">
              <w:rPr>
                <w:rStyle w:val="normaltextrun"/>
                <w:rFonts w:ascii="Arial" w:hAnsi="Arial" w:cs="Arial"/>
                <w:sz w:val="22"/>
                <w:szCs w:val="22"/>
              </w:rPr>
              <w:t>p.</w:t>
            </w:r>
            <w:proofErr w:type="gramEnd"/>
            <w:r w:rsidR="00B675DF" w:rsidRPr="00580AB8">
              <w:rPr>
                <w:rStyle w:val="normaltextrun"/>
                <w:rFonts w:ascii="Arial" w:hAnsi="Arial" w:cs="Arial"/>
                <w:sz w:val="22"/>
                <w:szCs w:val="22"/>
              </w:rPr>
              <w:t xml:space="preserve"> 1-6</w:t>
            </w:r>
            <w:r w:rsidR="007941D4" w:rsidRPr="00580AB8">
              <w:rPr>
                <w:rStyle w:val="normaltextrun"/>
                <w:rFonts w:ascii="Arial" w:hAnsi="Arial" w:cs="Arial"/>
                <w:sz w:val="22"/>
                <w:szCs w:val="22"/>
              </w:rPr>
              <w:t xml:space="preserve"> Critical Facilities and Essential Services</w:t>
            </w:r>
            <w:bookmarkEnd w:id="6"/>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2D3B40B" w:rsidR="0043426F" w:rsidRPr="00EF6778" w:rsidRDefault="002F3A49" w:rsidP="0043426F">
            <w:pPr>
              <w:spacing w:after="0"/>
              <w:rPr>
                <w:rFonts w:eastAsia="PMingLiU" w:cs="Arial"/>
                <w:sz w:val="22"/>
                <w:szCs w:val="22"/>
              </w:rPr>
            </w:pPr>
            <w:r w:rsidRPr="00755DA2">
              <w:rPr>
                <w:rFonts w:eastAsia="Calibri"/>
                <w:sz w:val="22"/>
                <w:szCs w:val="22"/>
              </w:rPr>
              <w:t>Yes</w:t>
            </w:r>
          </w:p>
        </w:tc>
        <w:tc>
          <w:tcPr>
            <w:tcW w:w="4797" w:type="dxa"/>
          </w:tcPr>
          <w:p w14:paraId="0CE7D9E9" w14:textId="3BEB1258" w:rsidR="0046733B" w:rsidRDefault="0046733B" w:rsidP="004673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 4</w:t>
            </w:r>
            <w:r w:rsidR="00C932C2">
              <w:rPr>
                <w:rStyle w:val="normaltextrun"/>
                <w:rFonts w:ascii="Arial" w:hAnsi="Arial" w:cs="Arial"/>
                <w:sz w:val="22"/>
                <w:szCs w:val="22"/>
              </w:rPr>
              <w:t>4</w:t>
            </w:r>
            <w:r w:rsidR="00BD4081">
              <w:rPr>
                <w:rStyle w:val="normaltextrun"/>
                <w:rFonts w:ascii="Arial" w:hAnsi="Arial" w:cs="Arial"/>
                <w:sz w:val="22"/>
                <w:szCs w:val="22"/>
              </w:rPr>
              <w:t>,</w:t>
            </w:r>
            <w:r>
              <w:rPr>
                <w:rStyle w:val="normaltextrun"/>
                <w:rFonts w:ascii="Arial" w:hAnsi="Arial" w:cs="Arial"/>
                <w:sz w:val="22"/>
                <w:szCs w:val="22"/>
              </w:rPr>
              <w:t> </w:t>
            </w:r>
            <w:r w:rsidR="007B1E9B">
              <w:rPr>
                <w:rStyle w:val="eop"/>
                <w:rFonts w:ascii="Arial" w:hAnsi="Arial" w:cs="Arial"/>
                <w:sz w:val="22"/>
                <w:szCs w:val="22"/>
              </w:rPr>
              <w:t>Fire Responsibility Areas and Mutual Aid,</w:t>
            </w:r>
          </w:p>
          <w:p w14:paraId="1A3B566D" w14:textId="77777777" w:rsidR="009E5399" w:rsidRDefault="0041428B" w:rsidP="0046733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 4</w:t>
            </w:r>
            <w:r w:rsidR="00BA2E17">
              <w:rPr>
                <w:rStyle w:val="normaltextrun"/>
                <w:rFonts w:ascii="Arial" w:hAnsi="Arial" w:cs="Arial"/>
                <w:sz w:val="22"/>
                <w:szCs w:val="22"/>
              </w:rPr>
              <w:t>5</w:t>
            </w:r>
            <w:r>
              <w:rPr>
                <w:rStyle w:val="normaltextrun"/>
                <w:rFonts w:ascii="Arial" w:hAnsi="Arial" w:cs="Arial"/>
                <w:sz w:val="22"/>
                <w:szCs w:val="22"/>
              </w:rPr>
              <w:t>, Figure 12</w:t>
            </w:r>
            <w:r w:rsidR="007941D4">
              <w:rPr>
                <w:rStyle w:val="normaltextrun"/>
                <w:rFonts w:ascii="Arial" w:hAnsi="Arial" w:cs="Arial"/>
                <w:sz w:val="22"/>
                <w:szCs w:val="22"/>
              </w:rPr>
              <w:t xml:space="preserve"> </w:t>
            </w:r>
            <w:r w:rsidR="007941D4" w:rsidRPr="00755DA2">
              <w:rPr>
                <w:rStyle w:val="normaltextrun"/>
                <w:rFonts w:ascii="Arial" w:hAnsi="Arial" w:cs="Arial"/>
                <w:sz w:val="22"/>
                <w:szCs w:val="22"/>
              </w:rPr>
              <w:t>Fire Responsibility Areas</w:t>
            </w:r>
            <w:r w:rsidRPr="00755DA2">
              <w:rPr>
                <w:rStyle w:val="normaltextrun"/>
                <w:rFonts w:ascii="Arial" w:hAnsi="Arial" w:cs="Arial"/>
                <w:sz w:val="22"/>
                <w:szCs w:val="22"/>
              </w:rPr>
              <w:t> </w:t>
            </w:r>
          </w:p>
          <w:p w14:paraId="68DE733F" w14:textId="77777777" w:rsidR="00F92148" w:rsidRDefault="00F92148" w:rsidP="0046733B">
            <w:pPr>
              <w:pStyle w:val="paragraph"/>
              <w:spacing w:before="0" w:beforeAutospacing="0" w:after="0" w:afterAutospacing="0"/>
              <w:textAlignment w:val="baseline"/>
              <w:rPr>
                <w:rFonts w:ascii="Segoe UI" w:hAnsi="Segoe UI" w:cs="Segoe UI"/>
                <w:sz w:val="18"/>
                <w:szCs w:val="18"/>
              </w:rPr>
            </w:pPr>
          </w:p>
          <w:p w14:paraId="044232F5" w14:textId="13CE4801" w:rsidR="00C960D8" w:rsidRPr="006D7206" w:rsidRDefault="00C960D8" w:rsidP="0046733B">
            <w:pPr>
              <w:pStyle w:val="paragraph"/>
              <w:spacing w:before="0" w:beforeAutospacing="0" w:after="0" w:afterAutospacing="0"/>
              <w:textAlignment w:val="baseline"/>
              <w:rPr>
                <w:rFonts w:ascii="Segoe UI" w:hAnsi="Segoe UI" w:cs="Segoe UI"/>
                <w:sz w:val="18"/>
                <w:szCs w:val="18"/>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sidRPr="009C6057">
              <w:rPr>
                <w:rFonts w:ascii="Arial Narrow" w:eastAsia="Calibri" w:hAnsi="Arial Narrow"/>
                <w:sz w:val="22"/>
                <w:szCs w:val="22"/>
              </w:rPr>
              <w:lastRenderedPageBreak/>
              <w:t>Are other fire protection plans, such as Community Wildfire Protection Plans, Local Hazard Mitigation Plans, CAL FIRE Unit or Contract County Fire Plans, referenced or incorporated into the Safety Element?</w:t>
            </w:r>
          </w:p>
        </w:tc>
        <w:tc>
          <w:tcPr>
            <w:tcW w:w="4797" w:type="dxa"/>
          </w:tcPr>
          <w:p w14:paraId="5421DA7F" w14:textId="2AF34CBD" w:rsidR="0043426F" w:rsidRPr="00793179" w:rsidRDefault="00793179" w:rsidP="0043426F">
            <w:pPr>
              <w:spacing w:after="0"/>
              <w:rPr>
                <w:rFonts w:eastAsia="PMingLiU"/>
                <w:sz w:val="22"/>
                <w:szCs w:val="22"/>
              </w:rPr>
            </w:pPr>
            <w:r w:rsidRPr="00793179">
              <w:rPr>
                <w:rFonts w:eastAsia="PMingLiU"/>
                <w:sz w:val="22"/>
                <w:szCs w:val="22"/>
              </w:rPr>
              <w:t>Yes</w:t>
            </w:r>
          </w:p>
          <w:p w14:paraId="0449A297" w14:textId="77777777" w:rsidR="0005660E" w:rsidRDefault="0005660E" w:rsidP="0043426F">
            <w:pPr>
              <w:spacing w:after="0"/>
              <w:rPr>
                <w:rFonts w:eastAsia="PMingLiU"/>
              </w:rPr>
            </w:pPr>
          </w:p>
          <w:p w14:paraId="3BE80A19" w14:textId="2DFE8482" w:rsidR="00612AE7" w:rsidRPr="00EF6778" w:rsidRDefault="00612AE7" w:rsidP="00793179">
            <w:pPr>
              <w:spacing w:after="0"/>
              <w:rPr>
                <w:rFonts w:eastAsia="PMingLiU" w:cs="Arial"/>
                <w:sz w:val="22"/>
                <w:szCs w:val="22"/>
              </w:rPr>
            </w:pPr>
          </w:p>
        </w:tc>
        <w:tc>
          <w:tcPr>
            <w:tcW w:w="4797" w:type="dxa"/>
          </w:tcPr>
          <w:p w14:paraId="23C6E142" w14:textId="6024CC7B" w:rsidR="009E5399" w:rsidRDefault="009E5399" w:rsidP="004142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CWPP</w:t>
            </w:r>
          </w:p>
          <w:p w14:paraId="16036D2F" w14:textId="59BF87BA" w:rsidR="000961F6" w:rsidRDefault="006351DC" w:rsidP="0041428B">
            <w:pPr>
              <w:pStyle w:val="paragraph"/>
              <w:spacing w:before="0" w:beforeAutospacing="0" w:after="0" w:afterAutospacing="0"/>
              <w:textAlignment w:val="baseline"/>
              <w:rPr>
                <w:rStyle w:val="normaltextrun"/>
                <w:rFonts w:ascii="Arial" w:hAnsi="Arial" w:cs="Arial"/>
                <w:sz w:val="22"/>
                <w:szCs w:val="22"/>
              </w:rPr>
            </w:pPr>
            <w:r w:rsidRPr="00600FF4">
              <w:rPr>
                <w:rStyle w:val="normaltextrun"/>
                <w:rFonts w:ascii="Arial" w:hAnsi="Arial" w:cs="Arial"/>
                <w:sz w:val="22"/>
                <w:szCs w:val="22"/>
              </w:rPr>
              <w:t xml:space="preserve">SE, p. </w:t>
            </w:r>
            <w:r w:rsidR="00BA2E17">
              <w:rPr>
                <w:rStyle w:val="normaltextrun"/>
                <w:rFonts w:ascii="Arial" w:hAnsi="Arial" w:cs="Arial"/>
                <w:sz w:val="22"/>
                <w:szCs w:val="22"/>
              </w:rPr>
              <w:t>50</w:t>
            </w:r>
            <w:r w:rsidRPr="00600FF4">
              <w:rPr>
                <w:rStyle w:val="normaltextrun"/>
                <w:rFonts w:ascii="Arial" w:hAnsi="Arial" w:cs="Arial"/>
                <w:sz w:val="22"/>
                <w:szCs w:val="22"/>
              </w:rPr>
              <w:t>, 2016 Nevada County Community Wildfire Protection Pla</w:t>
            </w:r>
            <w:r w:rsidR="00DB10C6">
              <w:rPr>
                <w:rStyle w:val="normaltextrun"/>
                <w:rFonts w:ascii="Arial" w:hAnsi="Arial" w:cs="Arial"/>
                <w:sz w:val="22"/>
                <w:szCs w:val="22"/>
              </w:rPr>
              <w:t>n,</w:t>
            </w:r>
          </w:p>
          <w:p w14:paraId="07EDC091" w14:textId="77777777" w:rsidR="009E5399" w:rsidRDefault="009E5399" w:rsidP="0041428B">
            <w:pPr>
              <w:pStyle w:val="paragraph"/>
              <w:spacing w:before="0" w:beforeAutospacing="0" w:after="0" w:afterAutospacing="0"/>
              <w:textAlignment w:val="baseline"/>
              <w:rPr>
                <w:rStyle w:val="normaltextrun"/>
                <w:rFonts w:ascii="Arial" w:hAnsi="Arial" w:cs="Arial"/>
                <w:sz w:val="22"/>
                <w:szCs w:val="22"/>
              </w:rPr>
            </w:pPr>
          </w:p>
          <w:p w14:paraId="108F1060" w14:textId="4C096A90" w:rsidR="009E5399" w:rsidRDefault="009E5399" w:rsidP="004142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LHMP</w:t>
            </w:r>
          </w:p>
          <w:p w14:paraId="266F9481" w14:textId="77777777" w:rsidR="009E5399" w:rsidRDefault="0041428B" w:rsidP="00DB10C6">
            <w:pPr>
              <w:pStyle w:val="paragraph"/>
              <w:spacing w:before="0" w:beforeAutospacing="0" w:after="0" w:afterAutospacing="0"/>
              <w:textAlignment w:val="baseline"/>
              <w:rPr>
                <w:rStyle w:val="eop"/>
                <w:rFonts w:ascii="Arial" w:hAnsi="Arial" w:cs="Arial"/>
                <w:sz w:val="22"/>
                <w:szCs w:val="22"/>
              </w:rPr>
            </w:pPr>
            <w:r w:rsidRPr="00600FF4">
              <w:rPr>
                <w:rStyle w:val="normaltextrun"/>
                <w:rFonts w:ascii="Arial" w:hAnsi="Arial" w:cs="Arial"/>
                <w:sz w:val="22"/>
                <w:szCs w:val="22"/>
              </w:rPr>
              <w:t xml:space="preserve">SE, p. </w:t>
            </w:r>
            <w:r w:rsidR="008A265C" w:rsidRPr="00600FF4">
              <w:rPr>
                <w:rStyle w:val="normaltextrun"/>
                <w:rFonts w:ascii="Arial" w:hAnsi="Arial" w:cs="Arial"/>
                <w:sz w:val="22"/>
                <w:szCs w:val="22"/>
              </w:rPr>
              <w:t>9</w:t>
            </w:r>
            <w:r w:rsidRPr="00600FF4">
              <w:rPr>
                <w:rStyle w:val="normaltextrun"/>
                <w:rFonts w:ascii="Arial" w:hAnsi="Arial" w:cs="Arial"/>
                <w:sz w:val="22"/>
                <w:szCs w:val="22"/>
              </w:rPr>
              <w:t>,</w:t>
            </w:r>
            <w:r w:rsidRPr="00600FF4">
              <w:rPr>
                <w:rStyle w:val="eop"/>
                <w:rFonts w:ascii="Arial" w:hAnsi="Arial" w:cs="Arial"/>
                <w:sz w:val="22"/>
                <w:szCs w:val="22"/>
              </w:rPr>
              <w:t> </w:t>
            </w:r>
            <w:r w:rsidR="00F92148" w:rsidRPr="00600FF4">
              <w:rPr>
                <w:rStyle w:val="eop"/>
                <w:rFonts w:ascii="Arial" w:hAnsi="Arial" w:cs="Arial"/>
                <w:sz w:val="22"/>
                <w:szCs w:val="22"/>
              </w:rPr>
              <w:t>Nevada County Local Hazard Mitigation Plan and Annex B-Nevada City</w:t>
            </w:r>
            <w:r w:rsidR="00DB10C6">
              <w:rPr>
                <w:rStyle w:val="eop"/>
                <w:rFonts w:ascii="Arial" w:hAnsi="Arial" w:cs="Arial"/>
                <w:sz w:val="22"/>
                <w:szCs w:val="22"/>
              </w:rPr>
              <w:t>,</w:t>
            </w:r>
          </w:p>
          <w:p w14:paraId="77FE5362" w14:textId="77777777" w:rsidR="009E5399" w:rsidRDefault="009E5399" w:rsidP="00DB10C6">
            <w:pPr>
              <w:pStyle w:val="paragraph"/>
              <w:spacing w:before="0" w:beforeAutospacing="0" w:after="0" w:afterAutospacing="0"/>
              <w:textAlignment w:val="baseline"/>
              <w:rPr>
                <w:rStyle w:val="eop"/>
                <w:rFonts w:ascii="Arial" w:hAnsi="Arial" w:cs="Arial"/>
                <w:sz w:val="22"/>
                <w:szCs w:val="22"/>
              </w:rPr>
            </w:pPr>
          </w:p>
          <w:p w14:paraId="098F4E67" w14:textId="59085C3C" w:rsidR="009E5399" w:rsidRPr="009E5399" w:rsidRDefault="009E5399" w:rsidP="00DB10C6">
            <w:pPr>
              <w:pStyle w:val="paragraph"/>
              <w:spacing w:before="0" w:beforeAutospacing="0" w:after="0" w:afterAutospacing="0"/>
              <w:textAlignment w:val="baseline"/>
              <w:rPr>
                <w:rStyle w:val="eop"/>
                <w:rFonts w:ascii="Arial" w:hAnsi="Arial" w:cs="Arial"/>
                <w:sz w:val="22"/>
                <w:szCs w:val="22"/>
              </w:rPr>
            </w:pPr>
            <w:r w:rsidRPr="009E5399">
              <w:rPr>
                <w:rStyle w:val="eop"/>
                <w:rFonts w:ascii="Arial" w:hAnsi="Arial" w:cs="Arial"/>
                <w:sz w:val="22"/>
                <w:szCs w:val="22"/>
              </w:rPr>
              <w:t>Unit Fire Plan</w:t>
            </w:r>
          </w:p>
          <w:p w14:paraId="45B3C400" w14:textId="357AA159" w:rsidR="00DB10C6" w:rsidRDefault="00DB10C6" w:rsidP="00DB10C6">
            <w:pPr>
              <w:pStyle w:val="paragraph"/>
              <w:spacing w:before="0" w:beforeAutospacing="0" w:after="0" w:afterAutospacing="0"/>
              <w:textAlignment w:val="baseline"/>
              <w:rPr>
                <w:rStyle w:val="eop"/>
                <w:rFonts w:ascii="Arial" w:hAnsi="Arial" w:cs="Arial"/>
                <w:sz w:val="22"/>
                <w:szCs w:val="22"/>
              </w:rPr>
            </w:pPr>
            <w:r w:rsidRPr="009E5399">
              <w:rPr>
                <w:rStyle w:val="eop"/>
                <w:rFonts w:ascii="Arial" w:hAnsi="Arial" w:cs="Arial"/>
                <w:sz w:val="22"/>
                <w:szCs w:val="22"/>
              </w:rPr>
              <w:t>SE, p. 8, Nevada Yuba-Placer Unit (NEU) Fire Management Plan</w:t>
            </w:r>
            <w:r w:rsidR="009E5399" w:rsidRPr="009E5399">
              <w:rPr>
                <w:rStyle w:val="eop"/>
                <w:rFonts w:ascii="Arial" w:hAnsi="Arial" w:cs="Arial"/>
                <w:sz w:val="22"/>
                <w:szCs w:val="22"/>
              </w:rPr>
              <w:t>,</w:t>
            </w:r>
          </w:p>
          <w:p w14:paraId="57421591" w14:textId="77777777" w:rsidR="009E5399" w:rsidRPr="009E5399" w:rsidRDefault="009E5399" w:rsidP="00DB10C6">
            <w:pPr>
              <w:pStyle w:val="paragraph"/>
              <w:spacing w:before="0" w:beforeAutospacing="0" w:after="0" w:afterAutospacing="0"/>
              <w:textAlignment w:val="baseline"/>
              <w:rPr>
                <w:rStyle w:val="eop"/>
                <w:rFonts w:ascii="Arial" w:hAnsi="Arial" w:cs="Arial"/>
                <w:sz w:val="22"/>
                <w:szCs w:val="22"/>
              </w:rPr>
            </w:pPr>
          </w:p>
          <w:p w14:paraId="5146A60D" w14:textId="52D41C95" w:rsidR="009E5399" w:rsidRPr="009E5399" w:rsidRDefault="009E5399" w:rsidP="00DB10C6">
            <w:pPr>
              <w:pStyle w:val="paragraph"/>
              <w:spacing w:before="0" w:beforeAutospacing="0" w:after="0" w:afterAutospacing="0"/>
              <w:textAlignment w:val="baseline"/>
              <w:rPr>
                <w:rStyle w:val="eop"/>
                <w:rFonts w:ascii="Arial" w:hAnsi="Arial" w:cs="Arial"/>
                <w:sz w:val="22"/>
                <w:szCs w:val="22"/>
              </w:rPr>
            </w:pPr>
            <w:r w:rsidRPr="009E5399">
              <w:rPr>
                <w:rStyle w:val="eop"/>
                <w:rFonts w:ascii="Arial" w:hAnsi="Arial" w:cs="Arial"/>
                <w:sz w:val="22"/>
                <w:szCs w:val="22"/>
              </w:rPr>
              <w:t>Other Plans</w:t>
            </w:r>
          </w:p>
          <w:p w14:paraId="5EAC7710" w14:textId="23AEDC17" w:rsidR="006370BD" w:rsidRDefault="00F92148" w:rsidP="0041428B">
            <w:pPr>
              <w:pStyle w:val="paragraph"/>
              <w:spacing w:before="0" w:beforeAutospacing="0" w:after="0" w:afterAutospacing="0"/>
              <w:textAlignment w:val="baseline"/>
              <w:rPr>
                <w:rStyle w:val="eop"/>
                <w:rFonts w:ascii="Arial" w:hAnsi="Arial"/>
                <w:sz w:val="22"/>
                <w:szCs w:val="22"/>
              </w:rPr>
            </w:pPr>
            <w:r w:rsidRPr="009E5399">
              <w:rPr>
                <w:rStyle w:val="eop"/>
                <w:rFonts w:ascii="Arial" w:hAnsi="Arial" w:cs="Arial"/>
                <w:sz w:val="22"/>
                <w:szCs w:val="22"/>
              </w:rPr>
              <w:t>SE, p. 4</w:t>
            </w:r>
            <w:r w:rsidR="000E3E61" w:rsidRPr="009E5399">
              <w:rPr>
                <w:rStyle w:val="eop"/>
                <w:rFonts w:ascii="Arial" w:hAnsi="Arial" w:cs="Arial"/>
                <w:sz w:val="22"/>
                <w:szCs w:val="22"/>
              </w:rPr>
              <w:t>6</w:t>
            </w:r>
            <w:r w:rsidRPr="009E5399">
              <w:rPr>
                <w:rStyle w:val="eop"/>
                <w:rFonts w:ascii="Arial" w:hAnsi="Arial" w:cs="Arial"/>
                <w:sz w:val="22"/>
                <w:szCs w:val="22"/>
              </w:rPr>
              <w:t>, 2011</w:t>
            </w:r>
            <w:r w:rsidRPr="006351DC">
              <w:rPr>
                <w:rStyle w:val="eop"/>
                <w:rFonts w:ascii="Arial" w:hAnsi="Arial"/>
                <w:sz w:val="22"/>
                <w:szCs w:val="22"/>
              </w:rPr>
              <w:t xml:space="preserve"> Nevada county Operational Area Emergency Operations Plan</w:t>
            </w:r>
            <w:r w:rsidR="006351DC" w:rsidRPr="006351DC">
              <w:rPr>
                <w:rStyle w:val="eop"/>
                <w:rFonts w:ascii="Arial" w:hAnsi="Arial"/>
                <w:sz w:val="22"/>
                <w:szCs w:val="22"/>
              </w:rPr>
              <w:t>,</w:t>
            </w:r>
          </w:p>
          <w:p w14:paraId="7B990898" w14:textId="168C8690" w:rsidR="00755DA2" w:rsidRPr="008332F1" w:rsidRDefault="006370BD" w:rsidP="00755DA2">
            <w:pPr>
              <w:pStyle w:val="paragraph"/>
              <w:spacing w:before="0" w:beforeAutospacing="0" w:after="0" w:afterAutospacing="0"/>
              <w:textAlignment w:val="baseline"/>
              <w:rPr>
                <w:rFonts w:ascii="Arial" w:hAnsi="Arial" w:cs="Arial"/>
                <w:sz w:val="22"/>
                <w:szCs w:val="22"/>
              </w:rPr>
            </w:pPr>
            <w:r w:rsidRPr="008332F1">
              <w:rPr>
                <w:rFonts w:ascii="Arial" w:hAnsi="Arial" w:cs="Arial"/>
                <w:sz w:val="22"/>
                <w:szCs w:val="22"/>
              </w:rPr>
              <w:t>SE, p. 4</w:t>
            </w:r>
            <w:r w:rsidR="000E3E61" w:rsidRPr="008332F1">
              <w:rPr>
                <w:rFonts w:ascii="Arial" w:hAnsi="Arial" w:cs="Arial"/>
                <w:sz w:val="22"/>
                <w:szCs w:val="22"/>
              </w:rPr>
              <w:t>7</w:t>
            </w:r>
            <w:r w:rsidRPr="008332F1">
              <w:rPr>
                <w:rFonts w:ascii="Arial" w:hAnsi="Arial" w:cs="Arial"/>
                <w:sz w:val="22"/>
                <w:szCs w:val="22"/>
              </w:rPr>
              <w:t>, Nevada City Disaster Plan</w:t>
            </w:r>
            <w:r w:rsidR="00755DA2" w:rsidRPr="008332F1">
              <w:rPr>
                <w:rFonts w:ascii="Arial" w:hAnsi="Arial" w:cs="Arial"/>
                <w:sz w:val="22"/>
                <w:szCs w:val="22"/>
              </w:rPr>
              <w:t>,</w:t>
            </w:r>
          </w:p>
          <w:p w14:paraId="2E62B057" w14:textId="1039658A" w:rsidR="00766770" w:rsidRPr="008332F1" w:rsidRDefault="00C960D8" w:rsidP="003768DA">
            <w:pPr>
              <w:spacing w:after="0"/>
              <w:rPr>
                <w:rFonts w:eastAsia="PMingLiU"/>
                <w:sz w:val="22"/>
                <w:szCs w:val="22"/>
              </w:rPr>
            </w:pPr>
            <w:r w:rsidRPr="008332F1">
              <w:rPr>
                <w:rFonts w:eastAsia="PMingLiU" w:cs="Arial"/>
                <w:sz w:val="22"/>
                <w:szCs w:val="22"/>
              </w:rPr>
              <w:t>S</w:t>
            </w:r>
            <w:r w:rsidRPr="008332F1">
              <w:rPr>
                <w:rFonts w:eastAsia="PMingLiU"/>
                <w:sz w:val="22"/>
                <w:szCs w:val="22"/>
              </w:rPr>
              <w:t xml:space="preserve">E, </w:t>
            </w:r>
            <w:r w:rsidR="00482BFC" w:rsidRPr="008332F1">
              <w:rPr>
                <w:rFonts w:eastAsia="PMingLiU" w:cs="Arial"/>
                <w:sz w:val="22"/>
                <w:szCs w:val="22"/>
              </w:rPr>
              <w:t>A</w:t>
            </w:r>
            <w:r w:rsidR="00482BFC" w:rsidRPr="008332F1">
              <w:rPr>
                <w:rFonts w:eastAsia="PMingLiU"/>
                <w:sz w:val="22"/>
                <w:szCs w:val="22"/>
              </w:rPr>
              <w:t>ppendix B, Annex B-65, B.7.3</w:t>
            </w:r>
            <w:r w:rsidR="006370BD" w:rsidRPr="008332F1">
              <w:rPr>
                <w:rFonts w:eastAsia="PMingLiU"/>
                <w:sz w:val="22"/>
                <w:szCs w:val="22"/>
              </w:rPr>
              <w:t xml:space="preserve"> </w:t>
            </w:r>
          </w:p>
          <w:p w14:paraId="4FD831DB" w14:textId="5E527E5F" w:rsidR="00DB10C6" w:rsidRPr="00F92148" w:rsidRDefault="00DB10C6" w:rsidP="003768DA">
            <w:pPr>
              <w:spacing w:after="0"/>
              <w:rPr>
                <w:rFonts w:eastAsia="PMingLiU"/>
                <w:sz w:val="22"/>
                <w:szCs w:val="22"/>
              </w:rPr>
            </w:pPr>
          </w:p>
        </w:tc>
      </w:tr>
      <w:tr w:rsidR="00997A1C" w14:paraId="1F13D4AF" w14:textId="77777777" w:rsidTr="0043426F">
        <w:tc>
          <w:tcPr>
            <w:tcW w:w="4796" w:type="dxa"/>
          </w:tcPr>
          <w:p w14:paraId="3CDBA40A" w14:textId="596F9169" w:rsidR="00997A1C" w:rsidRPr="00EF6778" w:rsidRDefault="00997A1C" w:rsidP="0043426F">
            <w:pPr>
              <w:spacing w:after="0"/>
              <w:rPr>
                <w:rFonts w:ascii="Arial Narrow" w:eastAsia="Calibri" w:hAnsi="Arial Narrow"/>
                <w:sz w:val="22"/>
                <w:szCs w:val="22"/>
              </w:rPr>
            </w:pPr>
            <w:r w:rsidRPr="00EF6778">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56E31470" w:rsidR="00997A1C" w:rsidRPr="00EF6778" w:rsidRDefault="000633BD" w:rsidP="0043426F">
            <w:pPr>
              <w:spacing w:after="0"/>
              <w:rPr>
                <w:rFonts w:eastAsia="PMingLiU" w:cs="Arial"/>
                <w:sz w:val="22"/>
                <w:szCs w:val="22"/>
              </w:rPr>
            </w:pPr>
            <w:r w:rsidRPr="00514B5D">
              <w:rPr>
                <w:rFonts w:eastAsia="PMingLiU" w:cs="Arial"/>
                <w:sz w:val="22"/>
                <w:szCs w:val="22"/>
              </w:rPr>
              <w:t>Yes</w:t>
            </w:r>
          </w:p>
        </w:tc>
        <w:tc>
          <w:tcPr>
            <w:tcW w:w="4797" w:type="dxa"/>
          </w:tcPr>
          <w:p w14:paraId="5D0EF298" w14:textId="6BD658CB" w:rsidR="002A314E" w:rsidRDefault="002A314E" w:rsidP="002A314E">
            <w:pPr>
              <w:pStyle w:val="paragraph"/>
              <w:spacing w:before="0" w:beforeAutospacing="0" w:after="0" w:afterAutospacing="0"/>
              <w:textAlignment w:val="baseline"/>
              <w:rPr>
                <w:rFonts w:ascii="Segoe UI" w:hAnsi="Segoe UI" w:cs="Segoe UI"/>
                <w:sz w:val="18"/>
                <w:szCs w:val="18"/>
              </w:rPr>
            </w:pPr>
            <w:r w:rsidRPr="002A314E">
              <w:rPr>
                <w:rStyle w:val="normaltextrun"/>
                <w:rFonts w:ascii="Arial" w:hAnsi="Arial" w:cs="Arial"/>
                <w:sz w:val="22"/>
                <w:szCs w:val="22"/>
              </w:rPr>
              <w:t>SE,</w:t>
            </w:r>
            <w:r>
              <w:rPr>
                <w:rStyle w:val="normaltextrun"/>
                <w:rFonts w:ascii="Arial" w:hAnsi="Arial" w:cs="Arial"/>
                <w:sz w:val="22"/>
                <w:szCs w:val="22"/>
              </w:rPr>
              <w:t xml:space="preserve"> </w:t>
            </w:r>
            <w:r w:rsidRPr="002A314E">
              <w:rPr>
                <w:rStyle w:val="normaltextrun"/>
                <w:rFonts w:ascii="Arial" w:hAnsi="Arial" w:cs="Arial"/>
                <w:sz w:val="22"/>
                <w:szCs w:val="22"/>
              </w:rPr>
              <w:t xml:space="preserve">p. </w:t>
            </w:r>
            <w:r w:rsidRPr="00766770">
              <w:rPr>
                <w:rStyle w:val="normaltextrun"/>
                <w:rFonts w:ascii="Arial" w:hAnsi="Arial" w:cs="Arial"/>
                <w:sz w:val="22"/>
                <w:szCs w:val="22"/>
              </w:rPr>
              <w:t>2</w:t>
            </w:r>
            <w:r w:rsidR="00FD1839">
              <w:rPr>
                <w:rStyle w:val="normaltextrun"/>
                <w:rFonts w:ascii="Arial" w:hAnsi="Arial" w:cs="Arial"/>
                <w:sz w:val="22"/>
                <w:szCs w:val="22"/>
              </w:rPr>
              <w:t>7</w:t>
            </w:r>
            <w:r w:rsidRPr="00766770">
              <w:rPr>
                <w:rStyle w:val="normaltextrun"/>
                <w:rFonts w:ascii="Arial" w:hAnsi="Arial" w:cs="Arial"/>
                <w:sz w:val="22"/>
                <w:szCs w:val="22"/>
              </w:rPr>
              <w:t>-</w:t>
            </w:r>
            <w:r w:rsidR="00FD1839">
              <w:rPr>
                <w:rStyle w:val="normaltextrun"/>
                <w:rFonts w:ascii="Arial" w:hAnsi="Arial" w:cs="Arial"/>
                <w:sz w:val="22"/>
                <w:szCs w:val="22"/>
              </w:rPr>
              <w:t>28</w:t>
            </w:r>
            <w:r w:rsidR="009770A7">
              <w:rPr>
                <w:rStyle w:val="normaltextrun"/>
                <w:rFonts w:ascii="Arial" w:hAnsi="Arial" w:cs="Arial"/>
                <w:sz w:val="22"/>
                <w:szCs w:val="22"/>
              </w:rPr>
              <w:t>, Climate Adaptation and Evacuation,</w:t>
            </w:r>
            <w:r>
              <w:rPr>
                <w:rStyle w:val="normaltextrun"/>
                <w:rFonts w:ascii="Arial" w:hAnsi="Arial" w:cs="Arial"/>
                <w:sz w:val="22"/>
                <w:szCs w:val="22"/>
              </w:rPr>
              <w:t>   </w:t>
            </w:r>
            <w:r>
              <w:rPr>
                <w:rStyle w:val="eop"/>
                <w:rFonts w:ascii="Arial" w:hAnsi="Arial" w:cs="Arial"/>
                <w:sz w:val="22"/>
                <w:szCs w:val="22"/>
              </w:rPr>
              <w:t> </w:t>
            </w:r>
          </w:p>
          <w:p w14:paraId="03CE0BF5" w14:textId="760C0C00" w:rsidR="00DB10C6" w:rsidRDefault="0041428B" w:rsidP="009770A7">
            <w:pPr>
              <w:pStyle w:val="paragraph"/>
              <w:spacing w:before="0" w:beforeAutospacing="0" w:after="0" w:afterAutospacing="0"/>
              <w:textAlignment w:val="baseline"/>
              <w:rPr>
                <w:rStyle w:val="eop"/>
                <w:rFonts w:ascii="Arial" w:hAnsi="Arial" w:cs="Arial"/>
                <w:sz w:val="22"/>
                <w:szCs w:val="22"/>
              </w:rPr>
            </w:pPr>
            <w:r w:rsidRPr="002A314E">
              <w:rPr>
                <w:rStyle w:val="normaltextrun"/>
                <w:rFonts w:ascii="Arial" w:hAnsi="Arial" w:cs="Arial"/>
                <w:sz w:val="22"/>
                <w:szCs w:val="22"/>
              </w:rPr>
              <w:t>SE, p. 28-3</w:t>
            </w:r>
            <w:r w:rsidR="000D39A2">
              <w:rPr>
                <w:rStyle w:val="normaltextrun"/>
                <w:rFonts w:ascii="Arial" w:hAnsi="Arial" w:cs="Arial"/>
                <w:sz w:val="22"/>
                <w:szCs w:val="22"/>
              </w:rPr>
              <w:t>1</w:t>
            </w:r>
            <w:r w:rsidRPr="002A314E">
              <w:rPr>
                <w:rStyle w:val="normaltextrun"/>
                <w:rFonts w:ascii="Arial" w:hAnsi="Arial" w:cs="Arial"/>
                <w:sz w:val="22"/>
                <w:szCs w:val="22"/>
              </w:rPr>
              <w:t>, Figures 4, 5</w:t>
            </w:r>
            <w:r w:rsidR="003476FA">
              <w:rPr>
                <w:rStyle w:val="normaltextrun"/>
                <w:rFonts w:ascii="Arial" w:hAnsi="Arial" w:cs="Arial"/>
                <w:sz w:val="22"/>
                <w:szCs w:val="22"/>
              </w:rPr>
              <w:t>,</w:t>
            </w:r>
            <w:r w:rsidR="002A314E">
              <w:rPr>
                <w:rStyle w:val="normaltextrun"/>
                <w:rFonts w:ascii="Arial" w:hAnsi="Arial" w:cs="Arial"/>
                <w:sz w:val="22"/>
                <w:szCs w:val="22"/>
              </w:rPr>
              <w:t xml:space="preserve"> </w:t>
            </w:r>
            <w:r w:rsidRPr="002A314E">
              <w:rPr>
                <w:rStyle w:val="normaltextrun"/>
                <w:rFonts w:ascii="Arial" w:hAnsi="Arial" w:cs="Arial"/>
                <w:sz w:val="22"/>
                <w:szCs w:val="22"/>
              </w:rPr>
              <w:t>6</w:t>
            </w:r>
            <w:r w:rsidRPr="002A314E">
              <w:rPr>
                <w:rStyle w:val="eop"/>
                <w:rFonts w:ascii="Arial" w:hAnsi="Arial" w:cs="Arial"/>
                <w:sz w:val="22"/>
                <w:szCs w:val="22"/>
              </w:rPr>
              <w:t> </w:t>
            </w:r>
          </w:p>
          <w:p w14:paraId="5EA29AA7" w14:textId="4BD34A16" w:rsidR="009770A7" w:rsidRPr="009770A7" w:rsidRDefault="0041428B" w:rsidP="009770A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tc>
      </w:tr>
      <w:tr w:rsidR="004322F0" w14:paraId="40A76C22" w14:textId="77777777" w:rsidTr="0043426F">
        <w:tc>
          <w:tcPr>
            <w:tcW w:w="4796" w:type="dxa"/>
          </w:tcPr>
          <w:p w14:paraId="2FFC65D7" w14:textId="55F75B86" w:rsidR="004322F0" w:rsidRPr="00EF6778" w:rsidRDefault="004322F0" w:rsidP="0043426F">
            <w:pPr>
              <w:spacing w:after="0"/>
              <w:rPr>
                <w:rFonts w:ascii="Arial Narrow" w:eastAsia="Calibri" w:hAnsi="Arial Narrow"/>
                <w:sz w:val="22"/>
                <w:szCs w:val="22"/>
              </w:rPr>
            </w:pPr>
            <w:r w:rsidRPr="00EF6778">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439E939F" w:rsidR="004322F0" w:rsidRPr="00EF6778" w:rsidRDefault="000633BD" w:rsidP="0043426F">
            <w:pPr>
              <w:spacing w:after="0"/>
              <w:rPr>
                <w:rFonts w:eastAsia="PMingLiU" w:cs="Arial"/>
                <w:sz w:val="22"/>
                <w:szCs w:val="22"/>
              </w:rPr>
            </w:pPr>
            <w:r w:rsidRPr="00514B5D">
              <w:rPr>
                <w:rFonts w:eastAsia="PMingLiU" w:cs="Arial"/>
                <w:sz w:val="22"/>
                <w:szCs w:val="22"/>
              </w:rPr>
              <w:t>Yes</w:t>
            </w:r>
          </w:p>
        </w:tc>
        <w:tc>
          <w:tcPr>
            <w:tcW w:w="4797" w:type="dxa"/>
          </w:tcPr>
          <w:p w14:paraId="0B9222A1" w14:textId="206CB41A" w:rsidR="009770A7" w:rsidRDefault="00BD4081" w:rsidP="004142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p.1</w:t>
            </w:r>
            <w:r w:rsidR="00DB10C6">
              <w:rPr>
                <w:rStyle w:val="normaltextrun"/>
                <w:rFonts w:ascii="Arial" w:hAnsi="Arial" w:cs="Arial"/>
                <w:sz w:val="22"/>
                <w:szCs w:val="22"/>
              </w:rPr>
              <w:t>6</w:t>
            </w:r>
            <w:r>
              <w:rPr>
                <w:rStyle w:val="normaltextrun"/>
                <w:rFonts w:ascii="Arial" w:hAnsi="Arial" w:cs="Arial"/>
                <w:sz w:val="22"/>
                <w:szCs w:val="22"/>
              </w:rPr>
              <w:t xml:space="preserve">, </w:t>
            </w:r>
            <w:r w:rsidR="00766770">
              <w:rPr>
                <w:rStyle w:val="normaltextrun"/>
                <w:rFonts w:ascii="Arial" w:hAnsi="Arial" w:cs="Arial"/>
                <w:sz w:val="22"/>
                <w:szCs w:val="22"/>
              </w:rPr>
              <w:t>Nevada County Department of Public Work</w:t>
            </w:r>
            <w:r w:rsidR="006D7206">
              <w:rPr>
                <w:rStyle w:val="normaltextrun"/>
                <w:rFonts w:ascii="Arial" w:hAnsi="Arial" w:cs="Arial"/>
                <w:sz w:val="22"/>
                <w:szCs w:val="22"/>
              </w:rPr>
              <w:t>s</w:t>
            </w:r>
            <w:r w:rsidR="00766770">
              <w:rPr>
                <w:rStyle w:val="normaltextrun"/>
                <w:rFonts w:ascii="Arial" w:hAnsi="Arial" w:cs="Arial"/>
                <w:sz w:val="22"/>
                <w:szCs w:val="22"/>
              </w:rPr>
              <w:t xml:space="preserve">, </w:t>
            </w:r>
            <w:r>
              <w:rPr>
                <w:rStyle w:val="normaltextrun"/>
                <w:rFonts w:ascii="Arial" w:hAnsi="Arial" w:cs="Arial"/>
                <w:sz w:val="22"/>
                <w:szCs w:val="22"/>
              </w:rPr>
              <w:t>Road Maintenance</w:t>
            </w:r>
            <w:r w:rsidR="009770A7">
              <w:rPr>
                <w:rStyle w:val="normaltextrun"/>
                <w:rFonts w:ascii="Arial" w:hAnsi="Arial" w:cs="Arial"/>
                <w:sz w:val="22"/>
                <w:szCs w:val="22"/>
              </w:rPr>
              <w:t>,</w:t>
            </w:r>
            <w:r w:rsidR="009770A7" w:rsidRPr="009770A7">
              <w:rPr>
                <w:rStyle w:val="normaltextrun"/>
                <w:rFonts w:ascii="Arial" w:hAnsi="Arial" w:cs="Arial"/>
                <w:sz w:val="22"/>
                <w:szCs w:val="22"/>
                <w:highlight w:val="red"/>
              </w:rPr>
              <w:t xml:space="preserve"> </w:t>
            </w:r>
          </w:p>
          <w:p w14:paraId="094895CC" w14:textId="20D558F2" w:rsidR="001679AD" w:rsidRPr="001679AD" w:rsidRDefault="009770A7" w:rsidP="009770A7">
            <w:pPr>
              <w:pStyle w:val="paragraph"/>
              <w:spacing w:before="0" w:beforeAutospacing="0" w:after="0" w:afterAutospacing="0"/>
              <w:textAlignment w:val="baseline"/>
              <w:rPr>
                <w:rFonts w:ascii="Arial" w:hAnsi="Arial" w:cs="Arial"/>
                <w:sz w:val="22"/>
                <w:szCs w:val="22"/>
              </w:rPr>
            </w:pPr>
            <w:r w:rsidRPr="002A314E">
              <w:rPr>
                <w:rStyle w:val="normaltextrun"/>
                <w:rFonts w:ascii="Arial" w:hAnsi="Arial" w:cs="Arial"/>
                <w:sz w:val="22"/>
                <w:szCs w:val="22"/>
              </w:rPr>
              <w:t>SE,</w:t>
            </w:r>
            <w:r>
              <w:rPr>
                <w:rStyle w:val="normaltextrun"/>
                <w:rFonts w:ascii="Arial" w:hAnsi="Arial" w:cs="Arial"/>
                <w:sz w:val="22"/>
                <w:szCs w:val="22"/>
              </w:rPr>
              <w:t xml:space="preserve"> </w:t>
            </w:r>
            <w:r w:rsidRPr="002A314E">
              <w:rPr>
                <w:rStyle w:val="normaltextrun"/>
                <w:rFonts w:ascii="Arial" w:hAnsi="Arial" w:cs="Arial"/>
                <w:sz w:val="22"/>
                <w:szCs w:val="22"/>
              </w:rPr>
              <w:t xml:space="preserve">p. </w:t>
            </w:r>
            <w:r w:rsidRPr="0048286A">
              <w:rPr>
                <w:rStyle w:val="normaltextrun"/>
                <w:rFonts w:ascii="Arial" w:hAnsi="Arial" w:cs="Arial"/>
                <w:sz w:val="22"/>
                <w:szCs w:val="22"/>
              </w:rPr>
              <w:t>2</w:t>
            </w:r>
            <w:r w:rsidR="00DB10C6">
              <w:rPr>
                <w:rStyle w:val="normaltextrun"/>
                <w:rFonts w:ascii="Arial" w:hAnsi="Arial" w:cs="Arial"/>
                <w:sz w:val="22"/>
                <w:szCs w:val="22"/>
              </w:rPr>
              <w:t>4</w:t>
            </w:r>
            <w:r w:rsidRPr="0048286A">
              <w:rPr>
                <w:rStyle w:val="normaltextrun"/>
                <w:rFonts w:ascii="Arial" w:hAnsi="Arial" w:cs="Arial"/>
                <w:sz w:val="22"/>
                <w:szCs w:val="22"/>
              </w:rPr>
              <w:t>-2</w:t>
            </w:r>
            <w:r w:rsidR="00DB10C6">
              <w:rPr>
                <w:rStyle w:val="normaltextrun"/>
                <w:rFonts w:ascii="Arial" w:hAnsi="Arial" w:cs="Arial"/>
                <w:sz w:val="22"/>
                <w:szCs w:val="22"/>
              </w:rPr>
              <w:t>8</w:t>
            </w:r>
            <w:r>
              <w:rPr>
                <w:rStyle w:val="normaltextrun"/>
                <w:rFonts w:ascii="Arial" w:hAnsi="Arial" w:cs="Arial"/>
                <w:sz w:val="22"/>
                <w:szCs w:val="22"/>
              </w:rPr>
              <w:t xml:space="preserve">, </w:t>
            </w:r>
            <w:r w:rsidR="00FD1839">
              <w:rPr>
                <w:rStyle w:val="normaltextrun"/>
                <w:rFonts w:ascii="Arial" w:hAnsi="Arial" w:cs="Arial"/>
                <w:sz w:val="22"/>
                <w:szCs w:val="22"/>
              </w:rPr>
              <w:t xml:space="preserve">Emergency </w:t>
            </w:r>
            <w:proofErr w:type="spellStart"/>
            <w:r w:rsidR="00FD1839">
              <w:rPr>
                <w:rStyle w:val="normaltextrun"/>
                <w:rFonts w:ascii="Arial" w:hAnsi="Arial" w:cs="Arial"/>
                <w:sz w:val="22"/>
                <w:szCs w:val="22"/>
              </w:rPr>
              <w:t>Prearedness</w:t>
            </w:r>
            <w:proofErr w:type="spellEnd"/>
            <w:r>
              <w:rPr>
                <w:rStyle w:val="normaltextrun"/>
                <w:rFonts w:ascii="Arial" w:hAnsi="Arial" w:cs="Arial"/>
                <w:sz w:val="22"/>
                <w:szCs w:val="22"/>
              </w:rPr>
              <w:t xml:space="preserve"> and Evacuation</w:t>
            </w:r>
            <w:r w:rsidR="00FD1839">
              <w:rPr>
                <w:rStyle w:val="normaltextrun"/>
                <w:rFonts w:ascii="Arial" w:hAnsi="Arial" w:cs="Arial"/>
                <w:sz w:val="22"/>
                <w:szCs w:val="22"/>
              </w:rPr>
              <w:t xml:space="preserve"> (EP)</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0575E74B"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w:t>
            </w:r>
            <w:r w:rsidR="000633BD">
              <w:rPr>
                <w:rFonts w:eastAsia="PMingLiU" w:cs="Arial"/>
                <w:sz w:val="22"/>
              </w:rPr>
              <w:t>y</w:t>
            </w:r>
            <w:r>
              <w:rPr>
                <w:rFonts w:eastAsia="PMingLiU" w:cs="Arial"/>
                <w:sz w:val="22"/>
              </w:rPr>
              <w:t xml:space="preserve"> what it is and where to find it (Policy/program/figure/section title, p.#)</w:t>
            </w:r>
          </w:p>
        </w:tc>
      </w:tr>
    </w:tbl>
    <w:p w14:paraId="783CB57E" w14:textId="56D57B8E" w:rsidR="0043426F" w:rsidRDefault="0043426F">
      <w:pPr>
        <w:spacing w:after="0"/>
        <w:rPr>
          <w:rFonts w:eastAsia="PMingLiU" w:cs="Arial"/>
          <w:sz w:val="22"/>
        </w:rPr>
      </w:pPr>
      <w:r>
        <w:rPr>
          <w:rFonts w:eastAsia="PMingLiU" w:cs="Arial"/>
          <w:sz w:val="22"/>
        </w:rPr>
        <w:br w:type="page"/>
      </w:r>
    </w:p>
    <w:p w14:paraId="16341B3B" w14:textId="77777777" w:rsidR="0043426F" w:rsidRDefault="0043426F" w:rsidP="009D6C31">
      <w:pPr>
        <w:pStyle w:val="Heading2"/>
      </w:pPr>
      <w:bookmarkStart w:id="7" w:name="_Toc23168270"/>
      <w:r>
        <w:lastRenderedPageBreak/>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 xml:space="preserve">Section 1 Avoiding or minimizing the wildfire hazards associated with new uses of </w:t>
      </w:r>
      <w:proofErr w:type="gramStart"/>
      <w:r>
        <w:rPr>
          <w:rFonts w:eastAsia="Calibri"/>
        </w:rPr>
        <w:t>land</w:t>
      </w:r>
      <w:bookmarkEnd w:id="8"/>
      <w:proofErr w:type="gramEnd"/>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bookmarkStart w:id="9" w:name="_Hlk138863470"/>
            <w:r w:rsidRPr="00DA5A47">
              <w:rPr>
                <w:rFonts w:ascii="Arial Narrow" w:hAnsi="Arial Narrow" w:cs="Calibri"/>
                <w:color w:val="000000"/>
                <w:sz w:val="22"/>
                <w:szCs w:val="22"/>
              </w:rPr>
              <w:t>Does local ordinance require development standards that meet or exceed title 14, CCR, division 1.5, chapter 7, subchapter 2, articles 1-5 (commencing with section 1270) (</w:t>
            </w:r>
            <w:r w:rsidRPr="00DA5A47">
              <w:rPr>
                <w:rFonts w:ascii="Arial Narrow" w:hAnsi="Arial Narrow" w:cs="Calibri"/>
                <w:b/>
                <w:color w:val="000000"/>
                <w:sz w:val="22"/>
                <w:szCs w:val="22"/>
                <w:u w:val="single"/>
              </w:rPr>
              <w:t>SRA Fire Safe Regulations</w:t>
            </w:r>
            <w:r w:rsidRPr="00DA5A47">
              <w:rPr>
                <w:rFonts w:ascii="Arial Narrow" w:hAnsi="Arial Narrow" w:cs="Calibri"/>
                <w:color w:val="000000"/>
                <w:sz w:val="22"/>
                <w:szCs w:val="22"/>
              </w:rPr>
              <w:t>) and title 14, CCR, division 1.5, chapter 7, subchapter 3, article 3 (commencing with section 1299.01) (</w:t>
            </w:r>
            <w:r w:rsidRPr="00DA5A47">
              <w:rPr>
                <w:rFonts w:ascii="Arial Narrow" w:hAnsi="Arial Narrow" w:cs="Calibri"/>
                <w:b/>
                <w:color w:val="000000"/>
                <w:sz w:val="22"/>
                <w:szCs w:val="22"/>
                <w:u w:val="single"/>
              </w:rPr>
              <w:t>Fire Hazard Reduction Around Buildings and Structures Regulations</w:t>
            </w:r>
            <w:r w:rsidRPr="00DA5A47">
              <w:rPr>
                <w:rFonts w:ascii="Arial Narrow" w:hAnsi="Arial Narrow" w:cs="Calibri"/>
                <w:color w:val="000000"/>
                <w:sz w:val="22"/>
                <w:szCs w:val="22"/>
              </w:rPr>
              <w:t>) for SRAs and/or VHFHSZs?</w:t>
            </w:r>
          </w:p>
        </w:tc>
        <w:tc>
          <w:tcPr>
            <w:tcW w:w="4797" w:type="dxa"/>
          </w:tcPr>
          <w:p w14:paraId="1140F485" w14:textId="34BAB2F7" w:rsidR="0043426F" w:rsidRPr="007F7029" w:rsidRDefault="00215293" w:rsidP="0043426F">
            <w:pPr>
              <w:spacing w:after="0"/>
              <w:rPr>
                <w:rFonts w:eastAsia="Calibri" w:cs="Arial"/>
                <w:b/>
                <w:bCs/>
                <w:sz w:val="22"/>
                <w:szCs w:val="22"/>
              </w:rPr>
            </w:pPr>
            <w:r>
              <w:rPr>
                <w:rFonts w:eastAsia="Calibri" w:cs="Arial"/>
                <w:sz w:val="22"/>
                <w:szCs w:val="22"/>
              </w:rPr>
              <w:t>Y</w:t>
            </w:r>
            <w:r>
              <w:rPr>
                <w:rFonts w:eastAsia="Calibri"/>
              </w:rPr>
              <w:t>es</w:t>
            </w:r>
          </w:p>
        </w:tc>
        <w:tc>
          <w:tcPr>
            <w:tcW w:w="4797" w:type="dxa"/>
          </w:tcPr>
          <w:p w14:paraId="281AAE2E" w14:textId="1079F1D3" w:rsidR="00D20E91" w:rsidRDefault="0041428B" w:rsidP="001B2A3F">
            <w:pPr>
              <w:spacing w:after="0"/>
              <w:rPr>
                <w:rStyle w:val="eop"/>
                <w:rFonts w:cs="Arial"/>
                <w:color w:val="000000"/>
                <w:sz w:val="22"/>
                <w:szCs w:val="22"/>
                <w:shd w:val="clear" w:color="auto" w:fill="FFFFFF"/>
              </w:rPr>
            </w:pPr>
            <w:r>
              <w:rPr>
                <w:rStyle w:val="normaltextrun"/>
                <w:rFonts w:cs="Arial"/>
                <w:color w:val="000000"/>
                <w:sz w:val="22"/>
                <w:szCs w:val="22"/>
                <w:shd w:val="clear" w:color="auto" w:fill="FFFFFF"/>
              </w:rPr>
              <w:t>SE, p. 4</w:t>
            </w:r>
            <w:r w:rsidR="000E3E61">
              <w:rPr>
                <w:rStyle w:val="normaltextrun"/>
                <w:rFonts w:cs="Arial"/>
                <w:color w:val="000000"/>
                <w:sz w:val="22"/>
                <w:szCs w:val="22"/>
                <w:shd w:val="clear" w:color="auto" w:fill="FFFFFF"/>
              </w:rPr>
              <w:t>9</w:t>
            </w:r>
            <w:r>
              <w:rPr>
                <w:rStyle w:val="normaltextrun"/>
                <w:rFonts w:cs="Arial"/>
                <w:color w:val="000000"/>
                <w:sz w:val="22"/>
                <w:szCs w:val="22"/>
                <w:shd w:val="clear" w:color="auto" w:fill="FFFFFF"/>
              </w:rPr>
              <w:t>, Fire Protection Regulations</w:t>
            </w:r>
            <w:r w:rsidR="007F7029">
              <w:rPr>
                <w:rStyle w:val="normaltextrun"/>
                <w:rFonts w:cs="Arial"/>
                <w:color w:val="000000"/>
                <w:sz w:val="22"/>
                <w:szCs w:val="22"/>
                <w:shd w:val="clear" w:color="auto" w:fill="FFFFFF"/>
              </w:rPr>
              <w:t>,</w:t>
            </w:r>
            <w:r>
              <w:rPr>
                <w:rStyle w:val="eop"/>
                <w:rFonts w:cs="Arial"/>
                <w:color w:val="000000"/>
                <w:sz w:val="22"/>
                <w:szCs w:val="22"/>
                <w:shd w:val="clear" w:color="auto" w:fill="FFFFFF"/>
              </w:rPr>
              <w:t> </w:t>
            </w:r>
          </w:p>
          <w:p w14:paraId="0513E6F8" w14:textId="6B7E3D5A" w:rsidR="00B55F17" w:rsidRDefault="00B55F17" w:rsidP="00B55F17">
            <w:pPr>
              <w:spacing w:after="0"/>
              <w:rPr>
                <w:rFonts w:eastAsia="Calibri"/>
                <w:sz w:val="22"/>
                <w:szCs w:val="22"/>
              </w:rPr>
            </w:pPr>
            <w:r>
              <w:rPr>
                <w:rFonts w:eastAsia="Calibri" w:cs="Arial"/>
                <w:sz w:val="22"/>
                <w:szCs w:val="22"/>
              </w:rPr>
              <w:t xml:space="preserve">SE, </w:t>
            </w:r>
            <w:r w:rsidRPr="009B5E2C">
              <w:rPr>
                <w:rFonts w:eastAsia="Calibri" w:cs="Arial"/>
                <w:sz w:val="22"/>
                <w:szCs w:val="22"/>
              </w:rPr>
              <w:t>p</w:t>
            </w:r>
            <w:r w:rsidRPr="009B5E2C">
              <w:rPr>
                <w:rFonts w:eastAsia="Calibri"/>
                <w:sz w:val="22"/>
                <w:szCs w:val="22"/>
              </w:rPr>
              <w:t>.</w:t>
            </w:r>
            <w:r>
              <w:rPr>
                <w:rFonts w:eastAsia="Calibri"/>
                <w:sz w:val="22"/>
                <w:szCs w:val="22"/>
              </w:rPr>
              <w:t xml:space="preserve"> </w:t>
            </w:r>
            <w:r w:rsidRPr="009B5E2C">
              <w:rPr>
                <w:rFonts w:eastAsia="Calibri"/>
                <w:sz w:val="22"/>
                <w:szCs w:val="22"/>
              </w:rPr>
              <w:t>9</w:t>
            </w:r>
            <w:r>
              <w:rPr>
                <w:rFonts w:eastAsia="Calibri"/>
                <w:sz w:val="22"/>
                <w:szCs w:val="22"/>
              </w:rPr>
              <w:t>4</w:t>
            </w:r>
            <w:r w:rsidRPr="009B5E2C">
              <w:rPr>
                <w:rFonts w:eastAsia="Calibri"/>
                <w:sz w:val="22"/>
                <w:szCs w:val="22"/>
              </w:rPr>
              <w:t xml:space="preserve">, </w:t>
            </w:r>
            <w:r w:rsidRPr="009B5E2C">
              <w:rPr>
                <w:rFonts w:eastAsia="Calibri" w:cs="Arial"/>
                <w:sz w:val="22"/>
                <w:szCs w:val="22"/>
              </w:rPr>
              <w:t xml:space="preserve">Policy </w:t>
            </w:r>
            <w:r>
              <w:rPr>
                <w:rFonts w:eastAsia="Calibri" w:cs="Arial"/>
                <w:sz w:val="22"/>
                <w:szCs w:val="22"/>
              </w:rPr>
              <w:t>E</w:t>
            </w:r>
            <w:r w:rsidRPr="009B5E2C">
              <w:rPr>
                <w:rFonts w:eastAsia="Calibri"/>
                <w:sz w:val="22"/>
                <w:szCs w:val="22"/>
              </w:rPr>
              <w:t>P-3</w:t>
            </w:r>
            <w:r>
              <w:rPr>
                <w:rFonts w:eastAsia="Calibri"/>
                <w:sz w:val="22"/>
                <w:szCs w:val="22"/>
              </w:rPr>
              <w:t>,</w:t>
            </w:r>
          </w:p>
          <w:p w14:paraId="67906B6B" w14:textId="7EDBB49C" w:rsidR="00B55F17" w:rsidRPr="00612AE7" w:rsidRDefault="00B55F17" w:rsidP="00B55F17">
            <w:pPr>
              <w:spacing w:after="0"/>
              <w:rPr>
                <w:rFonts w:eastAsia="Calibri" w:cs="Arial"/>
                <w:sz w:val="22"/>
                <w:szCs w:val="22"/>
              </w:rPr>
            </w:pPr>
            <w:r w:rsidRPr="00612AE7">
              <w:rPr>
                <w:rFonts w:eastAsia="Calibri"/>
                <w:sz w:val="22"/>
                <w:szCs w:val="22"/>
              </w:rPr>
              <w:t>SE, p.</w:t>
            </w:r>
            <w:r>
              <w:rPr>
                <w:rFonts w:eastAsia="Calibri"/>
                <w:sz w:val="22"/>
                <w:szCs w:val="22"/>
              </w:rPr>
              <w:t xml:space="preserve"> </w:t>
            </w:r>
            <w:r w:rsidRPr="00612AE7">
              <w:rPr>
                <w:rFonts w:eastAsia="Calibri"/>
                <w:sz w:val="22"/>
                <w:szCs w:val="22"/>
              </w:rPr>
              <w:t>95, Program EP-3</w:t>
            </w:r>
            <w:r>
              <w:rPr>
                <w:rFonts w:eastAsia="Calibri"/>
                <w:sz w:val="22"/>
                <w:szCs w:val="22"/>
              </w:rPr>
              <w:t>,</w:t>
            </w:r>
          </w:p>
          <w:p w14:paraId="60B6FF8A" w14:textId="031C7DD7" w:rsidR="007F7029" w:rsidRDefault="007F7029" w:rsidP="001B2A3F">
            <w:pPr>
              <w:spacing w:after="0"/>
              <w:rPr>
                <w:rStyle w:val="eop"/>
                <w:rFonts w:cs="Arial"/>
                <w:color w:val="000000"/>
                <w:sz w:val="22"/>
                <w:szCs w:val="22"/>
                <w:shd w:val="clear" w:color="auto" w:fill="FFFFFF"/>
              </w:rPr>
            </w:pPr>
            <w:r>
              <w:rPr>
                <w:rStyle w:val="eop"/>
                <w:rFonts w:cs="Arial"/>
                <w:color w:val="000000"/>
                <w:sz w:val="22"/>
                <w:szCs w:val="22"/>
                <w:shd w:val="clear" w:color="auto" w:fill="FFFFFF"/>
              </w:rPr>
              <w:t>SE, p. 9</w:t>
            </w:r>
            <w:r w:rsidR="0038192C">
              <w:rPr>
                <w:rStyle w:val="eop"/>
                <w:rFonts w:cs="Arial"/>
                <w:color w:val="000000"/>
                <w:sz w:val="22"/>
                <w:szCs w:val="22"/>
                <w:shd w:val="clear" w:color="auto" w:fill="FFFFFF"/>
              </w:rPr>
              <w:t>8</w:t>
            </w:r>
            <w:r>
              <w:rPr>
                <w:rStyle w:val="eop"/>
                <w:rFonts w:cs="Arial"/>
                <w:color w:val="000000"/>
                <w:sz w:val="22"/>
                <w:szCs w:val="22"/>
                <w:shd w:val="clear" w:color="auto" w:fill="FFFFFF"/>
              </w:rPr>
              <w:t>, Policy FP-13,</w:t>
            </w:r>
          </w:p>
          <w:p w14:paraId="665DB9A7" w14:textId="63A716A9" w:rsidR="007F7029" w:rsidRDefault="007F7029" w:rsidP="001B2A3F">
            <w:pPr>
              <w:spacing w:after="0"/>
              <w:rPr>
                <w:rStyle w:val="eop"/>
                <w:rFonts w:cs="Arial"/>
                <w:color w:val="000000"/>
                <w:sz w:val="22"/>
                <w:szCs w:val="22"/>
                <w:shd w:val="clear" w:color="auto" w:fill="FFFFFF"/>
              </w:rPr>
            </w:pPr>
            <w:r>
              <w:rPr>
                <w:rStyle w:val="eop"/>
                <w:rFonts w:cs="Arial"/>
                <w:color w:val="000000"/>
                <w:sz w:val="22"/>
                <w:szCs w:val="22"/>
                <w:shd w:val="clear" w:color="auto" w:fill="FFFFFF"/>
              </w:rPr>
              <w:t>SE, p. 9</w:t>
            </w:r>
            <w:r w:rsidR="0038192C">
              <w:rPr>
                <w:rStyle w:val="eop"/>
                <w:rFonts w:cs="Arial"/>
                <w:color w:val="000000"/>
                <w:sz w:val="22"/>
                <w:szCs w:val="22"/>
                <w:shd w:val="clear" w:color="auto" w:fill="FFFFFF"/>
              </w:rPr>
              <w:t>9</w:t>
            </w:r>
            <w:r>
              <w:rPr>
                <w:rStyle w:val="eop"/>
                <w:rFonts w:cs="Arial"/>
                <w:color w:val="000000"/>
                <w:sz w:val="22"/>
                <w:szCs w:val="22"/>
                <w:shd w:val="clear" w:color="auto" w:fill="FFFFFF"/>
              </w:rPr>
              <w:t xml:space="preserve">, Policy FP-22, </w:t>
            </w:r>
          </w:p>
          <w:p w14:paraId="049CC9D4" w14:textId="6504A931" w:rsidR="007F7029" w:rsidRDefault="007F7029" w:rsidP="001B2A3F">
            <w:pPr>
              <w:spacing w:after="0"/>
              <w:rPr>
                <w:rStyle w:val="eop"/>
                <w:rFonts w:cs="Arial"/>
                <w:color w:val="000000"/>
                <w:sz w:val="22"/>
                <w:szCs w:val="22"/>
                <w:shd w:val="clear" w:color="auto" w:fill="FFFFFF"/>
              </w:rPr>
            </w:pPr>
            <w:r>
              <w:rPr>
                <w:rStyle w:val="eop"/>
                <w:rFonts w:cs="Arial"/>
                <w:color w:val="000000"/>
                <w:sz w:val="22"/>
                <w:szCs w:val="22"/>
                <w:shd w:val="clear" w:color="auto" w:fill="FFFFFF"/>
              </w:rPr>
              <w:t xml:space="preserve">SE, p. </w:t>
            </w:r>
            <w:r w:rsidR="00612AE7">
              <w:rPr>
                <w:rStyle w:val="eop"/>
                <w:rFonts w:cs="Arial"/>
                <w:color w:val="000000"/>
                <w:sz w:val="22"/>
                <w:szCs w:val="22"/>
                <w:shd w:val="clear" w:color="auto" w:fill="FFFFFF"/>
              </w:rPr>
              <w:t>100</w:t>
            </w:r>
            <w:r>
              <w:rPr>
                <w:rStyle w:val="eop"/>
                <w:rFonts w:cs="Arial"/>
                <w:color w:val="000000"/>
                <w:sz w:val="22"/>
                <w:szCs w:val="22"/>
                <w:shd w:val="clear" w:color="auto" w:fill="FFFFFF"/>
              </w:rPr>
              <w:t>, Program FP-1</w:t>
            </w:r>
          </w:p>
          <w:p w14:paraId="03F15DC6" w14:textId="17973D44" w:rsidR="006351DC" w:rsidRPr="00024919" w:rsidRDefault="006351DC" w:rsidP="00B55F17">
            <w:pPr>
              <w:spacing w:after="0"/>
              <w:rPr>
                <w:rFonts w:ascii="Arial Narrow" w:hAnsi="Arial Narrow" w:cs="Calibri"/>
                <w:color w:val="000000"/>
                <w:sz w:val="22"/>
                <w:szCs w:val="22"/>
                <w:highlight w:val="yellow"/>
              </w:rPr>
            </w:pPr>
          </w:p>
        </w:tc>
      </w:tr>
      <w:bookmarkEnd w:id="9"/>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04412A69" w:rsidR="0043426F" w:rsidRPr="00EF6778" w:rsidRDefault="00D87C5E" w:rsidP="0043426F">
            <w:pPr>
              <w:spacing w:after="0"/>
              <w:rPr>
                <w:rFonts w:eastAsia="Calibri" w:cs="Arial"/>
                <w:sz w:val="22"/>
                <w:szCs w:val="22"/>
              </w:rPr>
            </w:pPr>
            <w:r w:rsidRPr="00514B5D">
              <w:rPr>
                <w:rFonts w:eastAsia="Calibri" w:cs="Arial"/>
                <w:sz w:val="22"/>
                <w:szCs w:val="22"/>
              </w:rPr>
              <w:t>Yes</w:t>
            </w:r>
          </w:p>
        </w:tc>
        <w:tc>
          <w:tcPr>
            <w:tcW w:w="4797" w:type="dxa"/>
          </w:tcPr>
          <w:p w14:paraId="0BF58D81" w14:textId="748CD144" w:rsidR="00024919" w:rsidRDefault="0041428B" w:rsidP="0041428B">
            <w:pPr>
              <w:pStyle w:val="paragraph"/>
              <w:spacing w:before="0" w:beforeAutospacing="0" w:after="0" w:afterAutospacing="0"/>
              <w:textAlignment w:val="baseline"/>
              <w:rPr>
                <w:rStyle w:val="normaltextrun"/>
                <w:rFonts w:ascii="Arial" w:hAnsi="Arial" w:cs="Arial"/>
                <w:sz w:val="22"/>
                <w:szCs w:val="22"/>
              </w:rPr>
            </w:pPr>
            <w:r w:rsidRPr="00494F3A">
              <w:rPr>
                <w:rStyle w:val="normaltextrun"/>
                <w:rFonts w:ascii="Arial" w:hAnsi="Arial" w:cs="Arial"/>
                <w:sz w:val="22"/>
                <w:szCs w:val="22"/>
              </w:rPr>
              <w:t>SE, p. 9</w:t>
            </w:r>
            <w:r w:rsidR="00AA2E58">
              <w:rPr>
                <w:rStyle w:val="normaltextrun"/>
                <w:rFonts w:ascii="Arial" w:hAnsi="Arial" w:cs="Arial"/>
                <w:sz w:val="22"/>
                <w:szCs w:val="22"/>
              </w:rPr>
              <w:t>4</w:t>
            </w:r>
            <w:r w:rsidRPr="00494F3A">
              <w:rPr>
                <w:rStyle w:val="normaltextrun"/>
                <w:rFonts w:ascii="Arial" w:hAnsi="Arial" w:cs="Arial"/>
                <w:sz w:val="22"/>
                <w:szCs w:val="22"/>
              </w:rPr>
              <w:t>, Policy EP-6,</w:t>
            </w:r>
          </w:p>
          <w:p w14:paraId="06F0DB8A" w14:textId="7B33E6AD" w:rsidR="00E51584" w:rsidRDefault="0041428B" w:rsidP="0041428B">
            <w:pPr>
              <w:pStyle w:val="paragraph"/>
              <w:spacing w:before="0" w:beforeAutospacing="0" w:after="0" w:afterAutospacing="0"/>
              <w:textAlignment w:val="baseline"/>
              <w:rPr>
                <w:rStyle w:val="normaltextrun"/>
                <w:rFonts w:ascii="Arial" w:hAnsi="Arial" w:cs="Arial"/>
                <w:sz w:val="22"/>
                <w:szCs w:val="22"/>
              </w:rPr>
            </w:pPr>
            <w:r w:rsidRPr="00494F3A">
              <w:rPr>
                <w:rStyle w:val="normaltextrun"/>
                <w:rFonts w:ascii="Arial" w:hAnsi="Arial" w:cs="Arial"/>
                <w:sz w:val="22"/>
                <w:szCs w:val="22"/>
              </w:rPr>
              <w:t>SE, p. 9</w:t>
            </w:r>
            <w:r w:rsidR="0024178A">
              <w:rPr>
                <w:rStyle w:val="normaltextrun"/>
                <w:rFonts w:ascii="Arial" w:hAnsi="Arial" w:cs="Arial"/>
                <w:sz w:val="22"/>
                <w:szCs w:val="22"/>
              </w:rPr>
              <w:t>8</w:t>
            </w:r>
            <w:r w:rsidRPr="00494F3A">
              <w:rPr>
                <w:rStyle w:val="normaltextrun"/>
                <w:rFonts w:ascii="Arial" w:hAnsi="Arial" w:cs="Arial"/>
                <w:sz w:val="22"/>
                <w:szCs w:val="22"/>
              </w:rPr>
              <w:t>, Policy FP-13,</w:t>
            </w:r>
          </w:p>
          <w:p w14:paraId="3D984C53" w14:textId="62D51729" w:rsidR="00E51584" w:rsidRPr="00755DA2" w:rsidRDefault="0041428B" w:rsidP="0041428B">
            <w:pPr>
              <w:pStyle w:val="paragraph"/>
              <w:spacing w:before="0" w:beforeAutospacing="0" w:after="0" w:afterAutospacing="0"/>
              <w:textAlignment w:val="baseline"/>
              <w:rPr>
                <w:rStyle w:val="normaltextrun"/>
                <w:rFonts w:ascii="Arial" w:hAnsi="Arial" w:cs="Arial"/>
                <w:sz w:val="22"/>
                <w:szCs w:val="22"/>
              </w:rPr>
            </w:pPr>
            <w:r w:rsidRPr="00494F3A">
              <w:rPr>
                <w:rStyle w:val="normaltextrun"/>
                <w:rFonts w:ascii="Arial" w:hAnsi="Arial" w:cs="Arial"/>
                <w:sz w:val="22"/>
                <w:szCs w:val="22"/>
              </w:rPr>
              <w:t>SE, p. 9</w:t>
            </w:r>
            <w:r w:rsidR="0024178A">
              <w:rPr>
                <w:rStyle w:val="normaltextrun"/>
                <w:rFonts w:ascii="Arial" w:hAnsi="Arial" w:cs="Arial"/>
                <w:sz w:val="22"/>
                <w:szCs w:val="22"/>
              </w:rPr>
              <w:t>8</w:t>
            </w:r>
            <w:r w:rsidRPr="00494F3A">
              <w:rPr>
                <w:rStyle w:val="normaltextrun"/>
                <w:rFonts w:ascii="Arial" w:hAnsi="Arial" w:cs="Arial"/>
                <w:sz w:val="22"/>
                <w:szCs w:val="22"/>
              </w:rPr>
              <w:t>, Polic</w:t>
            </w:r>
            <w:r w:rsidR="008D2386">
              <w:rPr>
                <w:rStyle w:val="normaltextrun"/>
                <w:rFonts w:ascii="Arial" w:hAnsi="Arial" w:cs="Arial"/>
                <w:sz w:val="22"/>
                <w:szCs w:val="22"/>
              </w:rPr>
              <w:t>y</w:t>
            </w:r>
            <w:r w:rsidRPr="00494F3A">
              <w:rPr>
                <w:rStyle w:val="normaltextrun"/>
                <w:rFonts w:ascii="Arial" w:hAnsi="Arial" w:cs="Arial"/>
                <w:sz w:val="22"/>
                <w:szCs w:val="22"/>
              </w:rPr>
              <w:t xml:space="preserve"> FP-14, </w:t>
            </w:r>
          </w:p>
          <w:p w14:paraId="4AC76593" w14:textId="6C166101" w:rsidR="00093A75" w:rsidRPr="00916ADF" w:rsidRDefault="00E51584" w:rsidP="0041428B">
            <w:pPr>
              <w:pStyle w:val="paragraph"/>
              <w:spacing w:before="0" w:beforeAutospacing="0" w:after="0" w:afterAutospacing="0"/>
              <w:textAlignment w:val="baseline"/>
              <w:rPr>
                <w:rStyle w:val="normaltextrun"/>
                <w:rFonts w:ascii="Arial" w:hAnsi="Arial" w:cs="Arial"/>
                <w:sz w:val="22"/>
                <w:szCs w:val="22"/>
              </w:rPr>
            </w:pPr>
            <w:r w:rsidRPr="00916ADF">
              <w:rPr>
                <w:rStyle w:val="normaltextrun"/>
                <w:rFonts w:ascii="Arial" w:hAnsi="Arial" w:cs="Arial"/>
                <w:sz w:val="22"/>
                <w:szCs w:val="22"/>
              </w:rPr>
              <w:t>SE, p. 9</w:t>
            </w:r>
            <w:r w:rsidR="0024178A">
              <w:rPr>
                <w:rStyle w:val="normaltextrun"/>
                <w:rFonts w:ascii="Arial" w:hAnsi="Arial" w:cs="Arial"/>
                <w:sz w:val="22"/>
                <w:szCs w:val="22"/>
              </w:rPr>
              <w:t>9</w:t>
            </w:r>
            <w:r w:rsidRPr="00916ADF">
              <w:rPr>
                <w:rStyle w:val="normaltextrun"/>
                <w:rFonts w:ascii="Arial" w:hAnsi="Arial" w:cs="Arial"/>
                <w:sz w:val="22"/>
                <w:szCs w:val="22"/>
              </w:rPr>
              <w:t xml:space="preserve">, </w:t>
            </w:r>
            <w:r w:rsidR="0024178A" w:rsidRPr="00494F3A">
              <w:rPr>
                <w:rStyle w:val="normaltextrun"/>
                <w:rFonts w:ascii="Arial" w:hAnsi="Arial" w:cs="Arial"/>
                <w:sz w:val="22"/>
                <w:szCs w:val="22"/>
              </w:rPr>
              <w:t>Polic</w:t>
            </w:r>
            <w:r w:rsidR="0024178A">
              <w:rPr>
                <w:rStyle w:val="normaltextrun"/>
                <w:rFonts w:ascii="Arial" w:hAnsi="Arial" w:cs="Arial"/>
                <w:sz w:val="22"/>
                <w:szCs w:val="22"/>
              </w:rPr>
              <w:t>y</w:t>
            </w:r>
            <w:r w:rsidR="0024178A" w:rsidRPr="00916ADF">
              <w:rPr>
                <w:rStyle w:val="normaltextrun"/>
                <w:rFonts w:ascii="Arial" w:hAnsi="Arial" w:cs="Arial"/>
                <w:sz w:val="22"/>
                <w:szCs w:val="22"/>
              </w:rPr>
              <w:t xml:space="preserve"> </w:t>
            </w:r>
            <w:r w:rsidR="0041428B" w:rsidRPr="00916ADF">
              <w:rPr>
                <w:rStyle w:val="normaltextrun"/>
                <w:rFonts w:ascii="Arial" w:hAnsi="Arial" w:cs="Arial"/>
                <w:sz w:val="22"/>
                <w:szCs w:val="22"/>
              </w:rPr>
              <w:t xml:space="preserve">FP-19, </w:t>
            </w:r>
          </w:p>
          <w:p w14:paraId="752C16EF" w14:textId="73326F6E" w:rsidR="008D2386" w:rsidRDefault="00E51584" w:rsidP="0041428B">
            <w:pPr>
              <w:pStyle w:val="paragraph"/>
              <w:spacing w:before="0" w:beforeAutospacing="0" w:after="0" w:afterAutospacing="0"/>
              <w:textAlignment w:val="baseline"/>
              <w:rPr>
                <w:rStyle w:val="normaltextrun"/>
                <w:rFonts w:ascii="Arial" w:hAnsi="Arial" w:cs="Arial"/>
                <w:sz w:val="22"/>
                <w:szCs w:val="22"/>
              </w:rPr>
            </w:pPr>
            <w:r w:rsidRPr="00916ADF">
              <w:rPr>
                <w:rStyle w:val="normaltextrun"/>
                <w:rFonts w:ascii="Arial" w:hAnsi="Arial" w:cs="Arial"/>
                <w:sz w:val="22"/>
                <w:szCs w:val="22"/>
              </w:rPr>
              <w:t>SE, p. 9</w:t>
            </w:r>
            <w:r w:rsidR="0024178A">
              <w:rPr>
                <w:rStyle w:val="normaltextrun"/>
                <w:rFonts w:ascii="Arial" w:hAnsi="Arial" w:cs="Arial"/>
                <w:sz w:val="22"/>
                <w:szCs w:val="22"/>
              </w:rPr>
              <w:t>9</w:t>
            </w:r>
            <w:r>
              <w:rPr>
                <w:rStyle w:val="normaltextrun"/>
                <w:rFonts w:ascii="Arial" w:hAnsi="Arial" w:cs="Arial"/>
                <w:sz w:val="22"/>
                <w:szCs w:val="22"/>
              </w:rPr>
              <w:t xml:space="preserve">, </w:t>
            </w:r>
            <w:r w:rsidR="0024178A" w:rsidRPr="00494F3A">
              <w:rPr>
                <w:rStyle w:val="normaltextrun"/>
                <w:rFonts w:ascii="Arial" w:hAnsi="Arial" w:cs="Arial"/>
                <w:sz w:val="22"/>
                <w:szCs w:val="22"/>
              </w:rPr>
              <w:t>Polic</w:t>
            </w:r>
            <w:r w:rsidR="0024178A">
              <w:rPr>
                <w:rStyle w:val="normaltextrun"/>
                <w:rFonts w:ascii="Arial" w:hAnsi="Arial" w:cs="Arial"/>
                <w:sz w:val="22"/>
                <w:szCs w:val="22"/>
              </w:rPr>
              <w:t>y</w:t>
            </w:r>
            <w:r w:rsidR="0024178A" w:rsidRPr="00494F3A">
              <w:rPr>
                <w:rStyle w:val="normaltextrun"/>
                <w:rFonts w:ascii="Arial" w:hAnsi="Arial" w:cs="Arial"/>
                <w:sz w:val="22"/>
                <w:szCs w:val="22"/>
              </w:rPr>
              <w:t xml:space="preserve"> </w:t>
            </w:r>
            <w:r w:rsidR="0041428B" w:rsidRPr="00494F3A">
              <w:rPr>
                <w:rStyle w:val="normaltextrun"/>
                <w:rFonts w:ascii="Arial" w:hAnsi="Arial" w:cs="Arial"/>
                <w:sz w:val="22"/>
                <w:szCs w:val="22"/>
              </w:rPr>
              <w:t>FP-22,</w:t>
            </w:r>
          </w:p>
          <w:p w14:paraId="59A7A7F2" w14:textId="40901804" w:rsidR="00E51584" w:rsidRDefault="008D2386" w:rsidP="0041428B">
            <w:pPr>
              <w:pStyle w:val="paragraph"/>
              <w:spacing w:before="0" w:beforeAutospacing="0" w:after="0" w:afterAutospacing="0"/>
              <w:textAlignment w:val="baseline"/>
              <w:rPr>
                <w:rStyle w:val="eop"/>
                <w:rFonts w:ascii="Arial" w:hAnsi="Arial" w:cs="Arial"/>
                <w:sz w:val="22"/>
                <w:szCs w:val="22"/>
              </w:rPr>
            </w:pPr>
            <w:r w:rsidRPr="008D2386">
              <w:rPr>
                <w:rFonts w:ascii="Arial" w:eastAsia="Calibri" w:hAnsi="Arial" w:cs="Arial"/>
                <w:sz w:val="22"/>
                <w:szCs w:val="22"/>
              </w:rPr>
              <w:t>SE, p. 9</w:t>
            </w:r>
            <w:r w:rsidR="0024178A">
              <w:rPr>
                <w:rFonts w:ascii="Arial" w:eastAsia="Calibri" w:hAnsi="Arial" w:cs="Arial"/>
                <w:sz w:val="22"/>
                <w:szCs w:val="22"/>
              </w:rPr>
              <w:t>9</w:t>
            </w:r>
            <w:r>
              <w:rPr>
                <w:rFonts w:ascii="Arial" w:eastAsia="Calibri" w:hAnsi="Arial" w:cs="Arial"/>
                <w:sz w:val="22"/>
                <w:szCs w:val="22"/>
              </w:rPr>
              <w:t>,</w:t>
            </w:r>
            <w:r w:rsidR="0041428B" w:rsidRPr="008D2386">
              <w:rPr>
                <w:rStyle w:val="eop"/>
                <w:rFonts w:ascii="Arial" w:hAnsi="Arial" w:cs="Arial"/>
                <w:sz w:val="22"/>
                <w:szCs w:val="22"/>
              </w:rPr>
              <w:t> </w:t>
            </w:r>
            <w:r w:rsidR="0024178A" w:rsidRPr="00494F3A">
              <w:rPr>
                <w:rStyle w:val="normaltextrun"/>
                <w:rFonts w:ascii="Arial" w:hAnsi="Arial" w:cs="Arial"/>
                <w:sz w:val="22"/>
                <w:szCs w:val="22"/>
              </w:rPr>
              <w:t>Polic</w:t>
            </w:r>
            <w:r w:rsidR="0024178A">
              <w:rPr>
                <w:rStyle w:val="normaltextrun"/>
                <w:rFonts w:ascii="Arial" w:hAnsi="Arial" w:cs="Arial"/>
                <w:sz w:val="22"/>
                <w:szCs w:val="22"/>
              </w:rPr>
              <w:t>y</w:t>
            </w:r>
            <w:r w:rsidR="0024178A" w:rsidRPr="008D2386">
              <w:rPr>
                <w:rStyle w:val="eop"/>
                <w:rFonts w:ascii="Arial" w:hAnsi="Arial" w:cs="Arial"/>
                <w:sz w:val="22"/>
                <w:szCs w:val="22"/>
              </w:rPr>
              <w:t xml:space="preserve"> </w:t>
            </w:r>
            <w:r w:rsidR="00494F3A" w:rsidRPr="008D2386">
              <w:rPr>
                <w:rStyle w:val="eop"/>
                <w:rFonts w:ascii="Arial" w:hAnsi="Arial" w:cs="Arial"/>
                <w:sz w:val="22"/>
                <w:szCs w:val="22"/>
              </w:rPr>
              <w:t>FP</w:t>
            </w:r>
            <w:r w:rsidR="00755DA2">
              <w:rPr>
                <w:rStyle w:val="eop"/>
                <w:rFonts w:ascii="Arial" w:hAnsi="Arial" w:cs="Arial"/>
                <w:sz w:val="22"/>
                <w:szCs w:val="22"/>
              </w:rPr>
              <w:t>-</w:t>
            </w:r>
            <w:r w:rsidR="00494F3A" w:rsidRPr="008D2386">
              <w:rPr>
                <w:rStyle w:val="eop"/>
                <w:rFonts w:ascii="Arial" w:hAnsi="Arial" w:cs="Arial"/>
                <w:sz w:val="22"/>
                <w:szCs w:val="22"/>
              </w:rPr>
              <w:t xml:space="preserve">25, </w:t>
            </w:r>
          </w:p>
          <w:p w14:paraId="5B502C81" w14:textId="3C8CB497" w:rsidR="00E205AE" w:rsidRPr="00916ADF" w:rsidRDefault="00E51584" w:rsidP="00916ADF">
            <w:pPr>
              <w:pStyle w:val="paragraph"/>
              <w:spacing w:before="0" w:beforeAutospacing="0" w:after="0" w:afterAutospacing="0"/>
              <w:textAlignment w:val="baseline"/>
              <w:rPr>
                <w:rFonts w:ascii="Arial" w:hAnsi="Arial" w:cs="Arial"/>
                <w:sz w:val="22"/>
                <w:szCs w:val="22"/>
              </w:rPr>
            </w:pPr>
            <w:r w:rsidRPr="00916ADF">
              <w:rPr>
                <w:rStyle w:val="eop"/>
                <w:rFonts w:ascii="Arial" w:hAnsi="Arial" w:cs="Arial"/>
                <w:sz w:val="22"/>
                <w:szCs w:val="22"/>
              </w:rPr>
              <w:t>SE, p. 9</w:t>
            </w:r>
            <w:r w:rsidR="0024178A">
              <w:rPr>
                <w:rStyle w:val="eop"/>
                <w:rFonts w:ascii="Arial" w:hAnsi="Arial" w:cs="Arial"/>
                <w:sz w:val="22"/>
                <w:szCs w:val="22"/>
              </w:rPr>
              <w:t>9</w:t>
            </w:r>
            <w:r w:rsidRPr="00916ADF">
              <w:rPr>
                <w:rStyle w:val="eop"/>
                <w:rFonts w:ascii="Arial" w:hAnsi="Arial" w:cs="Arial"/>
                <w:sz w:val="22"/>
                <w:szCs w:val="22"/>
              </w:rPr>
              <w:t>,</w:t>
            </w:r>
            <w:r w:rsidR="00755DA2">
              <w:rPr>
                <w:rStyle w:val="eop"/>
                <w:rFonts w:ascii="Arial" w:hAnsi="Arial" w:cs="Arial"/>
                <w:sz w:val="22"/>
                <w:szCs w:val="22"/>
              </w:rPr>
              <w:t xml:space="preserve"> </w:t>
            </w:r>
            <w:r w:rsidR="0024178A" w:rsidRPr="00494F3A">
              <w:rPr>
                <w:rStyle w:val="normaltextrun"/>
                <w:rFonts w:ascii="Arial" w:hAnsi="Arial" w:cs="Arial"/>
                <w:sz w:val="22"/>
                <w:szCs w:val="22"/>
              </w:rPr>
              <w:t>Polic</w:t>
            </w:r>
            <w:r w:rsidR="0024178A">
              <w:rPr>
                <w:rStyle w:val="normaltextrun"/>
                <w:rFonts w:ascii="Arial" w:hAnsi="Arial" w:cs="Arial"/>
                <w:sz w:val="22"/>
                <w:szCs w:val="22"/>
              </w:rPr>
              <w:t>y</w:t>
            </w:r>
            <w:r w:rsidR="0024178A" w:rsidRPr="008D2386">
              <w:rPr>
                <w:rStyle w:val="eop"/>
                <w:rFonts w:ascii="Arial" w:hAnsi="Arial" w:cs="Arial"/>
                <w:sz w:val="22"/>
                <w:szCs w:val="22"/>
              </w:rPr>
              <w:t xml:space="preserve"> </w:t>
            </w:r>
            <w:r w:rsidR="00494F3A" w:rsidRPr="008D2386">
              <w:rPr>
                <w:rStyle w:val="eop"/>
                <w:rFonts w:ascii="Arial" w:hAnsi="Arial" w:cs="Arial"/>
                <w:sz w:val="22"/>
                <w:szCs w:val="22"/>
              </w:rPr>
              <w:t>FP</w:t>
            </w:r>
            <w:r w:rsidR="00755DA2">
              <w:rPr>
                <w:rStyle w:val="eop"/>
                <w:rFonts w:ascii="Arial" w:hAnsi="Arial" w:cs="Arial"/>
                <w:sz w:val="22"/>
                <w:szCs w:val="22"/>
              </w:rPr>
              <w:t>-</w:t>
            </w:r>
            <w:r w:rsidR="00494F3A" w:rsidRPr="008D2386">
              <w:rPr>
                <w:rStyle w:val="eop"/>
                <w:rFonts w:ascii="Arial" w:hAnsi="Arial" w:cs="Arial"/>
                <w:sz w:val="22"/>
                <w:szCs w:val="22"/>
              </w:rPr>
              <w:t>26</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4D71F8">
              <w:rPr>
                <w:rFonts w:ascii="Arial Narrow" w:hAnsi="Arial Narrow" w:cs="Calibri"/>
                <w:color w:val="000000"/>
                <w:sz w:val="22"/>
                <w:szCs w:val="22"/>
              </w:rPr>
              <w:t>Has fire safe design been incorporated into future development requirements?</w:t>
            </w:r>
          </w:p>
        </w:tc>
        <w:tc>
          <w:tcPr>
            <w:tcW w:w="4797" w:type="dxa"/>
          </w:tcPr>
          <w:p w14:paraId="5D5CB373" w14:textId="01CDF2CB" w:rsidR="0043426F" w:rsidRPr="00EF6778" w:rsidRDefault="00D87C5E" w:rsidP="0043426F">
            <w:pPr>
              <w:spacing w:after="0"/>
              <w:rPr>
                <w:rFonts w:eastAsia="Calibri" w:cs="Arial"/>
                <w:sz w:val="22"/>
                <w:szCs w:val="22"/>
              </w:rPr>
            </w:pPr>
            <w:r w:rsidRPr="00C43D85">
              <w:rPr>
                <w:rFonts w:eastAsia="Calibri" w:cs="Arial"/>
                <w:sz w:val="22"/>
                <w:szCs w:val="22"/>
              </w:rPr>
              <w:t>Yes</w:t>
            </w:r>
          </w:p>
        </w:tc>
        <w:tc>
          <w:tcPr>
            <w:tcW w:w="4797" w:type="dxa"/>
          </w:tcPr>
          <w:p w14:paraId="65B19DFE" w14:textId="53A67CA0" w:rsidR="00E51584" w:rsidRDefault="0041428B" w:rsidP="0041428B">
            <w:pPr>
              <w:pStyle w:val="paragraph"/>
              <w:spacing w:before="0" w:beforeAutospacing="0" w:after="0" w:afterAutospacing="0"/>
              <w:textAlignment w:val="baseline"/>
              <w:rPr>
                <w:rStyle w:val="normaltextrun"/>
              </w:rPr>
            </w:pPr>
            <w:r>
              <w:rPr>
                <w:rStyle w:val="normaltextrun"/>
                <w:rFonts w:ascii="Arial" w:hAnsi="Arial" w:cs="Arial"/>
                <w:sz w:val="22"/>
                <w:szCs w:val="22"/>
              </w:rPr>
              <w:t>SE, p. 4</w:t>
            </w:r>
            <w:r w:rsidR="0024178A">
              <w:rPr>
                <w:rStyle w:val="normaltextrun"/>
                <w:rFonts w:ascii="Arial" w:hAnsi="Arial" w:cs="Arial"/>
                <w:sz w:val="22"/>
                <w:szCs w:val="22"/>
              </w:rPr>
              <w:t>9</w:t>
            </w:r>
            <w:r>
              <w:rPr>
                <w:rStyle w:val="normaltextrun"/>
                <w:rFonts w:ascii="Arial" w:hAnsi="Arial" w:cs="Arial"/>
                <w:sz w:val="22"/>
                <w:szCs w:val="22"/>
              </w:rPr>
              <w:t>, Fire Protection Regulations</w:t>
            </w:r>
            <w:r w:rsidR="00E51584">
              <w:rPr>
                <w:rStyle w:val="normaltextrun"/>
                <w:rFonts w:ascii="Arial" w:hAnsi="Arial" w:cs="Arial"/>
                <w:sz w:val="22"/>
                <w:szCs w:val="22"/>
              </w:rPr>
              <w:t>,</w:t>
            </w:r>
          </w:p>
          <w:p w14:paraId="43CE740E" w14:textId="04F91B01" w:rsidR="0041428B" w:rsidRDefault="0041428B" w:rsidP="00414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 9</w:t>
            </w:r>
            <w:r w:rsidR="005C60AA">
              <w:rPr>
                <w:rStyle w:val="normaltextrun"/>
                <w:rFonts w:ascii="Arial" w:hAnsi="Arial" w:cs="Arial"/>
                <w:sz w:val="22"/>
                <w:szCs w:val="22"/>
              </w:rPr>
              <w:t>7</w:t>
            </w:r>
            <w:r>
              <w:rPr>
                <w:rStyle w:val="normaltextrun"/>
                <w:rFonts w:ascii="Arial" w:hAnsi="Arial" w:cs="Arial"/>
                <w:sz w:val="22"/>
                <w:szCs w:val="22"/>
              </w:rPr>
              <w:t>, Pol</w:t>
            </w:r>
            <w:r w:rsidR="0025262E">
              <w:rPr>
                <w:rStyle w:val="normaltextrun"/>
                <w:rFonts w:ascii="Arial" w:hAnsi="Arial" w:cs="Arial"/>
                <w:sz w:val="22"/>
                <w:szCs w:val="22"/>
              </w:rPr>
              <w:t>icy</w:t>
            </w:r>
            <w:r>
              <w:rPr>
                <w:rStyle w:val="normaltextrun"/>
                <w:rFonts w:ascii="Arial" w:hAnsi="Arial" w:cs="Arial"/>
                <w:sz w:val="22"/>
                <w:szCs w:val="22"/>
              </w:rPr>
              <w:t xml:space="preserve"> FP-6</w:t>
            </w:r>
            <w:r w:rsidR="00C960D8">
              <w:rPr>
                <w:rStyle w:val="normaltextrun"/>
                <w:rFonts w:ascii="Arial" w:hAnsi="Arial" w:cs="Arial"/>
                <w:sz w:val="22"/>
                <w:szCs w:val="22"/>
              </w:rPr>
              <w:t>,</w:t>
            </w:r>
            <w:r>
              <w:rPr>
                <w:rStyle w:val="eop"/>
                <w:rFonts w:ascii="Arial" w:hAnsi="Arial" w:cs="Arial"/>
                <w:sz w:val="22"/>
                <w:szCs w:val="22"/>
              </w:rPr>
              <w:t> </w:t>
            </w:r>
          </w:p>
          <w:p w14:paraId="069B439F" w14:textId="1835B123" w:rsidR="00AD02CB" w:rsidRPr="00755DA2" w:rsidRDefault="0041428B" w:rsidP="004142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 9</w:t>
            </w:r>
            <w:r w:rsidR="005C60AA">
              <w:rPr>
                <w:rStyle w:val="normaltextrun"/>
                <w:rFonts w:ascii="Arial" w:hAnsi="Arial" w:cs="Arial"/>
                <w:sz w:val="22"/>
                <w:szCs w:val="22"/>
              </w:rPr>
              <w:t>8</w:t>
            </w:r>
            <w:r>
              <w:rPr>
                <w:rStyle w:val="normaltextrun"/>
                <w:rFonts w:ascii="Arial" w:hAnsi="Arial" w:cs="Arial"/>
                <w:sz w:val="22"/>
                <w:szCs w:val="22"/>
              </w:rPr>
              <w:t>, Polic</w:t>
            </w:r>
            <w:r w:rsidR="00212F7F">
              <w:rPr>
                <w:rStyle w:val="normaltextrun"/>
                <w:rFonts w:ascii="Arial" w:hAnsi="Arial" w:cs="Arial"/>
                <w:sz w:val="22"/>
                <w:szCs w:val="22"/>
              </w:rPr>
              <w:t>y</w:t>
            </w:r>
            <w:r>
              <w:rPr>
                <w:rStyle w:val="normaltextrun"/>
                <w:rFonts w:ascii="Arial" w:hAnsi="Arial" w:cs="Arial"/>
                <w:sz w:val="22"/>
                <w:szCs w:val="22"/>
              </w:rPr>
              <w:t xml:space="preserve"> FP-14, </w:t>
            </w:r>
            <w:r w:rsidRPr="00AD02CB">
              <w:rPr>
                <w:rStyle w:val="normaltextrun"/>
                <w:rFonts w:ascii="Arial" w:hAnsi="Arial" w:cs="Arial"/>
                <w:strike/>
                <w:sz w:val="22"/>
                <w:szCs w:val="22"/>
              </w:rPr>
              <w:t xml:space="preserve"> </w:t>
            </w:r>
          </w:p>
          <w:p w14:paraId="62471533" w14:textId="50963E3F" w:rsidR="0041428B" w:rsidRDefault="00AD02CB" w:rsidP="0041428B">
            <w:pPr>
              <w:pStyle w:val="paragraph"/>
              <w:spacing w:before="0" w:beforeAutospacing="0" w:after="0" w:afterAutospacing="0"/>
              <w:textAlignment w:val="baseline"/>
              <w:rPr>
                <w:rStyle w:val="eop"/>
                <w:rFonts w:ascii="Arial" w:hAnsi="Arial" w:cs="Arial"/>
                <w:sz w:val="22"/>
                <w:szCs w:val="22"/>
              </w:rPr>
            </w:pPr>
            <w:r w:rsidRPr="00916ADF">
              <w:rPr>
                <w:rStyle w:val="normaltextrun"/>
                <w:rFonts w:ascii="Arial" w:hAnsi="Arial" w:cs="Arial"/>
                <w:sz w:val="22"/>
                <w:szCs w:val="22"/>
              </w:rPr>
              <w:t>SE, p. 9</w:t>
            </w:r>
            <w:r w:rsidR="005C60AA">
              <w:rPr>
                <w:rStyle w:val="normaltextrun"/>
                <w:rFonts w:ascii="Arial" w:hAnsi="Arial" w:cs="Arial"/>
                <w:sz w:val="22"/>
                <w:szCs w:val="22"/>
              </w:rPr>
              <w:t>9</w:t>
            </w:r>
            <w:r w:rsidRPr="00916ADF">
              <w:rPr>
                <w:rStyle w:val="normaltextrun"/>
                <w:rFonts w:ascii="Arial" w:hAnsi="Arial" w:cs="Arial"/>
                <w:sz w:val="22"/>
                <w:szCs w:val="22"/>
              </w:rPr>
              <w:t>,</w:t>
            </w:r>
            <w:r>
              <w:rPr>
                <w:rStyle w:val="normaltextrun"/>
              </w:rPr>
              <w:t xml:space="preserve"> </w:t>
            </w:r>
            <w:r w:rsidR="0024178A" w:rsidRPr="00494F3A">
              <w:rPr>
                <w:rStyle w:val="normaltextrun"/>
                <w:rFonts w:ascii="Arial" w:hAnsi="Arial" w:cs="Arial"/>
                <w:sz w:val="22"/>
                <w:szCs w:val="22"/>
              </w:rPr>
              <w:t>Polic</w:t>
            </w:r>
            <w:r w:rsidR="0024178A">
              <w:rPr>
                <w:rStyle w:val="normaltextrun"/>
                <w:rFonts w:ascii="Arial" w:hAnsi="Arial" w:cs="Arial"/>
                <w:sz w:val="22"/>
                <w:szCs w:val="22"/>
              </w:rPr>
              <w:t xml:space="preserve">y </w:t>
            </w:r>
            <w:r w:rsidR="0041428B">
              <w:rPr>
                <w:rStyle w:val="normaltextrun"/>
                <w:rFonts w:ascii="Arial" w:hAnsi="Arial" w:cs="Arial"/>
                <w:sz w:val="22"/>
                <w:szCs w:val="22"/>
              </w:rPr>
              <w:t>FP-22,</w:t>
            </w:r>
            <w:r w:rsidR="0041428B">
              <w:rPr>
                <w:rStyle w:val="eop"/>
                <w:rFonts w:ascii="Arial" w:hAnsi="Arial" w:cs="Arial"/>
                <w:sz w:val="22"/>
                <w:szCs w:val="22"/>
              </w:rPr>
              <w:t> </w:t>
            </w:r>
          </w:p>
          <w:p w14:paraId="5C0536BE" w14:textId="35F735DD" w:rsidR="0041428B" w:rsidRPr="00755DA2" w:rsidRDefault="0041428B" w:rsidP="0041428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 9</w:t>
            </w:r>
            <w:r w:rsidR="005C60AA">
              <w:rPr>
                <w:rStyle w:val="normaltextrun"/>
                <w:rFonts w:ascii="Arial" w:hAnsi="Arial" w:cs="Arial"/>
                <w:sz w:val="22"/>
                <w:szCs w:val="22"/>
              </w:rPr>
              <w:t>9</w:t>
            </w:r>
            <w:r>
              <w:rPr>
                <w:rStyle w:val="normaltextrun"/>
                <w:rFonts w:ascii="Arial" w:hAnsi="Arial" w:cs="Arial"/>
                <w:sz w:val="22"/>
                <w:szCs w:val="22"/>
              </w:rPr>
              <w:t>, Polic</w:t>
            </w:r>
            <w:r w:rsidR="00212F7F">
              <w:rPr>
                <w:rStyle w:val="normaltextrun"/>
                <w:rFonts w:ascii="Arial" w:hAnsi="Arial" w:cs="Arial"/>
                <w:sz w:val="22"/>
                <w:szCs w:val="22"/>
              </w:rPr>
              <w:t>y</w:t>
            </w:r>
            <w:r>
              <w:rPr>
                <w:rStyle w:val="normaltextrun"/>
                <w:rFonts w:ascii="Arial" w:hAnsi="Arial" w:cs="Arial"/>
                <w:sz w:val="22"/>
                <w:szCs w:val="22"/>
              </w:rPr>
              <w:t xml:space="preserve"> FP-26</w:t>
            </w:r>
            <w:r w:rsidR="00212F7F">
              <w:rPr>
                <w:rStyle w:val="normaltextrun"/>
                <w:rFonts w:ascii="Arial" w:hAnsi="Arial" w:cs="Arial"/>
                <w:sz w:val="22"/>
                <w:szCs w:val="22"/>
              </w:rPr>
              <w:t>,</w:t>
            </w:r>
            <w:r>
              <w:rPr>
                <w:rStyle w:val="normaltextrun"/>
                <w:rFonts w:ascii="Arial" w:hAnsi="Arial" w:cs="Arial"/>
                <w:sz w:val="22"/>
                <w:szCs w:val="22"/>
              </w:rPr>
              <w:t xml:space="preserve"> </w:t>
            </w:r>
          </w:p>
          <w:p w14:paraId="485D3066" w14:textId="7CF8D5D9" w:rsidR="00916ADF" w:rsidRPr="009E5399" w:rsidRDefault="0041428B" w:rsidP="00AD02CB">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w:t>
            </w:r>
            <w:r w:rsidR="005C60AA">
              <w:rPr>
                <w:rStyle w:val="normaltextrun"/>
                <w:rFonts w:ascii="Arial" w:hAnsi="Arial" w:cs="Arial"/>
                <w:sz w:val="22"/>
                <w:szCs w:val="22"/>
              </w:rPr>
              <w:t>100</w:t>
            </w:r>
            <w:r>
              <w:rPr>
                <w:rStyle w:val="normaltextrun"/>
                <w:rFonts w:ascii="Arial" w:hAnsi="Arial" w:cs="Arial"/>
                <w:sz w:val="22"/>
                <w:szCs w:val="22"/>
              </w:rPr>
              <w:t>-</w:t>
            </w:r>
            <w:r w:rsidR="005C60AA">
              <w:rPr>
                <w:rStyle w:val="normaltextrun"/>
                <w:rFonts w:ascii="Arial" w:hAnsi="Arial" w:cs="Arial"/>
                <w:sz w:val="22"/>
                <w:szCs w:val="22"/>
              </w:rPr>
              <w:t>101</w:t>
            </w:r>
            <w:r>
              <w:rPr>
                <w:rStyle w:val="normaltextrun"/>
                <w:rFonts w:ascii="Arial" w:hAnsi="Arial" w:cs="Arial"/>
                <w:sz w:val="22"/>
                <w:szCs w:val="22"/>
              </w:rPr>
              <w:t>, Program FP-1</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168CF41F" w:rsidR="0043426F" w:rsidRPr="00EF6778" w:rsidRDefault="00215293" w:rsidP="0043426F">
            <w:pPr>
              <w:spacing w:after="0"/>
              <w:rPr>
                <w:rFonts w:eastAsia="Calibri" w:cs="Arial"/>
                <w:sz w:val="22"/>
                <w:szCs w:val="22"/>
              </w:rPr>
            </w:pPr>
            <w:r>
              <w:rPr>
                <w:rFonts w:eastAsia="Calibri"/>
              </w:rPr>
              <w:t>Yes</w:t>
            </w:r>
          </w:p>
        </w:tc>
        <w:tc>
          <w:tcPr>
            <w:tcW w:w="4797" w:type="dxa"/>
          </w:tcPr>
          <w:p w14:paraId="72EC5B03" w14:textId="6182D167" w:rsidR="00E205AE" w:rsidRPr="004257C5" w:rsidRDefault="0041428B" w:rsidP="0041428B">
            <w:pPr>
              <w:pStyle w:val="paragraph"/>
              <w:spacing w:before="0" w:beforeAutospacing="0" w:after="0" w:afterAutospacing="0"/>
              <w:textAlignment w:val="baseline"/>
              <w:rPr>
                <w:rStyle w:val="normaltextrun"/>
                <w:rFonts w:ascii="Arial" w:hAnsi="Arial" w:cs="Arial"/>
                <w:sz w:val="22"/>
                <w:szCs w:val="22"/>
              </w:rPr>
            </w:pPr>
            <w:r w:rsidRPr="004257C5">
              <w:rPr>
                <w:rStyle w:val="normaltextrun"/>
                <w:rFonts w:ascii="Arial" w:hAnsi="Arial" w:cs="Arial"/>
                <w:sz w:val="22"/>
                <w:szCs w:val="22"/>
              </w:rPr>
              <w:t>SE, p. 6</w:t>
            </w:r>
            <w:r w:rsidR="005C60AA" w:rsidRPr="004257C5">
              <w:rPr>
                <w:rStyle w:val="normaltextrun"/>
                <w:rFonts w:ascii="Arial" w:hAnsi="Arial" w:cs="Arial"/>
                <w:sz w:val="22"/>
                <w:szCs w:val="22"/>
              </w:rPr>
              <w:t>9</w:t>
            </w:r>
            <w:r w:rsidR="00E205AE" w:rsidRPr="004257C5">
              <w:rPr>
                <w:rStyle w:val="normaltextrun"/>
                <w:rFonts w:ascii="Arial" w:hAnsi="Arial" w:cs="Arial"/>
                <w:sz w:val="22"/>
                <w:szCs w:val="22"/>
              </w:rPr>
              <w:t xml:space="preserve"> thru </w:t>
            </w:r>
            <w:r w:rsidRPr="004257C5">
              <w:rPr>
                <w:rStyle w:val="normaltextrun"/>
                <w:rFonts w:ascii="Arial" w:hAnsi="Arial" w:cs="Arial"/>
                <w:sz w:val="22"/>
                <w:szCs w:val="22"/>
              </w:rPr>
              <w:t>7</w:t>
            </w:r>
            <w:r w:rsidR="00E205AE" w:rsidRPr="004257C5">
              <w:rPr>
                <w:rStyle w:val="normaltextrun"/>
                <w:rFonts w:ascii="Arial" w:hAnsi="Arial" w:cs="Arial"/>
                <w:sz w:val="22"/>
                <w:szCs w:val="22"/>
              </w:rPr>
              <w:t>1</w:t>
            </w:r>
            <w:r w:rsidRPr="004257C5">
              <w:rPr>
                <w:rStyle w:val="normaltextrun"/>
                <w:rFonts w:ascii="Arial" w:hAnsi="Arial" w:cs="Arial"/>
                <w:sz w:val="22"/>
                <w:szCs w:val="22"/>
              </w:rPr>
              <w:t>, Critical Facilities</w:t>
            </w:r>
            <w:r w:rsidR="00333D66" w:rsidRPr="004257C5">
              <w:rPr>
                <w:rStyle w:val="normaltextrun"/>
                <w:rFonts w:ascii="Arial" w:hAnsi="Arial" w:cs="Arial"/>
                <w:sz w:val="22"/>
                <w:szCs w:val="22"/>
              </w:rPr>
              <w:t>,</w:t>
            </w:r>
          </w:p>
          <w:p w14:paraId="44474CDF" w14:textId="638DADDB" w:rsidR="00333D66" w:rsidRPr="004257C5" w:rsidRDefault="00333D66" w:rsidP="0041428B">
            <w:pPr>
              <w:pStyle w:val="paragraph"/>
              <w:spacing w:before="0" w:beforeAutospacing="0" w:after="0" w:afterAutospacing="0"/>
              <w:textAlignment w:val="baseline"/>
              <w:rPr>
                <w:rStyle w:val="normaltextrun"/>
                <w:rFonts w:ascii="Arial" w:hAnsi="Arial" w:cs="Arial"/>
                <w:sz w:val="22"/>
                <w:szCs w:val="22"/>
              </w:rPr>
            </w:pPr>
            <w:r w:rsidRPr="004257C5">
              <w:rPr>
                <w:rStyle w:val="normaltextrun"/>
                <w:rFonts w:ascii="Arial" w:hAnsi="Arial" w:cs="Arial"/>
                <w:sz w:val="22"/>
                <w:szCs w:val="22"/>
              </w:rPr>
              <w:t>SE, p.108 Policy SF-4</w:t>
            </w:r>
            <w:r w:rsidR="00C960D8">
              <w:rPr>
                <w:rStyle w:val="normaltextrun"/>
                <w:rFonts w:ascii="Arial" w:hAnsi="Arial" w:cs="Arial"/>
                <w:sz w:val="22"/>
                <w:szCs w:val="22"/>
              </w:rPr>
              <w:t>,</w:t>
            </w:r>
          </w:p>
          <w:p w14:paraId="337A571B" w14:textId="4D53A91D" w:rsidR="003272DB" w:rsidRPr="003272DB" w:rsidRDefault="004257C5" w:rsidP="00916ADF">
            <w:pPr>
              <w:pStyle w:val="paragraph"/>
              <w:spacing w:before="0" w:beforeAutospacing="0" w:after="0" w:afterAutospacing="0"/>
              <w:textAlignment w:val="baseline"/>
              <w:rPr>
                <w:rFonts w:ascii="Arial" w:hAnsi="Arial" w:cs="Arial"/>
                <w:sz w:val="22"/>
                <w:szCs w:val="22"/>
              </w:rPr>
            </w:pPr>
            <w:r w:rsidRPr="004257C5">
              <w:rPr>
                <w:rStyle w:val="normaltextrun"/>
                <w:rFonts w:ascii="Arial" w:hAnsi="Arial" w:cs="Arial"/>
                <w:sz w:val="22"/>
                <w:szCs w:val="22"/>
              </w:rPr>
              <w:t xml:space="preserve">SE, </w:t>
            </w:r>
            <w:r w:rsidR="0041428B" w:rsidRPr="004257C5">
              <w:rPr>
                <w:rStyle w:val="normaltextrun"/>
                <w:rFonts w:ascii="Arial" w:hAnsi="Arial" w:cs="Arial"/>
                <w:sz w:val="22"/>
                <w:szCs w:val="22"/>
              </w:rPr>
              <w:t xml:space="preserve">Appendix </w:t>
            </w:r>
            <w:r w:rsidR="00426C7A" w:rsidRPr="004257C5">
              <w:rPr>
                <w:rStyle w:val="normaltextrun"/>
                <w:rFonts w:ascii="Arial" w:hAnsi="Arial" w:cs="Arial"/>
                <w:sz w:val="22"/>
                <w:szCs w:val="22"/>
              </w:rPr>
              <w:t>B</w:t>
            </w:r>
            <w:r w:rsidR="0041428B" w:rsidRPr="004257C5">
              <w:rPr>
                <w:rStyle w:val="normaltextrun"/>
                <w:rFonts w:ascii="Arial" w:hAnsi="Arial" w:cs="Arial"/>
                <w:sz w:val="22"/>
                <w:szCs w:val="22"/>
              </w:rPr>
              <w:t xml:space="preserve">, </w:t>
            </w:r>
            <w:r w:rsidR="00426C7A" w:rsidRPr="004257C5">
              <w:rPr>
                <w:rStyle w:val="normaltextrun"/>
                <w:rFonts w:ascii="Arial" w:hAnsi="Arial" w:cs="Arial"/>
                <w:sz w:val="22"/>
                <w:szCs w:val="22"/>
              </w:rPr>
              <w:t xml:space="preserve">Annex B-12, Figure B-2 </w:t>
            </w:r>
            <w:r w:rsidR="0041428B" w:rsidRPr="004257C5">
              <w:rPr>
                <w:rStyle w:val="normaltextrun"/>
                <w:rFonts w:ascii="Arial" w:hAnsi="Arial" w:cs="Arial"/>
                <w:sz w:val="22"/>
                <w:szCs w:val="22"/>
              </w:rPr>
              <w:t>Critical Facilities</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plans or actions identified to mitigate existing non-conforming development to contemporary fire safe </w:t>
            </w:r>
            <w:r w:rsidRPr="00CA5A34">
              <w:rPr>
                <w:rFonts w:ascii="Arial Narrow" w:hAnsi="Arial Narrow" w:cs="Calibri"/>
                <w:color w:val="000000"/>
                <w:sz w:val="22"/>
                <w:szCs w:val="22"/>
              </w:rPr>
              <w:lastRenderedPageBreak/>
              <w:t>standards, in terms of road standards and vegetative hazard?</w:t>
            </w:r>
          </w:p>
        </w:tc>
        <w:tc>
          <w:tcPr>
            <w:tcW w:w="4797" w:type="dxa"/>
          </w:tcPr>
          <w:p w14:paraId="0A929C25" w14:textId="3913704A" w:rsidR="0043426F" w:rsidRPr="00EF6778" w:rsidRDefault="00215293" w:rsidP="0043426F">
            <w:pPr>
              <w:spacing w:after="0"/>
              <w:rPr>
                <w:rFonts w:eastAsia="Calibri" w:cs="Arial"/>
                <w:sz w:val="22"/>
                <w:szCs w:val="22"/>
              </w:rPr>
            </w:pPr>
            <w:r>
              <w:rPr>
                <w:rFonts w:eastAsia="Calibri" w:cs="Arial"/>
                <w:sz w:val="22"/>
                <w:szCs w:val="22"/>
              </w:rPr>
              <w:lastRenderedPageBreak/>
              <w:t>Yes</w:t>
            </w:r>
          </w:p>
        </w:tc>
        <w:tc>
          <w:tcPr>
            <w:tcW w:w="4797" w:type="dxa"/>
          </w:tcPr>
          <w:p w14:paraId="6A1B0CF0" w14:textId="7264BCF4" w:rsidR="00FF05C8" w:rsidRPr="00591EAC" w:rsidRDefault="00FF05C8" w:rsidP="0041428B">
            <w:pPr>
              <w:pStyle w:val="paragraph"/>
              <w:spacing w:before="0" w:beforeAutospacing="0" w:after="0" w:afterAutospacing="0"/>
              <w:textAlignment w:val="baseline"/>
              <w:rPr>
                <w:rStyle w:val="normaltextrun"/>
                <w:rFonts w:ascii="Arial" w:hAnsi="Arial" w:cs="Arial"/>
                <w:sz w:val="22"/>
                <w:szCs w:val="22"/>
              </w:rPr>
            </w:pPr>
            <w:r w:rsidRPr="00591EAC">
              <w:rPr>
                <w:rStyle w:val="normaltextrun"/>
                <w:rFonts w:ascii="Arial" w:hAnsi="Arial" w:cs="Arial"/>
                <w:sz w:val="22"/>
                <w:szCs w:val="22"/>
              </w:rPr>
              <w:t>SE, p</w:t>
            </w:r>
            <w:r w:rsidR="00F15286" w:rsidRPr="00591EAC">
              <w:rPr>
                <w:rStyle w:val="normaltextrun"/>
                <w:rFonts w:ascii="Arial" w:hAnsi="Arial" w:cs="Arial"/>
                <w:sz w:val="22"/>
                <w:szCs w:val="22"/>
              </w:rPr>
              <w:t>. 94</w:t>
            </w:r>
            <w:r w:rsidRPr="00591EAC">
              <w:rPr>
                <w:rStyle w:val="normaltextrun"/>
                <w:rFonts w:ascii="Arial" w:hAnsi="Arial" w:cs="Arial"/>
                <w:sz w:val="22"/>
                <w:szCs w:val="22"/>
              </w:rPr>
              <w:t>, Policy EP-6</w:t>
            </w:r>
            <w:r w:rsidR="001041F6" w:rsidRPr="00591EAC">
              <w:rPr>
                <w:rStyle w:val="normaltextrun"/>
                <w:rFonts w:ascii="Arial" w:hAnsi="Arial" w:cs="Arial"/>
                <w:sz w:val="22"/>
                <w:szCs w:val="22"/>
              </w:rPr>
              <w:t>,</w:t>
            </w:r>
          </w:p>
          <w:p w14:paraId="20A558D5" w14:textId="1D8B8F5C" w:rsidR="00FF05C8" w:rsidRPr="00591EAC" w:rsidRDefault="00FF05C8" w:rsidP="0041428B">
            <w:pPr>
              <w:pStyle w:val="paragraph"/>
              <w:spacing w:before="0" w:beforeAutospacing="0" w:after="0" w:afterAutospacing="0"/>
              <w:textAlignment w:val="baseline"/>
              <w:rPr>
                <w:rStyle w:val="normaltextrun"/>
                <w:rFonts w:ascii="Arial" w:hAnsi="Arial" w:cs="Arial"/>
                <w:sz w:val="22"/>
                <w:szCs w:val="22"/>
              </w:rPr>
            </w:pPr>
            <w:r w:rsidRPr="00591EAC">
              <w:rPr>
                <w:rStyle w:val="normaltextrun"/>
                <w:rFonts w:ascii="Arial" w:hAnsi="Arial" w:cs="Arial"/>
                <w:sz w:val="22"/>
                <w:szCs w:val="22"/>
              </w:rPr>
              <w:t>SE, p</w:t>
            </w:r>
            <w:r w:rsidR="001041F6" w:rsidRPr="00591EAC">
              <w:rPr>
                <w:rStyle w:val="normaltextrun"/>
                <w:rFonts w:ascii="Arial" w:hAnsi="Arial" w:cs="Arial"/>
                <w:sz w:val="22"/>
                <w:szCs w:val="22"/>
              </w:rPr>
              <w:t>. 95</w:t>
            </w:r>
            <w:r w:rsidRPr="00591EAC">
              <w:rPr>
                <w:rStyle w:val="normaltextrun"/>
                <w:rFonts w:ascii="Arial" w:hAnsi="Arial" w:cs="Arial"/>
                <w:sz w:val="22"/>
                <w:szCs w:val="22"/>
              </w:rPr>
              <w:t>, Program EP-3</w:t>
            </w:r>
            <w:r w:rsidR="00C960D8">
              <w:rPr>
                <w:rStyle w:val="normaltextrun"/>
                <w:rFonts w:ascii="Arial" w:hAnsi="Arial" w:cs="Arial"/>
                <w:sz w:val="22"/>
                <w:szCs w:val="22"/>
              </w:rPr>
              <w:t>,</w:t>
            </w:r>
          </w:p>
          <w:p w14:paraId="2D1DFE94" w14:textId="506204F2" w:rsidR="003272DB" w:rsidRPr="00591EAC" w:rsidRDefault="00591EAC" w:rsidP="00591EAC">
            <w:pPr>
              <w:pStyle w:val="paragraph"/>
              <w:spacing w:before="0" w:beforeAutospacing="0" w:after="0" w:afterAutospacing="0"/>
              <w:textAlignment w:val="baseline"/>
              <w:rPr>
                <w:rFonts w:ascii="Arial" w:hAnsi="Arial" w:cs="Arial"/>
                <w:sz w:val="22"/>
                <w:szCs w:val="22"/>
              </w:rPr>
            </w:pPr>
            <w:r w:rsidRPr="00591EAC">
              <w:rPr>
                <w:rStyle w:val="normaltextrun"/>
                <w:rFonts w:ascii="Arial" w:hAnsi="Arial" w:cs="Arial"/>
                <w:sz w:val="22"/>
                <w:szCs w:val="22"/>
              </w:rPr>
              <w:t>SE, p. 96, Policy FP-1</w:t>
            </w:r>
          </w:p>
          <w:p w14:paraId="24707EBC" w14:textId="5B64AAC7" w:rsidR="00E13B56" w:rsidRPr="00591EAC" w:rsidRDefault="00E13B56" w:rsidP="0041428B">
            <w:pPr>
              <w:pStyle w:val="paragraph"/>
              <w:spacing w:before="0" w:beforeAutospacing="0" w:after="0" w:afterAutospacing="0"/>
              <w:textAlignment w:val="baseline"/>
              <w:rPr>
                <w:rStyle w:val="normaltextrun"/>
                <w:rFonts w:ascii="Arial" w:hAnsi="Arial" w:cs="Arial"/>
                <w:sz w:val="22"/>
                <w:szCs w:val="22"/>
              </w:rPr>
            </w:pPr>
            <w:r w:rsidRPr="00591EAC">
              <w:rPr>
                <w:rStyle w:val="normaltextrun"/>
                <w:rFonts w:ascii="Arial" w:hAnsi="Arial" w:cs="Arial"/>
                <w:sz w:val="22"/>
                <w:szCs w:val="22"/>
              </w:rPr>
              <w:lastRenderedPageBreak/>
              <w:t>S</w:t>
            </w:r>
            <w:r w:rsidRPr="00591EAC">
              <w:rPr>
                <w:rStyle w:val="normaltextrun"/>
                <w:rFonts w:ascii="Arial" w:hAnsi="Arial"/>
                <w:sz w:val="22"/>
                <w:szCs w:val="22"/>
              </w:rPr>
              <w:t xml:space="preserve">E, </w:t>
            </w:r>
            <w:r w:rsidR="001041F6" w:rsidRPr="00591EAC">
              <w:rPr>
                <w:rStyle w:val="normaltextrun"/>
                <w:rFonts w:ascii="Arial" w:hAnsi="Arial"/>
                <w:sz w:val="22"/>
                <w:szCs w:val="22"/>
              </w:rPr>
              <w:t>p. 99</w:t>
            </w:r>
            <w:r w:rsidRPr="00591EAC">
              <w:rPr>
                <w:rStyle w:val="normaltextrun"/>
                <w:rFonts w:ascii="Arial" w:hAnsi="Arial"/>
                <w:sz w:val="22"/>
                <w:szCs w:val="22"/>
              </w:rPr>
              <w:t>, Policy FP-25</w:t>
            </w:r>
            <w:r w:rsidR="00C960D8">
              <w:rPr>
                <w:rStyle w:val="normaltextrun"/>
                <w:rFonts w:ascii="Arial" w:hAnsi="Arial"/>
                <w:sz w:val="22"/>
                <w:szCs w:val="22"/>
              </w:rPr>
              <w:t>,</w:t>
            </w:r>
          </w:p>
          <w:p w14:paraId="357CEE4A" w14:textId="7130F398" w:rsidR="00FF05C8" w:rsidRPr="009E5399" w:rsidRDefault="0041428B" w:rsidP="009E5399">
            <w:pPr>
              <w:pStyle w:val="paragraph"/>
              <w:spacing w:before="0" w:beforeAutospacing="0" w:after="0" w:afterAutospacing="0"/>
              <w:textAlignment w:val="baseline"/>
              <w:rPr>
                <w:rFonts w:ascii="Arial" w:hAnsi="Arial" w:cs="Arial"/>
                <w:sz w:val="22"/>
                <w:szCs w:val="22"/>
              </w:rPr>
            </w:pPr>
            <w:r w:rsidRPr="00591EAC">
              <w:rPr>
                <w:rStyle w:val="normaltextrun"/>
                <w:rFonts w:ascii="Arial" w:hAnsi="Arial" w:cs="Arial"/>
                <w:sz w:val="22"/>
                <w:szCs w:val="22"/>
              </w:rPr>
              <w:t>SE, p. 9</w:t>
            </w:r>
            <w:r w:rsidR="001041F6" w:rsidRPr="00591EAC">
              <w:rPr>
                <w:rStyle w:val="normaltextrun"/>
                <w:rFonts w:ascii="Arial" w:hAnsi="Arial" w:cs="Arial"/>
                <w:sz w:val="22"/>
                <w:szCs w:val="22"/>
              </w:rPr>
              <w:t>9</w:t>
            </w:r>
            <w:r w:rsidRPr="00591EAC">
              <w:rPr>
                <w:rStyle w:val="normaltextrun"/>
                <w:rFonts w:ascii="Arial" w:hAnsi="Arial" w:cs="Arial"/>
                <w:sz w:val="22"/>
                <w:szCs w:val="22"/>
              </w:rPr>
              <w:t>, Policy FP-26</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0546DDC8" w:rsidR="0043426F" w:rsidRPr="00881D8B" w:rsidRDefault="00215293" w:rsidP="0043426F">
            <w:pPr>
              <w:spacing w:after="0"/>
              <w:rPr>
                <w:rFonts w:eastAsia="Calibri" w:cs="Arial"/>
                <w:sz w:val="22"/>
                <w:szCs w:val="22"/>
              </w:rPr>
            </w:pPr>
            <w:r>
              <w:rPr>
                <w:rFonts w:eastAsia="Calibri" w:cs="Arial"/>
                <w:sz w:val="22"/>
                <w:szCs w:val="22"/>
              </w:rPr>
              <w:t>Yes</w:t>
            </w:r>
          </w:p>
        </w:tc>
        <w:tc>
          <w:tcPr>
            <w:tcW w:w="4797" w:type="dxa"/>
          </w:tcPr>
          <w:p w14:paraId="057664BE" w14:textId="3FF87F97" w:rsidR="001405F0" w:rsidRDefault="002A314E" w:rsidP="002A314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 9</w:t>
            </w:r>
            <w:r w:rsidR="0062037E">
              <w:rPr>
                <w:rStyle w:val="normaltextrun"/>
                <w:rFonts w:ascii="Arial" w:hAnsi="Arial" w:cs="Arial"/>
                <w:sz w:val="22"/>
                <w:szCs w:val="22"/>
              </w:rPr>
              <w:t>8</w:t>
            </w:r>
            <w:r>
              <w:rPr>
                <w:rStyle w:val="normaltextrun"/>
                <w:rFonts w:ascii="Arial" w:hAnsi="Arial" w:cs="Arial"/>
                <w:sz w:val="22"/>
                <w:szCs w:val="22"/>
              </w:rPr>
              <w:t>, Policy FP-15</w:t>
            </w:r>
            <w:r w:rsidR="00C960D8">
              <w:rPr>
                <w:rStyle w:val="normaltextrun"/>
                <w:rFonts w:ascii="Arial" w:hAnsi="Arial" w:cs="Arial"/>
                <w:sz w:val="22"/>
                <w:szCs w:val="22"/>
              </w:rPr>
              <w:t>,</w:t>
            </w:r>
          </w:p>
          <w:p w14:paraId="12FA8129" w14:textId="7DFE0188" w:rsidR="00374777" w:rsidRPr="00916ADF" w:rsidRDefault="0062037E" w:rsidP="00CF52E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 99, Policy FP-22</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12B5C7B1" w:rsidR="0043426F" w:rsidRPr="00EF6778" w:rsidRDefault="00D87C5E" w:rsidP="0043426F">
            <w:pPr>
              <w:spacing w:after="0"/>
              <w:rPr>
                <w:rFonts w:eastAsia="Calibri" w:cs="Arial"/>
                <w:sz w:val="22"/>
                <w:szCs w:val="22"/>
              </w:rPr>
            </w:pPr>
            <w:r w:rsidRPr="00C43D85">
              <w:rPr>
                <w:rFonts w:eastAsia="Calibri" w:cs="Arial"/>
                <w:sz w:val="22"/>
                <w:szCs w:val="22"/>
              </w:rPr>
              <w:t>Yes</w:t>
            </w:r>
          </w:p>
        </w:tc>
        <w:tc>
          <w:tcPr>
            <w:tcW w:w="4797" w:type="dxa"/>
          </w:tcPr>
          <w:p w14:paraId="3CB45281" w14:textId="1DB8803C" w:rsidR="0041428B" w:rsidRDefault="0041428B" w:rsidP="0041428B">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SE, p. 4</w:t>
            </w:r>
            <w:r w:rsidR="00444EA6">
              <w:rPr>
                <w:rStyle w:val="normaltextrun"/>
                <w:rFonts w:ascii="Arial" w:hAnsi="Arial" w:cs="Arial"/>
                <w:sz w:val="22"/>
                <w:szCs w:val="22"/>
              </w:rPr>
              <w:t>9</w:t>
            </w:r>
            <w:r>
              <w:rPr>
                <w:rStyle w:val="normaltextrun"/>
                <w:rFonts w:ascii="Arial" w:hAnsi="Arial" w:cs="Arial"/>
                <w:sz w:val="22"/>
                <w:szCs w:val="22"/>
              </w:rPr>
              <w:t>, Fire Protection Regulations,</w:t>
            </w:r>
            <w:r w:rsidRPr="009B5671">
              <w:rPr>
                <w:rStyle w:val="eop"/>
                <w:rFonts w:ascii="Arial" w:hAnsi="Arial" w:cs="Arial"/>
                <w:sz w:val="22"/>
                <w:szCs w:val="22"/>
              </w:rPr>
              <w:t> </w:t>
            </w:r>
          </w:p>
          <w:p w14:paraId="67581277" w14:textId="082D7D8D" w:rsidR="009B5671" w:rsidRDefault="0041428B" w:rsidP="004142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 9</w:t>
            </w:r>
            <w:r w:rsidR="00705726">
              <w:rPr>
                <w:rStyle w:val="normaltextrun"/>
                <w:rFonts w:ascii="Arial" w:hAnsi="Arial" w:cs="Arial"/>
                <w:sz w:val="22"/>
                <w:szCs w:val="22"/>
              </w:rPr>
              <w:t>9</w:t>
            </w:r>
            <w:r>
              <w:rPr>
                <w:rStyle w:val="normaltextrun"/>
                <w:rFonts w:ascii="Arial" w:hAnsi="Arial" w:cs="Arial"/>
                <w:sz w:val="22"/>
                <w:szCs w:val="22"/>
              </w:rPr>
              <w:t>, Policy FP-22,</w:t>
            </w:r>
          </w:p>
          <w:p w14:paraId="60D82F1E" w14:textId="3D4933AA" w:rsidR="00916ADF" w:rsidRPr="00916ADF" w:rsidRDefault="0041428B" w:rsidP="00CF52E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SE, p. </w:t>
            </w:r>
            <w:r w:rsidR="00705726">
              <w:rPr>
                <w:rStyle w:val="normaltextrun"/>
                <w:rFonts w:ascii="Arial" w:hAnsi="Arial" w:cs="Arial"/>
                <w:sz w:val="22"/>
                <w:szCs w:val="22"/>
              </w:rPr>
              <w:t>100</w:t>
            </w:r>
            <w:r>
              <w:rPr>
                <w:rStyle w:val="normaltextrun"/>
                <w:rFonts w:ascii="Arial" w:hAnsi="Arial" w:cs="Arial"/>
                <w:sz w:val="22"/>
                <w:szCs w:val="22"/>
              </w:rPr>
              <w:t>, Program FP-1,</w:t>
            </w:r>
            <w:r>
              <w:rPr>
                <w:rStyle w:val="eop"/>
                <w:rFonts w:ascii="Arial" w:hAnsi="Arial" w:cs="Arial"/>
                <w:sz w:val="22"/>
                <w:szCs w:val="22"/>
              </w:rPr>
              <w:t> </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73F6B04B" w:rsidR="0043426F" w:rsidRPr="00CF52E9" w:rsidRDefault="009B5671" w:rsidP="0043426F">
            <w:pPr>
              <w:spacing w:after="0"/>
              <w:rPr>
                <w:rFonts w:eastAsia="Calibri" w:cs="Arial"/>
                <w:sz w:val="22"/>
                <w:szCs w:val="22"/>
              </w:rPr>
            </w:pPr>
            <w:r>
              <w:rPr>
                <w:rFonts w:eastAsia="Calibri" w:cs="Arial"/>
                <w:sz w:val="22"/>
                <w:szCs w:val="22"/>
              </w:rPr>
              <w:t xml:space="preserve"> </w:t>
            </w:r>
            <w:r w:rsidR="00215293">
              <w:rPr>
                <w:rFonts w:eastAsia="Calibri" w:cs="Arial"/>
                <w:sz w:val="22"/>
                <w:szCs w:val="22"/>
              </w:rPr>
              <w:t>Yes</w:t>
            </w:r>
          </w:p>
        </w:tc>
        <w:tc>
          <w:tcPr>
            <w:tcW w:w="4797" w:type="dxa"/>
          </w:tcPr>
          <w:p w14:paraId="36088DCF" w14:textId="5C8DC7C1" w:rsidR="00422698" w:rsidRPr="009E5399" w:rsidRDefault="00215293" w:rsidP="009E5399">
            <w:pPr>
              <w:pStyle w:val="paragraph"/>
              <w:spacing w:before="0" w:beforeAutospacing="0" w:after="0" w:afterAutospacing="0"/>
              <w:textAlignment w:val="baseline"/>
              <w:rPr>
                <w:rFonts w:ascii="Arial" w:eastAsia="Calibri" w:hAnsi="Arial" w:cs="Arial"/>
                <w:sz w:val="22"/>
                <w:szCs w:val="22"/>
              </w:rPr>
            </w:pPr>
            <w:r w:rsidRPr="00215293">
              <w:rPr>
                <w:rFonts w:ascii="Arial" w:eastAsia="Calibri" w:hAnsi="Arial" w:cs="Arial"/>
                <w:sz w:val="22"/>
                <w:szCs w:val="22"/>
              </w:rPr>
              <w:t>SE, p. 100, Program FP-1</w:t>
            </w:r>
          </w:p>
        </w:tc>
      </w:tr>
      <w:tr w:rsidR="0043426F" w14:paraId="5743EEBE" w14:textId="77777777" w:rsidTr="0063621B">
        <w:tc>
          <w:tcPr>
            <w:tcW w:w="4796" w:type="dxa"/>
            <w:vAlign w:val="center"/>
          </w:tcPr>
          <w:p w14:paraId="6D834252" w14:textId="20EEE01F" w:rsidR="0043426F" w:rsidRPr="00392714" w:rsidRDefault="0043426F" w:rsidP="0043426F">
            <w:pPr>
              <w:spacing w:after="0"/>
              <w:rPr>
                <w:rFonts w:ascii="Arial Narrow" w:eastAsia="Calibri" w:hAnsi="Arial Narrow"/>
              </w:rPr>
            </w:pPr>
            <w:r w:rsidRPr="00392714">
              <w:rPr>
                <w:rFonts w:ascii="Arial Narrow" w:hAnsi="Arial Narrow" w:cs="Calibri"/>
                <w:color w:val="000000"/>
                <w:sz w:val="22"/>
                <w:szCs w:val="22"/>
              </w:rPr>
              <w:t>Does the plan address long term maintenance of fire hazard reduction projects, including community fire breaks and private road and public road clearance?</w:t>
            </w:r>
          </w:p>
        </w:tc>
        <w:tc>
          <w:tcPr>
            <w:tcW w:w="4797" w:type="dxa"/>
          </w:tcPr>
          <w:p w14:paraId="5F9424D2" w14:textId="69F4F03E" w:rsidR="0043426F" w:rsidRPr="00392714" w:rsidRDefault="006B4452" w:rsidP="0043426F">
            <w:pPr>
              <w:spacing w:after="0"/>
              <w:rPr>
                <w:rFonts w:eastAsia="Calibri" w:cs="Arial"/>
                <w:sz w:val="22"/>
                <w:szCs w:val="22"/>
              </w:rPr>
            </w:pPr>
            <w:r>
              <w:rPr>
                <w:rFonts w:eastAsia="Calibri" w:cs="Arial"/>
                <w:sz w:val="22"/>
                <w:szCs w:val="22"/>
              </w:rPr>
              <w:t>Yes</w:t>
            </w:r>
          </w:p>
        </w:tc>
        <w:tc>
          <w:tcPr>
            <w:tcW w:w="4797" w:type="dxa"/>
          </w:tcPr>
          <w:p w14:paraId="44B6316D" w14:textId="013C2654" w:rsidR="00215293" w:rsidRPr="00D7159D" w:rsidRDefault="00215293" w:rsidP="0041428B">
            <w:pPr>
              <w:pStyle w:val="paragraph"/>
              <w:spacing w:before="0" w:beforeAutospacing="0" w:after="0" w:afterAutospacing="0"/>
              <w:textAlignment w:val="baseline"/>
              <w:rPr>
                <w:rStyle w:val="normaltextrun"/>
                <w:rFonts w:ascii="Arial" w:hAnsi="Arial" w:cs="Arial"/>
                <w:sz w:val="22"/>
                <w:szCs w:val="22"/>
              </w:rPr>
            </w:pPr>
            <w:r w:rsidRPr="00D7159D">
              <w:rPr>
                <w:rStyle w:val="normaltextrun"/>
                <w:rFonts w:ascii="Arial" w:hAnsi="Arial" w:cs="Arial"/>
                <w:sz w:val="22"/>
                <w:szCs w:val="22"/>
              </w:rPr>
              <w:t>SE</w:t>
            </w:r>
            <w:r w:rsidR="00EC1497" w:rsidRPr="00D7159D">
              <w:rPr>
                <w:rStyle w:val="normaltextrun"/>
                <w:rFonts w:ascii="Arial" w:hAnsi="Arial" w:cs="Arial"/>
                <w:sz w:val="22"/>
                <w:szCs w:val="22"/>
              </w:rPr>
              <w:t xml:space="preserve">, p. 47, </w:t>
            </w:r>
            <w:proofErr w:type="gramStart"/>
            <w:r w:rsidR="00EC1497" w:rsidRPr="00D7159D">
              <w:rPr>
                <w:rStyle w:val="normaltextrun"/>
                <w:rFonts w:ascii="Arial" w:hAnsi="Arial" w:cs="Arial"/>
                <w:sz w:val="22"/>
                <w:szCs w:val="22"/>
              </w:rPr>
              <w:t xml:space="preserve">( </w:t>
            </w:r>
            <w:proofErr w:type="spellStart"/>
            <w:r w:rsidR="00EC1497" w:rsidRPr="00D7159D">
              <w:rPr>
                <w:rStyle w:val="normaltextrun"/>
                <w:rFonts w:ascii="Arial" w:hAnsi="Arial" w:cs="Arial"/>
                <w:sz w:val="22"/>
                <w:szCs w:val="22"/>
              </w:rPr>
              <w:t>CalVTP</w:t>
            </w:r>
            <w:proofErr w:type="spellEnd"/>
            <w:proofErr w:type="gramEnd"/>
            <w:r w:rsidR="00EC1497" w:rsidRPr="00D7159D">
              <w:rPr>
                <w:rStyle w:val="normaltextrun"/>
                <w:rFonts w:ascii="Arial" w:hAnsi="Arial" w:cs="Arial"/>
                <w:sz w:val="22"/>
                <w:szCs w:val="22"/>
              </w:rPr>
              <w:t>),</w:t>
            </w:r>
          </w:p>
          <w:p w14:paraId="6B7DDF9A" w14:textId="2F3A440C" w:rsidR="00EC1497" w:rsidRPr="00D7159D" w:rsidRDefault="00EC1497" w:rsidP="0041428B">
            <w:pPr>
              <w:pStyle w:val="paragraph"/>
              <w:spacing w:before="0" w:beforeAutospacing="0" w:after="0" w:afterAutospacing="0"/>
              <w:textAlignment w:val="baseline"/>
              <w:rPr>
                <w:rStyle w:val="normaltextrun"/>
                <w:rFonts w:ascii="Arial" w:hAnsi="Arial" w:cs="Arial"/>
                <w:sz w:val="22"/>
                <w:szCs w:val="22"/>
              </w:rPr>
            </w:pPr>
            <w:r w:rsidRPr="00D7159D">
              <w:rPr>
                <w:rStyle w:val="normaltextrun"/>
                <w:rFonts w:ascii="Arial" w:hAnsi="Arial" w:cs="Arial"/>
                <w:sz w:val="22"/>
                <w:szCs w:val="22"/>
              </w:rPr>
              <w:t>SE, p. 48, Figure 13 Fuel Break,</w:t>
            </w:r>
          </w:p>
          <w:p w14:paraId="5470E943" w14:textId="7986D56A" w:rsidR="006B4452" w:rsidRPr="00D7159D" w:rsidRDefault="006B4452" w:rsidP="0041428B">
            <w:pPr>
              <w:pStyle w:val="paragraph"/>
              <w:spacing w:before="0" w:beforeAutospacing="0" w:after="0" w:afterAutospacing="0"/>
              <w:textAlignment w:val="baseline"/>
              <w:rPr>
                <w:rStyle w:val="normaltextrun"/>
                <w:rFonts w:ascii="Arial" w:hAnsi="Arial" w:cs="Arial"/>
                <w:sz w:val="22"/>
                <w:szCs w:val="22"/>
              </w:rPr>
            </w:pPr>
            <w:r w:rsidRPr="00D7159D">
              <w:rPr>
                <w:rStyle w:val="normaltextrun"/>
                <w:rFonts w:ascii="Arial" w:hAnsi="Arial" w:cs="Arial"/>
                <w:sz w:val="22"/>
                <w:szCs w:val="22"/>
              </w:rPr>
              <w:t>SE, p. 94, Policy EP-3,</w:t>
            </w:r>
          </w:p>
          <w:p w14:paraId="72AF7D21" w14:textId="279A2FB5" w:rsidR="00D7159D" w:rsidRPr="00D7159D" w:rsidRDefault="00D7159D" w:rsidP="0041428B">
            <w:pPr>
              <w:pStyle w:val="paragraph"/>
              <w:spacing w:before="0" w:beforeAutospacing="0" w:after="0" w:afterAutospacing="0"/>
              <w:textAlignment w:val="baseline"/>
              <w:rPr>
                <w:rStyle w:val="normaltextrun"/>
                <w:rFonts w:ascii="Arial" w:hAnsi="Arial" w:cs="Arial"/>
                <w:sz w:val="22"/>
                <w:szCs w:val="22"/>
              </w:rPr>
            </w:pPr>
            <w:r w:rsidRPr="00D7159D">
              <w:rPr>
                <w:rFonts w:ascii="Arial" w:hAnsi="Arial" w:cs="Arial"/>
                <w:sz w:val="22"/>
                <w:szCs w:val="22"/>
              </w:rPr>
              <w:t>SE, p. 96. Policy FP-1</w:t>
            </w:r>
            <w:r>
              <w:rPr>
                <w:rFonts w:ascii="Arial" w:hAnsi="Arial" w:cs="Arial"/>
                <w:sz w:val="22"/>
                <w:szCs w:val="22"/>
              </w:rPr>
              <w:t>,</w:t>
            </w:r>
          </w:p>
          <w:p w14:paraId="51557A5C" w14:textId="009765E9" w:rsidR="004257C5" w:rsidRPr="009E5399" w:rsidRDefault="0041428B" w:rsidP="009E5399">
            <w:pPr>
              <w:pStyle w:val="paragraph"/>
              <w:spacing w:before="0" w:beforeAutospacing="0" w:after="0" w:afterAutospacing="0"/>
              <w:textAlignment w:val="baseline"/>
              <w:rPr>
                <w:rFonts w:ascii="Arial" w:hAnsi="Arial" w:cs="Arial"/>
                <w:sz w:val="22"/>
                <w:szCs w:val="22"/>
              </w:rPr>
            </w:pPr>
            <w:r w:rsidRPr="00D7159D">
              <w:rPr>
                <w:rStyle w:val="normaltextrun"/>
                <w:rFonts w:ascii="Arial" w:hAnsi="Arial" w:cs="Arial"/>
                <w:sz w:val="22"/>
                <w:szCs w:val="22"/>
              </w:rPr>
              <w:t>SE, p. 9</w:t>
            </w:r>
            <w:r w:rsidR="00E21C99" w:rsidRPr="00D7159D">
              <w:rPr>
                <w:rStyle w:val="normaltextrun"/>
                <w:rFonts w:ascii="Arial" w:hAnsi="Arial" w:cs="Arial"/>
                <w:sz w:val="22"/>
                <w:szCs w:val="22"/>
              </w:rPr>
              <w:t>7</w:t>
            </w:r>
            <w:r w:rsidRPr="00D7159D">
              <w:rPr>
                <w:rStyle w:val="normaltextrun"/>
                <w:rFonts w:ascii="Arial" w:hAnsi="Arial" w:cs="Arial"/>
                <w:sz w:val="22"/>
                <w:szCs w:val="22"/>
              </w:rPr>
              <w:t xml:space="preserve">, </w:t>
            </w:r>
            <w:r w:rsidR="00CF5BF4" w:rsidRPr="00D7159D">
              <w:rPr>
                <w:rStyle w:val="normaltextrun"/>
                <w:rFonts w:ascii="Arial" w:hAnsi="Arial" w:cs="Arial"/>
                <w:sz w:val="22"/>
                <w:szCs w:val="22"/>
              </w:rPr>
              <w:t xml:space="preserve">Policy </w:t>
            </w:r>
            <w:r w:rsidRPr="00D7159D">
              <w:rPr>
                <w:rStyle w:val="normaltextrun"/>
                <w:rFonts w:ascii="Arial" w:hAnsi="Arial" w:cs="Arial"/>
                <w:sz w:val="22"/>
                <w:szCs w:val="22"/>
              </w:rPr>
              <w:t>FP-9</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070766">
              <w:rPr>
                <w:rFonts w:ascii="Arial Narrow" w:hAnsi="Arial Narrow" w:cs="Calibri"/>
                <w:color w:val="000000"/>
                <w:sz w:val="22"/>
                <w:szCs w:val="22"/>
              </w:rPr>
              <w:t>Is there adequate access (ingress, egress) to new development in VHFHSZs?</w:t>
            </w:r>
          </w:p>
        </w:tc>
        <w:tc>
          <w:tcPr>
            <w:tcW w:w="4797" w:type="dxa"/>
          </w:tcPr>
          <w:p w14:paraId="585198FE" w14:textId="66E5497D" w:rsidR="0043426F" w:rsidRPr="00EF6778" w:rsidRDefault="00073872" w:rsidP="0043426F">
            <w:pPr>
              <w:spacing w:after="0"/>
              <w:rPr>
                <w:rFonts w:eastAsia="Calibri" w:cs="Arial"/>
                <w:sz w:val="22"/>
                <w:szCs w:val="22"/>
              </w:rPr>
            </w:pPr>
            <w:r w:rsidRPr="00C43D85">
              <w:rPr>
                <w:rFonts w:eastAsia="Calibri" w:cs="Arial"/>
                <w:sz w:val="22"/>
                <w:szCs w:val="22"/>
              </w:rPr>
              <w:t>Yes</w:t>
            </w:r>
            <w:r w:rsidRPr="00EF6778">
              <w:rPr>
                <w:rFonts w:eastAsia="Calibri" w:cs="Arial"/>
                <w:sz w:val="22"/>
                <w:szCs w:val="22"/>
              </w:rPr>
              <w:t xml:space="preserve"> </w:t>
            </w:r>
          </w:p>
        </w:tc>
        <w:tc>
          <w:tcPr>
            <w:tcW w:w="4797" w:type="dxa"/>
          </w:tcPr>
          <w:p w14:paraId="3B5B7196" w14:textId="111BF281" w:rsidR="004109C7" w:rsidRDefault="004109C7" w:rsidP="0041428B">
            <w:pPr>
              <w:pStyle w:val="paragraph"/>
              <w:spacing w:before="0" w:beforeAutospacing="0" w:after="0" w:afterAutospacing="0"/>
              <w:textAlignment w:val="baseline"/>
              <w:rPr>
                <w:rStyle w:val="normaltextrun"/>
                <w:rFonts w:ascii="Arial" w:hAnsi="Arial" w:cs="Arial"/>
                <w:sz w:val="22"/>
                <w:szCs w:val="22"/>
              </w:rPr>
            </w:pPr>
            <w:r w:rsidRPr="00AC3E2A">
              <w:rPr>
                <w:rStyle w:val="normaltextrun"/>
                <w:rFonts w:ascii="Arial" w:hAnsi="Arial" w:cs="Arial"/>
                <w:sz w:val="22"/>
                <w:szCs w:val="22"/>
              </w:rPr>
              <w:t>S</w:t>
            </w:r>
            <w:r w:rsidRPr="00AC3E2A">
              <w:rPr>
                <w:rStyle w:val="normaltextrun"/>
                <w:rFonts w:ascii="Arial" w:hAnsi="Arial"/>
                <w:sz w:val="22"/>
                <w:szCs w:val="22"/>
              </w:rPr>
              <w:t>E, p. 9</w:t>
            </w:r>
            <w:r w:rsidR="00E21C99">
              <w:rPr>
                <w:rStyle w:val="normaltextrun"/>
                <w:rFonts w:ascii="Arial" w:hAnsi="Arial"/>
                <w:sz w:val="22"/>
                <w:szCs w:val="22"/>
              </w:rPr>
              <w:t>4</w:t>
            </w:r>
            <w:r w:rsidRPr="00AC3E2A">
              <w:rPr>
                <w:rStyle w:val="normaltextrun"/>
                <w:rFonts w:ascii="Arial" w:hAnsi="Arial"/>
                <w:sz w:val="22"/>
                <w:szCs w:val="22"/>
              </w:rPr>
              <w:t xml:space="preserve">, Policy </w:t>
            </w:r>
            <w:r w:rsidR="0041428B" w:rsidRPr="00AC3E2A">
              <w:rPr>
                <w:rStyle w:val="normaltextrun"/>
                <w:rFonts w:ascii="Arial" w:hAnsi="Arial" w:cs="Arial"/>
                <w:sz w:val="22"/>
                <w:szCs w:val="22"/>
              </w:rPr>
              <w:t>EP</w:t>
            </w:r>
            <w:r w:rsidRPr="00AC3E2A">
              <w:rPr>
                <w:rStyle w:val="normaltextrun"/>
                <w:rFonts w:ascii="Arial" w:hAnsi="Arial" w:cs="Arial"/>
                <w:sz w:val="22"/>
                <w:szCs w:val="22"/>
              </w:rPr>
              <w:t>-</w:t>
            </w:r>
            <w:r w:rsidR="00AC26EE">
              <w:rPr>
                <w:rStyle w:val="normaltextrun"/>
                <w:rFonts w:ascii="Arial" w:hAnsi="Arial" w:cs="Arial"/>
                <w:sz w:val="22"/>
                <w:szCs w:val="22"/>
              </w:rPr>
              <w:t xml:space="preserve"> </w:t>
            </w:r>
            <w:r w:rsidR="0041428B" w:rsidRPr="00AC3E2A">
              <w:rPr>
                <w:rStyle w:val="normaltextrun"/>
                <w:rFonts w:ascii="Arial" w:hAnsi="Arial" w:cs="Arial"/>
                <w:sz w:val="22"/>
                <w:szCs w:val="22"/>
              </w:rPr>
              <w:t>6,</w:t>
            </w:r>
          </w:p>
          <w:p w14:paraId="4D671C44" w14:textId="46352B07" w:rsidR="004C7A56" w:rsidRPr="004109C7" w:rsidRDefault="0041428B" w:rsidP="004109C7">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w:t>
            </w:r>
            <w:r w:rsidR="002A314E">
              <w:rPr>
                <w:rStyle w:val="normaltextrun"/>
                <w:rFonts w:ascii="Arial" w:hAnsi="Arial" w:cs="Arial"/>
                <w:sz w:val="22"/>
                <w:szCs w:val="22"/>
              </w:rPr>
              <w:t>.</w:t>
            </w:r>
            <w:r>
              <w:rPr>
                <w:rStyle w:val="normaltextrun"/>
                <w:rFonts w:ascii="Arial" w:hAnsi="Arial" w:cs="Arial"/>
                <w:sz w:val="22"/>
                <w:szCs w:val="22"/>
              </w:rPr>
              <w:t xml:space="preserve"> </w:t>
            </w:r>
            <w:r w:rsidR="00E21C99">
              <w:rPr>
                <w:rStyle w:val="normaltextrun"/>
                <w:rFonts w:ascii="Arial" w:hAnsi="Arial" w:cs="Arial"/>
                <w:sz w:val="22"/>
                <w:szCs w:val="22"/>
              </w:rPr>
              <w:t>100</w:t>
            </w:r>
            <w:r>
              <w:rPr>
                <w:rStyle w:val="normaltextrun"/>
                <w:rFonts w:ascii="Arial" w:hAnsi="Arial" w:cs="Arial"/>
                <w:sz w:val="22"/>
                <w:szCs w:val="22"/>
              </w:rPr>
              <w:t>, Program FP</w:t>
            </w:r>
            <w:r w:rsidR="004109C7" w:rsidRPr="00AC26EE">
              <w:rPr>
                <w:rStyle w:val="normaltextrun"/>
                <w:rFonts w:ascii="Arial" w:hAnsi="Arial" w:cs="Arial"/>
                <w:sz w:val="22"/>
                <w:szCs w:val="22"/>
              </w:rPr>
              <w:t>-</w:t>
            </w:r>
            <w:r>
              <w:rPr>
                <w:rStyle w:val="normaltextrun"/>
                <w:rFonts w:ascii="Arial" w:hAnsi="Arial" w:cs="Arial"/>
                <w:sz w:val="22"/>
                <w:szCs w:val="22"/>
              </w:rPr>
              <w:t>1</w:t>
            </w:r>
          </w:p>
        </w:tc>
      </w:tr>
      <w:tr w:rsidR="0043426F" w14:paraId="40717326" w14:textId="77777777" w:rsidTr="002A314E">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shd w:val="clear" w:color="auto" w:fill="auto"/>
          </w:tcPr>
          <w:p w14:paraId="647E1E59" w14:textId="105F84F6" w:rsidR="00AF73DB" w:rsidRPr="00EF6778" w:rsidRDefault="006C099D" w:rsidP="006C099D">
            <w:pPr>
              <w:spacing w:after="0"/>
              <w:rPr>
                <w:rFonts w:eastAsia="Calibri" w:cs="Arial"/>
                <w:sz w:val="22"/>
                <w:szCs w:val="22"/>
              </w:rPr>
            </w:pPr>
            <w:r>
              <w:rPr>
                <w:rFonts w:eastAsia="Calibri" w:cs="Arial"/>
                <w:sz w:val="22"/>
                <w:szCs w:val="22"/>
              </w:rPr>
              <w:t>Yes</w:t>
            </w:r>
          </w:p>
        </w:tc>
        <w:tc>
          <w:tcPr>
            <w:tcW w:w="4797" w:type="dxa"/>
          </w:tcPr>
          <w:p w14:paraId="6A5DD2D1" w14:textId="0585A61F" w:rsidR="0041428B" w:rsidRPr="002A314E" w:rsidRDefault="0041428B" w:rsidP="00E20CFF">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 3</w:t>
            </w:r>
            <w:r w:rsidR="00E21C99">
              <w:rPr>
                <w:rStyle w:val="normaltextrun"/>
                <w:rFonts w:ascii="Arial" w:hAnsi="Arial" w:cs="Arial"/>
                <w:sz w:val="22"/>
                <w:szCs w:val="22"/>
              </w:rPr>
              <w:t>9</w:t>
            </w:r>
            <w:r>
              <w:rPr>
                <w:rStyle w:val="normaltextrun"/>
                <w:rFonts w:ascii="Arial" w:hAnsi="Arial" w:cs="Arial"/>
                <w:sz w:val="22"/>
                <w:szCs w:val="22"/>
              </w:rPr>
              <w:t>, Future Land Use,</w:t>
            </w:r>
            <w:r>
              <w:rPr>
                <w:rStyle w:val="eop"/>
                <w:rFonts w:ascii="Arial" w:hAnsi="Arial" w:cs="Arial"/>
                <w:sz w:val="22"/>
                <w:szCs w:val="22"/>
              </w:rPr>
              <w:t> </w:t>
            </w:r>
          </w:p>
          <w:p w14:paraId="2C6D9DC7" w14:textId="7F10A37E" w:rsidR="0041428B" w:rsidRDefault="0041428B" w:rsidP="002753D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 4</w:t>
            </w:r>
            <w:r w:rsidR="00E21C99">
              <w:rPr>
                <w:rStyle w:val="normaltextrun"/>
                <w:rFonts w:ascii="Arial" w:hAnsi="Arial" w:cs="Arial"/>
                <w:sz w:val="22"/>
                <w:szCs w:val="22"/>
              </w:rPr>
              <w:t>9</w:t>
            </w:r>
            <w:r w:rsidR="00D7159D">
              <w:rPr>
                <w:rStyle w:val="normaltextrun"/>
                <w:rFonts w:ascii="Arial" w:hAnsi="Arial" w:cs="Arial"/>
                <w:sz w:val="22"/>
                <w:szCs w:val="22"/>
              </w:rPr>
              <w:t xml:space="preserve"> thru </w:t>
            </w:r>
            <w:r w:rsidR="009E0741">
              <w:rPr>
                <w:rStyle w:val="normaltextrun"/>
                <w:rFonts w:ascii="Arial" w:hAnsi="Arial" w:cs="Arial"/>
                <w:sz w:val="22"/>
                <w:szCs w:val="22"/>
              </w:rPr>
              <w:t>5</w:t>
            </w:r>
            <w:r w:rsidR="00D7159D">
              <w:rPr>
                <w:rStyle w:val="normaltextrun"/>
                <w:rFonts w:ascii="Arial" w:hAnsi="Arial" w:cs="Arial"/>
                <w:sz w:val="22"/>
                <w:szCs w:val="22"/>
              </w:rPr>
              <w:t>1</w:t>
            </w:r>
            <w:r w:rsidR="00E2439C">
              <w:rPr>
                <w:rStyle w:val="normaltextrun"/>
                <w:rFonts w:ascii="Arial" w:hAnsi="Arial" w:cs="Arial"/>
                <w:sz w:val="22"/>
                <w:szCs w:val="22"/>
              </w:rPr>
              <w:t xml:space="preserve">, </w:t>
            </w:r>
            <w:r>
              <w:rPr>
                <w:rStyle w:val="normaltextrun"/>
                <w:rFonts w:ascii="Arial" w:hAnsi="Arial" w:cs="Arial"/>
                <w:sz w:val="22"/>
                <w:szCs w:val="22"/>
              </w:rPr>
              <w:t>Fire Protection Regulations</w:t>
            </w:r>
            <w:r w:rsidR="00D7159D">
              <w:rPr>
                <w:rStyle w:val="normaltextrun"/>
                <w:rFonts w:ascii="Arial" w:hAnsi="Arial" w:cs="Arial"/>
                <w:sz w:val="22"/>
                <w:szCs w:val="22"/>
              </w:rPr>
              <w:t>,</w:t>
            </w:r>
            <w:r>
              <w:rPr>
                <w:rStyle w:val="eop"/>
                <w:rFonts w:ascii="Arial" w:hAnsi="Arial" w:cs="Arial"/>
                <w:sz w:val="22"/>
                <w:szCs w:val="22"/>
              </w:rPr>
              <w:t> </w:t>
            </w:r>
          </w:p>
          <w:p w14:paraId="555F3497" w14:textId="74C6F266" w:rsidR="00E13B56" w:rsidRPr="009E5399" w:rsidRDefault="00E2439C" w:rsidP="009E5399">
            <w:pPr>
              <w:pStyle w:val="paragraph"/>
              <w:spacing w:before="0" w:beforeAutospacing="0" w:after="0" w:afterAutospacing="0"/>
              <w:textAlignment w:val="baseline"/>
              <w:rPr>
                <w:rFonts w:ascii="Arial" w:hAnsi="Arial" w:cs="Arial"/>
                <w:sz w:val="22"/>
                <w:szCs w:val="22"/>
              </w:rPr>
            </w:pPr>
            <w:r w:rsidRPr="00E2439C">
              <w:rPr>
                <w:rFonts w:ascii="Arial" w:hAnsi="Arial" w:cs="Arial"/>
                <w:sz w:val="22"/>
                <w:szCs w:val="22"/>
              </w:rPr>
              <w:t xml:space="preserve">SE, </w:t>
            </w:r>
            <w:r>
              <w:rPr>
                <w:rFonts w:ascii="Arial" w:hAnsi="Arial" w:cs="Arial"/>
                <w:sz w:val="22"/>
                <w:szCs w:val="22"/>
              </w:rPr>
              <w:t>p</w:t>
            </w:r>
            <w:r w:rsidRPr="00E2439C">
              <w:rPr>
                <w:rFonts w:ascii="Arial" w:hAnsi="Arial" w:cs="Arial"/>
                <w:sz w:val="22"/>
                <w:szCs w:val="22"/>
              </w:rPr>
              <w:t>. 9</w:t>
            </w:r>
            <w:r w:rsidR="00E21C99">
              <w:rPr>
                <w:rFonts w:ascii="Arial" w:hAnsi="Arial" w:cs="Arial"/>
                <w:sz w:val="22"/>
                <w:szCs w:val="22"/>
              </w:rPr>
              <w:t>4</w:t>
            </w:r>
            <w:r>
              <w:rPr>
                <w:rFonts w:ascii="Arial" w:hAnsi="Arial" w:cs="Arial"/>
                <w:sz w:val="22"/>
                <w:szCs w:val="22"/>
              </w:rPr>
              <w:t>, Policy EP-3</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7A319028" w:rsidR="0043426F" w:rsidRPr="00EF6778" w:rsidRDefault="00BF3C4A" w:rsidP="0043426F">
            <w:pPr>
              <w:spacing w:after="0"/>
              <w:rPr>
                <w:rFonts w:eastAsia="Calibri" w:cs="Arial"/>
                <w:sz w:val="22"/>
                <w:szCs w:val="22"/>
              </w:rPr>
            </w:pPr>
            <w:r w:rsidRPr="00212F7F">
              <w:rPr>
                <w:rFonts w:eastAsia="Calibri" w:cs="Arial"/>
                <w:sz w:val="22"/>
                <w:szCs w:val="22"/>
              </w:rPr>
              <w:t>Yes</w:t>
            </w:r>
          </w:p>
        </w:tc>
        <w:tc>
          <w:tcPr>
            <w:tcW w:w="4797" w:type="dxa"/>
          </w:tcPr>
          <w:p w14:paraId="34C82FD4" w14:textId="760FC039" w:rsidR="0041428B" w:rsidRDefault="0041428B" w:rsidP="00414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 2</w:t>
            </w:r>
            <w:r w:rsidR="002B558C">
              <w:rPr>
                <w:rStyle w:val="normaltextrun"/>
                <w:rFonts w:ascii="Arial" w:hAnsi="Arial" w:cs="Arial"/>
                <w:sz w:val="22"/>
                <w:szCs w:val="22"/>
              </w:rPr>
              <w:t>4</w:t>
            </w:r>
            <w:r>
              <w:rPr>
                <w:rStyle w:val="normaltextrun"/>
                <w:rFonts w:ascii="Arial" w:hAnsi="Arial" w:cs="Arial"/>
                <w:sz w:val="22"/>
                <w:szCs w:val="22"/>
              </w:rPr>
              <w:t>-30, Emergency Preparedness and Evacuation,</w:t>
            </w:r>
            <w:r>
              <w:rPr>
                <w:rStyle w:val="eop"/>
                <w:rFonts w:ascii="Arial" w:hAnsi="Arial" w:cs="Arial"/>
                <w:sz w:val="22"/>
                <w:szCs w:val="22"/>
              </w:rPr>
              <w:t> </w:t>
            </w:r>
          </w:p>
          <w:p w14:paraId="7C587800" w14:textId="19B54400" w:rsidR="00AF73DB" w:rsidRDefault="0041428B" w:rsidP="004142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w:t>
            </w:r>
            <w:r w:rsidR="00A26857">
              <w:rPr>
                <w:rStyle w:val="normaltextrun"/>
                <w:rFonts w:ascii="Arial" w:hAnsi="Arial" w:cs="Arial"/>
                <w:sz w:val="22"/>
                <w:szCs w:val="22"/>
              </w:rPr>
              <w:t>.</w:t>
            </w:r>
            <w:r>
              <w:rPr>
                <w:rStyle w:val="normaltextrun"/>
                <w:rFonts w:ascii="Arial" w:hAnsi="Arial" w:cs="Arial"/>
                <w:sz w:val="22"/>
                <w:szCs w:val="22"/>
              </w:rPr>
              <w:t xml:space="preserve"> 9</w:t>
            </w:r>
            <w:r w:rsidR="0094724B">
              <w:rPr>
                <w:rStyle w:val="normaltextrun"/>
                <w:rFonts w:ascii="Arial" w:hAnsi="Arial" w:cs="Arial"/>
                <w:sz w:val="22"/>
                <w:szCs w:val="22"/>
              </w:rPr>
              <w:t>4</w:t>
            </w:r>
            <w:r>
              <w:rPr>
                <w:rStyle w:val="normaltextrun"/>
                <w:rFonts w:ascii="Arial" w:hAnsi="Arial" w:cs="Arial"/>
                <w:sz w:val="22"/>
                <w:szCs w:val="22"/>
              </w:rPr>
              <w:t>, Polic</w:t>
            </w:r>
            <w:r w:rsidR="00937C87">
              <w:rPr>
                <w:rStyle w:val="normaltextrun"/>
                <w:rFonts w:ascii="Arial" w:hAnsi="Arial" w:cs="Arial"/>
                <w:sz w:val="22"/>
                <w:szCs w:val="22"/>
              </w:rPr>
              <w:t>y</w:t>
            </w:r>
            <w:r w:rsidR="00D7159D">
              <w:rPr>
                <w:rStyle w:val="normaltextrun"/>
                <w:rFonts w:ascii="Arial" w:hAnsi="Arial" w:cs="Arial"/>
                <w:sz w:val="22"/>
                <w:szCs w:val="22"/>
              </w:rPr>
              <w:t xml:space="preserve"> </w:t>
            </w:r>
            <w:r>
              <w:rPr>
                <w:rStyle w:val="normaltextrun"/>
                <w:rFonts w:ascii="Arial" w:hAnsi="Arial" w:cs="Arial"/>
                <w:sz w:val="22"/>
                <w:szCs w:val="22"/>
              </w:rPr>
              <w:t xml:space="preserve">EP-2, </w:t>
            </w:r>
          </w:p>
          <w:p w14:paraId="58B61F39" w14:textId="59FE77F5" w:rsidR="00AF73DB" w:rsidRPr="00AF73DB" w:rsidRDefault="00AF73DB" w:rsidP="0041428B">
            <w:pPr>
              <w:pStyle w:val="paragraph"/>
              <w:spacing w:before="0" w:beforeAutospacing="0" w:after="0" w:afterAutospacing="0"/>
              <w:textAlignment w:val="baseline"/>
              <w:rPr>
                <w:rStyle w:val="normaltextrun"/>
                <w:rFonts w:ascii="Arial" w:hAnsi="Arial" w:cs="Arial"/>
                <w:sz w:val="22"/>
                <w:szCs w:val="22"/>
              </w:rPr>
            </w:pPr>
            <w:r w:rsidRPr="00AC26EE">
              <w:rPr>
                <w:rStyle w:val="normaltextrun"/>
                <w:rFonts w:ascii="Arial" w:hAnsi="Arial" w:cs="Arial"/>
                <w:sz w:val="22"/>
                <w:szCs w:val="22"/>
              </w:rPr>
              <w:t>S</w:t>
            </w:r>
            <w:r w:rsidRPr="00AC26EE">
              <w:rPr>
                <w:rStyle w:val="normaltextrun"/>
                <w:rFonts w:ascii="Arial" w:hAnsi="Arial"/>
                <w:sz w:val="22"/>
                <w:szCs w:val="22"/>
              </w:rPr>
              <w:t>E, p. 9</w:t>
            </w:r>
            <w:r w:rsidR="0094724B">
              <w:rPr>
                <w:rStyle w:val="normaltextrun"/>
                <w:rFonts w:ascii="Arial" w:hAnsi="Arial"/>
                <w:sz w:val="22"/>
                <w:szCs w:val="22"/>
              </w:rPr>
              <w:t>4</w:t>
            </w:r>
            <w:r w:rsidRPr="00AC26EE">
              <w:rPr>
                <w:rStyle w:val="normaltextrun"/>
                <w:rFonts w:ascii="Arial" w:hAnsi="Arial"/>
                <w:sz w:val="22"/>
                <w:szCs w:val="22"/>
              </w:rPr>
              <w:t>,</w:t>
            </w:r>
            <w:r w:rsidRPr="00AF73DB">
              <w:rPr>
                <w:rStyle w:val="normaltextrun"/>
                <w:rFonts w:ascii="Arial" w:hAnsi="Arial"/>
                <w:sz w:val="22"/>
                <w:szCs w:val="22"/>
              </w:rPr>
              <w:t xml:space="preserve"> </w:t>
            </w:r>
            <w:r w:rsidR="00AC26EE">
              <w:rPr>
                <w:rStyle w:val="normaltextrun"/>
                <w:rFonts w:ascii="Arial" w:hAnsi="Arial"/>
                <w:sz w:val="22"/>
                <w:szCs w:val="22"/>
              </w:rPr>
              <w:t xml:space="preserve">Policy </w:t>
            </w:r>
            <w:r w:rsidR="0041428B" w:rsidRPr="00AF73DB">
              <w:rPr>
                <w:rStyle w:val="normaltextrun"/>
                <w:rFonts w:ascii="Arial" w:hAnsi="Arial" w:cs="Arial"/>
                <w:sz w:val="22"/>
                <w:szCs w:val="22"/>
              </w:rPr>
              <w:t xml:space="preserve">EP-3, </w:t>
            </w:r>
          </w:p>
          <w:p w14:paraId="1376AC6F" w14:textId="0F4E36EF" w:rsidR="00D7159D" w:rsidRPr="009E5399" w:rsidRDefault="0041428B" w:rsidP="00600FF4">
            <w:pPr>
              <w:pStyle w:val="paragraph"/>
              <w:spacing w:before="0" w:beforeAutospacing="0" w:after="0" w:afterAutospacing="0"/>
              <w:textAlignment w:val="baseline"/>
              <w:rPr>
                <w:rFonts w:ascii="Arial" w:hAnsi="Arial" w:cs="Arial"/>
                <w:sz w:val="22"/>
                <w:szCs w:val="22"/>
              </w:rPr>
            </w:pPr>
            <w:r w:rsidRPr="002A314E">
              <w:rPr>
                <w:rStyle w:val="normaltextrun"/>
                <w:rFonts w:ascii="Arial" w:hAnsi="Arial" w:cs="Arial"/>
                <w:sz w:val="22"/>
                <w:szCs w:val="22"/>
              </w:rPr>
              <w:t>SE, p. 9</w:t>
            </w:r>
            <w:r w:rsidR="0094724B">
              <w:rPr>
                <w:rStyle w:val="normaltextrun"/>
                <w:rFonts w:ascii="Arial" w:hAnsi="Arial" w:cs="Arial"/>
                <w:sz w:val="22"/>
                <w:szCs w:val="22"/>
              </w:rPr>
              <w:t>5</w:t>
            </w:r>
            <w:r w:rsidRPr="002A314E">
              <w:rPr>
                <w:rStyle w:val="normaltextrun"/>
                <w:rFonts w:ascii="Arial" w:hAnsi="Arial" w:cs="Arial"/>
                <w:sz w:val="22"/>
                <w:szCs w:val="22"/>
              </w:rPr>
              <w:t xml:space="preserve">, </w:t>
            </w:r>
            <w:proofErr w:type="gramStart"/>
            <w:r w:rsidRPr="002A314E">
              <w:rPr>
                <w:rStyle w:val="normaltextrun"/>
                <w:rFonts w:ascii="Arial" w:hAnsi="Arial" w:cs="Arial"/>
                <w:sz w:val="22"/>
                <w:szCs w:val="22"/>
              </w:rPr>
              <w:t xml:space="preserve">Program </w:t>
            </w:r>
            <w:r w:rsidR="00D7159D">
              <w:rPr>
                <w:rStyle w:val="normaltextrun"/>
                <w:rFonts w:ascii="Arial" w:hAnsi="Arial" w:cs="Arial"/>
                <w:sz w:val="22"/>
                <w:szCs w:val="22"/>
              </w:rPr>
              <w:t xml:space="preserve"> </w:t>
            </w:r>
            <w:r w:rsidRPr="002A314E">
              <w:rPr>
                <w:rStyle w:val="normaltextrun"/>
                <w:rFonts w:ascii="Arial" w:hAnsi="Arial" w:cs="Arial"/>
                <w:sz w:val="22"/>
                <w:szCs w:val="22"/>
              </w:rPr>
              <w:t>EP</w:t>
            </w:r>
            <w:proofErr w:type="gramEnd"/>
            <w:r w:rsidRPr="002A314E">
              <w:rPr>
                <w:rStyle w:val="normaltextrun"/>
                <w:rFonts w:ascii="Arial" w:hAnsi="Arial" w:cs="Arial"/>
                <w:sz w:val="22"/>
                <w:szCs w:val="22"/>
              </w:rPr>
              <w:t>-3</w:t>
            </w:r>
            <w:r>
              <w:rPr>
                <w:rStyle w:val="eop"/>
                <w:rFonts w:ascii="Arial" w:hAnsi="Arial" w:cs="Arial"/>
                <w:sz w:val="22"/>
                <w:szCs w:val="22"/>
              </w:rPr>
              <w:t> </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629878F0" w:rsidR="0043426F" w:rsidRPr="00EF6778" w:rsidRDefault="00C6132B" w:rsidP="0043426F">
            <w:pPr>
              <w:spacing w:after="0"/>
              <w:rPr>
                <w:rFonts w:eastAsia="Calibri" w:cs="Arial"/>
                <w:sz w:val="22"/>
                <w:szCs w:val="22"/>
              </w:rPr>
            </w:pPr>
            <w:r>
              <w:rPr>
                <w:rFonts w:eastAsia="Calibri"/>
              </w:rPr>
              <w:t>Yes</w:t>
            </w:r>
          </w:p>
        </w:tc>
        <w:tc>
          <w:tcPr>
            <w:tcW w:w="4797" w:type="dxa"/>
          </w:tcPr>
          <w:p w14:paraId="69A6C9E4" w14:textId="77777777" w:rsidR="008B2138" w:rsidRPr="00B35B05" w:rsidRDefault="002B558C" w:rsidP="0041428B">
            <w:pPr>
              <w:pStyle w:val="paragraph"/>
              <w:spacing w:before="0" w:beforeAutospacing="0" w:after="0" w:afterAutospacing="0"/>
              <w:textAlignment w:val="baseline"/>
              <w:rPr>
                <w:rStyle w:val="normaltextrun"/>
                <w:rFonts w:ascii="Arial" w:hAnsi="Arial" w:cs="Arial"/>
                <w:sz w:val="22"/>
                <w:szCs w:val="22"/>
              </w:rPr>
            </w:pPr>
            <w:r w:rsidRPr="00B35B05">
              <w:rPr>
                <w:rStyle w:val="normaltextrun"/>
                <w:rFonts w:ascii="Arial" w:hAnsi="Arial" w:cs="Arial"/>
                <w:sz w:val="22"/>
                <w:szCs w:val="22"/>
              </w:rPr>
              <w:t>SE, p. 24</w:t>
            </w:r>
            <w:r w:rsidR="008B2138" w:rsidRPr="00B35B05">
              <w:rPr>
                <w:rStyle w:val="normaltextrun"/>
                <w:rFonts w:ascii="Arial" w:hAnsi="Arial" w:cs="Arial"/>
                <w:sz w:val="22"/>
                <w:szCs w:val="22"/>
              </w:rPr>
              <w:t xml:space="preserve"> thru </w:t>
            </w:r>
            <w:r w:rsidRPr="00B35B05">
              <w:rPr>
                <w:rStyle w:val="normaltextrun"/>
                <w:rFonts w:ascii="Arial" w:hAnsi="Arial" w:cs="Arial"/>
                <w:sz w:val="22"/>
                <w:szCs w:val="22"/>
              </w:rPr>
              <w:t>25</w:t>
            </w:r>
            <w:r w:rsidR="008B2138" w:rsidRPr="00B35B05">
              <w:rPr>
                <w:rStyle w:val="normaltextrun"/>
                <w:rFonts w:ascii="Arial" w:hAnsi="Arial" w:cs="Arial"/>
                <w:sz w:val="22"/>
                <w:szCs w:val="22"/>
              </w:rPr>
              <w:t>,</w:t>
            </w:r>
          </w:p>
          <w:p w14:paraId="27CFD041" w14:textId="520966E4" w:rsidR="002B558C" w:rsidRPr="00B35B05" w:rsidRDefault="008B2138" w:rsidP="0041428B">
            <w:pPr>
              <w:pStyle w:val="paragraph"/>
              <w:spacing w:before="0" w:beforeAutospacing="0" w:after="0" w:afterAutospacing="0"/>
              <w:textAlignment w:val="baseline"/>
              <w:rPr>
                <w:rStyle w:val="normaltextrun"/>
                <w:rFonts w:ascii="Arial" w:hAnsi="Arial" w:cs="Arial"/>
                <w:sz w:val="22"/>
                <w:szCs w:val="22"/>
              </w:rPr>
            </w:pPr>
            <w:r w:rsidRPr="00B35B05">
              <w:rPr>
                <w:rStyle w:val="normaltextrun"/>
                <w:rFonts w:ascii="Arial" w:hAnsi="Arial" w:cs="Arial"/>
                <w:sz w:val="22"/>
                <w:szCs w:val="22"/>
              </w:rPr>
              <w:t xml:space="preserve">SE, p. 26, </w:t>
            </w:r>
            <w:r w:rsidR="002B558C" w:rsidRPr="00B35B05">
              <w:rPr>
                <w:rStyle w:val="normaltextrun"/>
                <w:rFonts w:ascii="Arial" w:hAnsi="Arial" w:cs="Arial"/>
                <w:sz w:val="22"/>
                <w:szCs w:val="22"/>
              </w:rPr>
              <w:t xml:space="preserve">Figure 3 </w:t>
            </w:r>
            <w:r w:rsidR="0056333C" w:rsidRPr="00793179">
              <w:rPr>
                <w:rStyle w:val="normaltextrun"/>
                <w:rFonts w:ascii="Arial" w:hAnsi="Arial" w:cs="Arial"/>
                <w:sz w:val="22"/>
                <w:szCs w:val="22"/>
              </w:rPr>
              <w:t xml:space="preserve">Nevada City </w:t>
            </w:r>
            <w:r w:rsidR="002B558C" w:rsidRPr="00B35B05">
              <w:rPr>
                <w:rStyle w:val="normaltextrun"/>
                <w:rFonts w:ascii="Arial" w:hAnsi="Arial" w:cs="Arial"/>
                <w:sz w:val="22"/>
                <w:szCs w:val="22"/>
              </w:rPr>
              <w:t>Evacuation zones,</w:t>
            </w:r>
          </w:p>
          <w:p w14:paraId="1938B2D3" w14:textId="77777777" w:rsidR="00732AF2" w:rsidRPr="00B35B05" w:rsidRDefault="009E0741" w:rsidP="009E0741">
            <w:pPr>
              <w:pStyle w:val="paragraph"/>
              <w:spacing w:before="0" w:beforeAutospacing="0" w:after="0" w:afterAutospacing="0"/>
              <w:textAlignment w:val="baseline"/>
              <w:rPr>
                <w:rStyle w:val="normaltextrun"/>
                <w:rFonts w:ascii="Arial" w:hAnsi="Arial" w:cs="Arial"/>
                <w:sz w:val="22"/>
                <w:szCs w:val="22"/>
              </w:rPr>
            </w:pPr>
            <w:r w:rsidRPr="00B35B05">
              <w:rPr>
                <w:rStyle w:val="normaltextrun"/>
                <w:rFonts w:ascii="Arial" w:hAnsi="Arial" w:cs="Arial"/>
                <w:sz w:val="22"/>
                <w:szCs w:val="22"/>
              </w:rPr>
              <w:t>SE, p. 94, Policy EP-4,</w:t>
            </w:r>
          </w:p>
          <w:p w14:paraId="2C89F48D" w14:textId="0AAD83C1" w:rsidR="009E0741" w:rsidRPr="00B35B05" w:rsidRDefault="00732AF2" w:rsidP="009E0741">
            <w:pPr>
              <w:pStyle w:val="paragraph"/>
              <w:spacing w:before="0" w:beforeAutospacing="0" w:after="0" w:afterAutospacing="0"/>
              <w:textAlignment w:val="baseline"/>
              <w:rPr>
                <w:rStyle w:val="eop"/>
                <w:rFonts w:ascii="Arial" w:hAnsi="Arial" w:cs="Arial"/>
                <w:sz w:val="22"/>
                <w:szCs w:val="22"/>
              </w:rPr>
            </w:pPr>
            <w:r w:rsidRPr="00B35B05">
              <w:rPr>
                <w:rStyle w:val="eop"/>
                <w:rFonts w:ascii="Arial" w:hAnsi="Arial" w:cs="Arial"/>
                <w:sz w:val="22"/>
                <w:szCs w:val="22"/>
              </w:rPr>
              <w:t>SE, p. 94, Policy EP-7,</w:t>
            </w:r>
            <w:r w:rsidR="009E0741" w:rsidRPr="00B35B05">
              <w:rPr>
                <w:rStyle w:val="eop"/>
                <w:rFonts w:ascii="Arial" w:hAnsi="Arial" w:cs="Arial"/>
                <w:sz w:val="22"/>
                <w:szCs w:val="22"/>
              </w:rPr>
              <w:t> </w:t>
            </w:r>
          </w:p>
          <w:p w14:paraId="13161922" w14:textId="148F56CF" w:rsidR="00FD301C" w:rsidRPr="00B35B05" w:rsidRDefault="0041428B" w:rsidP="00732AF2">
            <w:pPr>
              <w:pStyle w:val="paragraph"/>
              <w:spacing w:before="0" w:beforeAutospacing="0" w:after="0" w:afterAutospacing="0"/>
              <w:textAlignment w:val="baseline"/>
              <w:rPr>
                <w:rFonts w:ascii="Arial" w:hAnsi="Arial" w:cs="Arial"/>
                <w:sz w:val="22"/>
                <w:szCs w:val="22"/>
              </w:rPr>
            </w:pPr>
            <w:r w:rsidRPr="00B35B05">
              <w:rPr>
                <w:rStyle w:val="normaltextrun"/>
                <w:rFonts w:ascii="Arial" w:hAnsi="Arial" w:cs="Arial"/>
                <w:sz w:val="22"/>
                <w:szCs w:val="22"/>
              </w:rPr>
              <w:t>SE, p. 9</w:t>
            </w:r>
            <w:r w:rsidR="009E0741" w:rsidRPr="00B35B05">
              <w:rPr>
                <w:rStyle w:val="normaltextrun"/>
                <w:rFonts w:ascii="Arial" w:hAnsi="Arial" w:cs="Arial"/>
                <w:sz w:val="22"/>
                <w:szCs w:val="22"/>
              </w:rPr>
              <w:t>7</w:t>
            </w:r>
            <w:r w:rsidRPr="00B35B05">
              <w:rPr>
                <w:rStyle w:val="normaltextrun"/>
                <w:rFonts w:ascii="Arial" w:hAnsi="Arial" w:cs="Arial"/>
                <w:sz w:val="22"/>
                <w:szCs w:val="22"/>
              </w:rPr>
              <w:t>, Polic</w:t>
            </w:r>
            <w:r w:rsidR="002A7B2E" w:rsidRPr="00B35B05">
              <w:rPr>
                <w:rStyle w:val="normaltextrun"/>
                <w:rFonts w:ascii="Arial" w:hAnsi="Arial" w:cs="Arial"/>
                <w:sz w:val="22"/>
                <w:szCs w:val="22"/>
              </w:rPr>
              <w:t>y</w:t>
            </w:r>
            <w:r w:rsidRPr="00B35B05">
              <w:rPr>
                <w:rStyle w:val="normaltextrun"/>
                <w:rFonts w:ascii="Arial" w:hAnsi="Arial" w:cs="Arial"/>
                <w:sz w:val="22"/>
                <w:szCs w:val="22"/>
              </w:rPr>
              <w:t xml:space="preserve"> FP-6</w:t>
            </w:r>
            <w:r w:rsidR="005E1B56" w:rsidRPr="00B35B05">
              <w:rPr>
                <w:rStyle w:val="normaltextrun"/>
                <w:rFonts w:ascii="Arial" w:hAnsi="Arial" w:cs="Arial"/>
                <w:sz w:val="22"/>
                <w:szCs w:val="22"/>
              </w:rPr>
              <w:t>,</w:t>
            </w:r>
            <w:r w:rsidRPr="00B35B05">
              <w:rPr>
                <w:rStyle w:val="normaltextrun"/>
                <w:rFonts w:ascii="Arial" w:hAnsi="Arial" w:cs="Arial"/>
                <w:sz w:val="22"/>
                <w:szCs w:val="22"/>
              </w:rPr>
              <w:t xml:space="preserve"> </w:t>
            </w:r>
          </w:p>
          <w:p w14:paraId="062D4805" w14:textId="5390741E" w:rsidR="00D546D2" w:rsidRPr="009E5399" w:rsidRDefault="00B35B05" w:rsidP="00857037">
            <w:pPr>
              <w:spacing w:after="0"/>
              <w:rPr>
                <w:rFonts w:cs="Arial"/>
                <w:sz w:val="22"/>
                <w:szCs w:val="22"/>
              </w:rPr>
            </w:pPr>
            <w:r w:rsidRPr="00B35B05">
              <w:rPr>
                <w:rFonts w:cs="Arial"/>
                <w:sz w:val="22"/>
                <w:szCs w:val="22"/>
              </w:rPr>
              <w:t>SE, p. 97, Policy FP-7</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7C5D505C" w:rsidR="0043426F" w:rsidRPr="00EF6778" w:rsidRDefault="003F5F1F" w:rsidP="0043426F">
            <w:pPr>
              <w:spacing w:after="0"/>
              <w:rPr>
                <w:rFonts w:eastAsia="Calibri" w:cs="Arial"/>
                <w:sz w:val="22"/>
                <w:szCs w:val="22"/>
              </w:rPr>
            </w:pPr>
            <w:r w:rsidRPr="00212F7F">
              <w:rPr>
                <w:rFonts w:eastAsia="Calibri" w:cs="Arial"/>
                <w:sz w:val="22"/>
                <w:szCs w:val="22"/>
              </w:rPr>
              <w:t>Yes</w:t>
            </w:r>
          </w:p>
        </w:tc>
        <w:tc>
          <w:tcPr>
            <w:tcW w:w="4797" w:type="dxa"/>
          </w:tcPr>
          <w:p w14:paraId="7FF69A7C" w14:textId="2A49249E" w:rsidR="0041428B" w:rsidRDefault="0041428B" w:rsidP="00414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 4</w:t>
            </w:r>
            <w:r w:rsidR="00650120">
              <w:rPr>
                <w:rStyle w:val="normaltextrun"/>
                <w:rFonts w:ascii="Arial" w:hAnsi="Arial" w:cs="Arial"/>
                <w:sz w:val="22"/>
                <w:szCs w:val="22"/>
              </w:rPr>
              <w:t>1</w:t>
            </w:r>
            <w:r>
              <w:rPr>
                <w:rStyle w:val="normaltextrun"/>
                <w:rFonts w:ascii="Arial" w:hAnsi="Arial" w:cs="Arial"/>
                <w:sz w:val="22"/>
                <w:szCs w:val="22"/>
              </w:rPr>
              <w:t>-43-Water Supply and Fire Flow Capacity,</w:t>
            </w:r>
            <w:r>
              <w:rPr>
                <w:rStyle w:val="eop"/>
                <w:rFonts w:ascii="Arial" w:hAnsi="Arial" w:cs="Arial"/>
                <w:sz w:val="22"/>
                <w:szCs w:val="22"/>
              </w:rPr>
              <w:t> </w:t>
            </w:r>
          </w:p>
          <w:p w14:paraId="32918D52" w14:textId="3064CB79" w:rsidR="0041428B" w:rsidRDefault="0041428B" w:rsidP="00414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 9</w:t>
            </w:r>
            <w:r w:rsidR="00876ADE">
              <w:rPr>
                <w:rStyle w:val="normaltextrun"/>
                <w:rFonts w:ascii="Arial" w:hAnsi="Arial" w:cs="Arial"/>
                <w:sz w:val="22"/>
                <w:szCs w:val="22"/>
              </w:rPr>
              <w:t>9</w:t>
            </w:r>
            <w:r>
              <w:rPr>
                <w:rStyle w:val="normaltextrun"/>
                <w:rFonts w:ascii="Arial" w:hAnsi="Arial" w:cs="Arial"/>
                <w:sz w:val="22"/>
                <w:szCs w:val="22"/>
              </w:rPr>
              <w:t>, Policy FP-20,</w:t>
            </w:r>
            <w:r>
              <w:rPr>
                <w:rStyle w:val="eop"/>
                <w:rFonts w:ascii="Arial" w:hAnsi="Arial" w:cs="Arial"/>
                <w:sz w:val="22"/>
                <w:szCs w:val="22"/>
              </w:rPr>
              <w:t> </w:t>
            </w:r>
          </w:p>
          <w:p w14:paraId="14E74973" w14:textId="6B60A4E9" w:rsidR="0041428B" w:rsidRDefault="0041428B" w:rsidP="00414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 9</w:t>
            </w:r>
            <w:r w:rsidR="00876ADE">
              <w:rPr>
                <w:rStyle w:val="normaltextrun"/>
                <w:rFonts w:ascii="Arial" w:hAnsi="Arial" w:cs="Arial"/>
                <w:sz w:val="22"/>
                <w:szCs w:val="22"/>
              </w:rPr>
              <w:t>9</w:t>
            </w:r>
            <w:r>
              <w:rPr>
                <w:rStyle w:val="normaltextrun"/>
                <w:rFonts w:ascii="Arial" w:hAnsi="Arial" w:cs="Arial"/>
                <w:sz w:val="22"/>
                <w:szCs w:val="22"/>
              </w:rPr>
              <w:t>, Policy FP-23,</w:t>
            </w:r>
            <w:r>
              <w:rPr>
                <w:rStyle w:val="eop"/>
                <w:rFonts w:ascii="Arial" w:hAnsi="Arial" w:cs="Arial"/>
                <w:sz w:val="22"/>
                <w:szCs w:val="22"/>
              </w:rPr>
              <w:t> </w:t>
            </w:r>
          </w:p>
          <w:p w14:paraId="700590D7" w14:textId="53A1E1CC" w:rsidR="00B6279C" w:rsidRPr="004257C5" w:rsidRDefault="0041428B" w:rsidP="004006BC">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 9</w:t>
            </w:r>
            <w:r w:rsidR="00E37503">
              <w:rPr>
                <w:rStyle w:val="normaltextrun"/>
                <w:rFonts w:ascii="Arial" w:hAnsi="Arial" w:cs="Arial"/>
                <w:sz w:val="22"/>
                <w:szCs w:val="22"/>
              </w:rPr>
              <w:t>7</w:t>
            </w:r>
            <w:r>
              <w:rPr>
                <w:rStyle w:val="normaltextrun"/>
                <w:rFonts w:ascii="Arial" w:hAnsi="Arial" w:cs="Arial"/>
                <w:sz w:val="22"/>
                <w:szCs w:val="22"/>
              </w:rPr>
              <w:t>, Program FP-4</w:t>
            </w:r>
            <w:r>
              <w:rPr>
                <w:rStyle w:val="eop"/>
                <w:rFonts w:ascii="Arial" w:hAnsi="Arial" w:cs="Arial"/>
                <w:sz w:val="22"/>
                <w:szCs w:val="22"/>
              </w:rPr>
              <w:t> </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44E04083" w14:textId="326DDF30" w:rsidR="0043426F" w:rsidRDefault="00C6132B" w:rsidP="0043426F">
            <w:pPr>
              <w:spacing w:after="0"/>
              <w:rPr>
                <w:rFonts w:eastAsia="Calibri" w:cs="Arial"/>
                <w:sz w:val="22"/>
                <w:szCs w:val="22"/>
              </w:rPr>
            </w:pPr>
            <w:r>
              <w:rPr>
                <w:rFonts w:eastAsia="Calibri"/>
              </w:rPr>
              <w:t>Yes</w:t>
            </w:r>
          </w:p>
          <w:p w14:paraId="2A02CDB5" w14:textId="77777777" w:rsidR="009B0D65" w:rsidRDefault="009B0D65" w:rsidP="0043426F">
            <w:pPr>
              <w:spacing w:after="0"/>
              <w:rPr>
                <w:rFonts w:eastAsia="Calibri" w:cs="Arial"/>
                <w:sz w:val="22"/>
                <w:szCs w:val="22"/>
              </w:rPr>
            </w:pPr>
          </w:p>
          <w:p w14:paraId="01632DDE" w14:textId="0F422512" w:rsidR="009B0D65" w:rsidRPr="00600FF4" w:rsidRDefault="009B0D65" w:rsidP="002955CC">
            <w:pPr>
              <w:pStyle w:val="Policy"/>
              <w:rPr>
                <w:rFonts w:eastAsia="Calibri" w:cs="Arial"/>
                <w:szCs w:val="22"/>
              </w:rPr>
            </w:pPr>
          </w:p>
        </w:tc>
        <w:tc>
          <w:tcPr>
            <w:tcW w:w="4797" w:type="dxa"/>
          </w:tcPr>
          <w:p w14:paraId="6AD86086" w14:textId="35375F65" w:rsidR="004257C5" w:rsidRDefault="003503A5" w:rsidP="00261B6A">
            <w:pPr>
              <w:pStyle w:val="paragraph"/>
              <w:spacing w:before="0" w:beforeAutospacing="0" w:after="0" w:afterAutospacing="0"/>
              <w:textAlignment w:val="baseline"/>
              <w:rPr>
                <w:rFonts w:ascii="Arial" w:eastAsia="PMingLiU" w:hAnsi="Arial" w:cs="Arial"/>
                <w:sz w:val="22"/>
                <w:szCs w:val="22"/>
              </w:rPr>
            </w:pPr>
            <w:r w:rsidRPr="00793179">
              <w:rPr>
                <w:rFonts w:ascii="Arial" w:eastAsia="PMingLiU" w:hAnsi="Arial" w:cs="Arial"/>
                <w:sz w:val="22"/>
                <w:szCs w:val="22"/>
              </w:rPr>
              <w:t>SE, p 70-71</w:t>
            </w:r>
            <w:r w:rsidR="004257C5">
              <w:rPr>
                <w:rFonts w:ascii="Arial" w:eastAsia="PMingLiU" w:hAnsi="Arial" w:cs="Arial"/>
                <w:sz w:val="22"/>
                <w:szCs w:val="22"/>
              </w:rPr>
              <w:t>,</w:t>
            </w:r>
          </w:p>
          <w:p w14:paraId="54E36175" w14:textId="226D3BF5" w:rsidR="004257C5" w:rsidRPr="005D4641" w:rsidRDefault="00D546D2" w:rsidP="00261B6A">
            <w:pPr>
              <w:pStyle w:val="paragraph"/>
              <w:spacing w:before="0" w:beforeAutospacing="0" w:after="0" w:afterAutospacing="0"/>
              <w:textAlignment w:val="baseline"/>
              <w:rPr>
                <w:rFonts w:ascii="Arial" w:eastAsia="PMingLiU" w:hAnsi="Arial" w:cs="Arial"/>
                <w:sz w:val="22"/>
                <w:szCs w:val="22"/>
              </w:rPr>
            </w:pPr>
            <w:r w:rsidRPr="00DD2294">
              <w:rPr>
                <w:rFonts w:ascii="Arial" w:eastAsia="PMingLiU" w:hAnsi="Arial" w:cs="Arial"/>
                <w:sz w:val="22"/>
                <w:szCs w:val="22"/>
              </w:rPr>
              <w:t>SE, p</w:t>
            </w:r>
            <w:r w:rsidR="003F6F37" w:rsidRPr="00DD2294">
              <w:rPr>
                <w:rFonts w:ascii="Arial" w:eastAsia="PMingLiU" w:hAnsi="Arial" w:cs="Arial"/>
                <w:sz w:val="22"/>
                <w:szCs w:val="22"/>
              </w:rPr>
              <w:t>,</w:t>
            </w:r>
            <w:r w:rsidRPr="00DD2294">
              <w:rPr>
                <w:rFonts w:ascii="Arial" w:eastAsia="PMingLiU" w:hAnsi="Arial" w:cs="Arial"/>
                <w:sz w:val="22"/>
                <w:szCs w:val="22"/>
              </w:rPr>
              <w:t xml:space="preserve"> </w:t>
            </w:r>
            <w:r w:rsidR="003F6F37" w:rsidRPr="00DD2294">
              <w:rPr>
                <w:rFonts w:ascii="Arial" w:eastAsia="PMingLiU" w:hAnsi="Arial" w:cs="Arial"/>
                <w:sz w:val="22"/>
                <w:szCs w:val="22"/>
              </w:rPr>
              <w:t>100,</w:t>
            </w:r>
            <w:r w:rsidRPr="00DD2294">
              <w:rPr>
                <w:rFonts w:ascii="Arial" w:eastAsia="PMingLiU" w:hAnsi="Arial" w:cs="Arial"/>
                <w:sz w:val="22"/>
                <w:szCs w:val="22"/>
              </w:rPr>
              <w:t xml:space="preserve"> Program FP-1</w:t>
            </w:r>
          </w:p>
        </w:tc>
      </w:tr>
    </w:tbl>
    <w:p w14:paraId="1EEEDC6D" w14:textId="6CF58EF4" w:rsidR="0043426F" w:rsidRPr="00D9262A" w:rsidRDefault="0043426F" w:rsidP="00742FF3">
      <w:pPr>
        <w:pStyle w:val="Heading3"/>
        <w:rPr>
          <w:rFonts w:eastAsia="Calibri"/>
        </w:rPr>
      </w:pPr>
      <w:bookmarkStart w:id="10" w:name="_Toc23168272"/>
      <w:r>
        <w:rPr>
          <w:rFonts w:eastAsia="Calibri"/>
        </w:rPr>
        <w:lastRenderedPageBreak/>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10"/>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rsidRPr="00EC16D4" w14:paraId="456D1092" w14:textId="77777777" w:rsidTr="0063621B">
        <w:tc>
          <w:tcPr>
            <w:tcW w:w="4796" w:type="dxa"/>
            <w:vAlign w:val="center"/>
          </w:tcPr>
          <w:p w14:paraId="5A3E06A4" w14:textId="44F3BE4B" w:rsidR="00742FF3" w:rsidRPr="00EC16D4" w:rsidRDefault="00742FF3" w:rsidP="00742FF3">
            <w:pPr>
              <w:spacing w:after="0"/>
              <w:rPr>
                <w:rFonts w:ascii="Arial Narrow" w:eastAsia="Calibri" w:hAnsi="Arial Narrow"/>
              </w:rPr>
            </w:pPr>
            <w:r w:rsidRPr="00D4218A">
              <w:rPr>
                <w:rFonts w:ascii="Arial Narrow" w:hAnsi="Arial Narrow" w:cs="Calibri"/>
                <w:color w:val="000000"/>
                <w:sz w:val="22"/>
                <w:szCs w:val="22"/>
              </w:rPr>
              <w:t>Water supply and fire flow?</w:t>
            </w:r>
          </w:p>
        </w:tc>
        <w:tc>
          <w:tcPr>
            <w:tcW w:w="4797" w:type="dxa"/>
          </w:tcPr>
          <w:p w14:paraId="18919786" w14:textId="6B5769DE" w:rsidR="00742FF3" w:rsidRPr="00212F7F" w:rsidRDefault="00116B92" w:rsidP="00742FF3">
            <w:pPr>
              <w:spacing w:after="0"/>
              <w:rPr>
                <w:rFonts w:eastAsia="Calibri" w:cs="Arial"/>
                <w:sz w:val="22"/>
                <w:szCs w:val="22"/>
              </w:rPr>
            </w:pPr>
            <w:r w:rsidRPr="00212F7F">
              <w:rPr>
                <w:rFonts w:eastAsia="Calibri" w:cs="Arial"/>
                <w:sz w:val="22"/>
                <w:szCs w:val="22"/>
              </w:rPr>
              <w:t>Yes</w:t>
            </w:r>
          </w:p>
        </w:tc>
        <w:tc>
          <w:tcPr>
            <w:tcW w:w="4797" w:type="dxa"/>
          </w:tcPr>
          <w:p w14:paraId="2896DFE9" w14:textId="4A516687" w:rsidR="0041428B" w:rsidRDefault="0041428B" w:rsidP="00414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4</w:t>
            </w:r>
            <w:r w:rsidR="003F6F37">
              <w:rPr>
                <w:rStyle w:val="normaltextrun"/>
                <w:rFonts w:ascii="Arial" w:hAnsi="Arial" w:cs="Arial"/>
                <w:sz w:val="22"/>
                <w:szCs w:val="22"/>
              </w:rPr>
              <w:t>1</w:t>
            </w:r>
            <w:r w:rsidR="004E61C9">
              <w:rPr>
                <w:rStyle w:val="normaltextrun"/>
                <w:rFonts w:ascii="Arial" w:hAnsi="Arial" w:cs="Arial"/>
                <w:sz w:val="22"/>
                <w:szCs w:val="22"/>
              </w:rPr>
              <w:t xml:space="preserve">, </w:t>
            </w:r>
            <w:r>
              <w:rPr>
                <w:rStyle w:val="normaltextrun"/>
                <w:rFonts w:ascii="Arial" w:hAnsi="Arial" w:cs="Arial"/>
                <w:sz w:val="22"/>
                <w:szCs w:val="22"/>
              </w:rPr>
              <w:t>Fire Flow</w:t>
            </w:r>
            <w:r w:rsidR="00714ABC" w:rsidRPr="0048286A">
              <w:rPr>
                <w:rStyle w:val="normaltextrun"/>
                <w:rFonts w:ascii="Arial" w:hAnsi="Arial" w:cs="Arial"/>
                <w:sz w:val="22"/>
                <w:szCs w:val="22"/>
              </w:rPr>
              <w:t>,</w:t>
            </w:r>
            <w:r>
              <w:rPr>
                <w:rStyle w:val="normaltextrun"/>
                <w:rFonts w:ascii="Arial" w:hAnsi="Arial" w:cs="Arial"/>
                <w:sz w:val="22"/>
                <w:szCs w:val="22"/>
              </w:rPr>
              <w:t> </w:t>
            </w:r>
            <w:r>
              <w:rPr>
                <w:rStyle w:val="eop"/>
                <w:rFonts w:ascii="Arial" w:hAnsi="Arial" w:cs="Arial"/>
                <w:sz w:val="22"/>
                <w:szCs w:val="22"/>
              </w:rPr>
              <w:t> </w:t>
            </w:r>
          </w:p>
          <w:p w14:paraId="3F18BD25" w14:textId="69CCBC02" w:rsidR="0041428B" w:rsidRPr="0048286A" w:rsidRDefault="0041428B" w:rsidP="0041428B">
            <w:pPr>
              <w:pStyle w:val="paragraph"/>
              <w:spacing w:before="0" w:beforeAutospacing="0" w:after="0" w:afterAutospacing="0"/>
              <w:textAlignment w:val="baseline"/>
              <w:rPr>
                <w:rFonts w:ascii="Segoe UI" w:hAnsi="Segoe UI" w:cs="Segoe UI"/>
                <w:sz w:val="18"/>
                <w:szCs w:val="18"/>
              </w:rPr>
            </w:pPr>
            <w:r w:rsidRPr="0048286A">
              <w:rPr>
                <w:rStyle w:val="normaltextrun"/>
                <w:rFonts w:ascii="Arial" w:hAnsi="Arial" w:cs="Arial"/>
                <w:sz w:val="22"/>
                <w:szCs w:val="22"/>
              </w:rPr>
              <w:t>SE, p</w:t>
            </w:r>
            <w:r w:rsidR="00E544FB" w:rsidRPr="0048286A">
              <w:rPr>
                <w:rStyle w:val="normaltextrun"/>
                <w:rFonts w:ascii="Arial" w:hAnsi="Arial" w:cs="Arial"/>
                <w:sz w:val="22"/>
                <w:szCs w:val="22"/>
              </w:rPr>
              <w:t>.</w:t>
            </w:r>
            <w:r w:rsidRPr="0048286A">
              <w:rPr>
                <w:rStyle w:val="normaltextrun"/>
                <w:rFonts w:ascii="Arial" w:hAnsi="Arial" w:cs="Arial"/>
                <w:sz w:val="22"/>
                <w:szCs w:val="22"/>
              </w:rPr>
              <w:t xml:space="preserve"> 9</w:t>
            </w:r>
            <w:r w:rsidR="003F6F37">
              <w:rPr>
                <w:rStyle w:val="normaltextrun"/>
                <w:rFonts w:ascii="Arial" w:hAnsi="Arial" w:cs="Arial"/>
                <w:sz w:val="22"/>
                <w:szCs w:val="22"/>
              </w:rPr>
              <w:t>9</w:t>
            </w:r>
            <w:r w:rsidRPr="0048286A">
              <w:rPr>
                <w:rStyle w:val="normaltextrun"/>
                <w:rFonts w:ascii="Arial" w:hAnsi="Arial" w:cs="Arial"/>
                <w:sz w:val="22"/>
                <w:szCs w:val="22"/>
              </w:rPr>
              <w:t>, Policy FP</w:t>
            </w:r>
            <w:r w:rsidR="004E61C9" w:rsidRPr="0048286A">
              <w:rPr>
                <w:rStyle w:val="normaltextrun"/>
                <w:rFonts w:ascii="Arial" w:hAnsi="Arial" w:cs="Arial"/>
                <w:sz w:val="22"/>
                <w:szCs w:val="22"/>
              </w:rPr>
              <w:t>-</w:t>
            </w:r>
            <w:r w:rsidRPr="0048286A">
              <w:rPr>
                <w:rStyle w:val="normaltextrun"/>
                <w:rFonts w:ascii="Arial" w:hAnsi="Arial" w:cs="Arial"/>
                <w:sz w:val="22"/>
                <w:szCs w:val="22"/>
              </w:rPr>
              <w:t>20</w:t>
            </w:r>
            <w:r w:rsidR="00714ABC" w:rsidRPr="0048286A">
              <w:rPr>
                <w:rStyle w:val="normaltextrun"/>
                <w:rFonts w:ascii="Arial" w:hAnsi="Arial" w:cs="Arial"/>
                <w:sz w:val="22"/>
                <w:szCs w:val="22"/>
              </w:rPr>
              <w:t>,</w:t>
            </w:r>
            <w:r w:rsidRPr="0048286A">
              <w:rPr>
                <w:rStyle w:val="eop"/>
                <w:rFonts w:ascii="Arial" w:hAnsi="Arial" w:cs="Arial"/>
                <w:sz w:val="22"/>
                <w:szCs w:val="22"/>
              </w:rPr>
              <w:t> </w:t>
            </w:r>
          </w:p>
          <w:p w14:paraId="331D0391" w14:textId="5FDF4D6C" w:rsidR="0041428B" w:rsidRPr="0048286A" w:rsidRDefault="0041428B" w:rsidP="0041428B">
            <w:pPr>
              <w:pStyle w:val="paragraph"/>
              <w:spacing w:before="0" w:beforeAutospacing="0" w:after="0" w:afterAutospacing="0"/>
              <w:textAlignment w:val="baseline"/>
              <w:rPr>
                <w:rFonts w:ascii="Segoe UI" w:hAnsi="Segoe UI" w:cs="Segoe UI"/>
                <w:sz w:val="18"/>
                <w:szCs w:val="18"/>
              </w:rPr>
            </w:pPr>
            <w:r w:rsidRPr="0048286A">
              <w:rPr>
                <w:rStyle w:val="normaltextrun"/>
                <w:rFonts w:ascii="Arial" w:hAnsi="Arial" w:cs="Arial"/>
                <w:sz w:val="22"/>
                <w:szCs w:val="22"/>
              </w:rPr>
              <w:t>SE, p</w:t>
            </w:r>
            <w:r w:rsidR="00E544FB" w:rsidRPr="0048286A">
              <w:rPr>
                <w:rStyle w:val="normaltextrun"/>
                <w:rFonts w:ascii="Arial" w:hAnsi="Arial" w:cs="Arial"/>
                <w:sz w:val="22"/>
                <w:szCs w:val="22"/>
              </w:rPr>
              <w:t>.</w:t>
            </w:r>
            <w:r w:rsidRPr="0048286A">
              <w:rPr>
                <w:rStyle w:val="normaltextrun"/>
                <w:rFonts w:ascii="Arial" w:hAnsi="Arial" w:cs="Arial"/>
                <w:sz w:val="22"/>
                <w:szCs w:val="22"/>
              </w:rPr>
              <w:t xml:space="preserve"> 9</w:t>
            </w:r>
            <w:r w:rsidR="003F6F37">
              <w:rPr>
                <w:rStyle w:val="normaltextrun"/>
                <w:rFonts w:ascii="Arial" w:hAnsi="Arial" w:cs="Arial"/>
                <w:sz w:val="22"/>
                <w:szCs w:val="22"/>
              </w:rPr>
              <w:t>9</w:t>
            </w:r>
            <w:r w:rsidR="00A26857" w:rsidRPr="0048286A">
              <w:rPr>
                <w:rStyle w:val="normaltextrun"/>
                <w:rFonts w:ascii="Arial" w:hAnsi="Arial" w:cs="Arial"/>
                <w:sz w:val="22"/>
                <w:szCs w:val="22"/>
              </w:rPr>
              <w:t>,</w:t>
            </w:r>
            <w:r w:rsidRPr="0048286A">
              <w:rPr>
                <w:rStyle w:val="normaltextrun"/>
                <w:rFonts w:ascii="Arial" w:hAnsi="Arial" w:cs="Arial"/>
                <w:sz w:val="22"/>
                <w:szCs w:val="22"/>
              </w:rPr>
              <w:t xml:space="preserve"> Policy FP</w:t>
            </w:r>
            <w:r w:rsidR="004E61C9" w:rsidRPr="0048286A">
              <w:rPr>
                <w:rStyle w:val="normaltextrun"/>
                <w:rFonts w:ascii="Arial" w:hAnsi="Arial" w:cs="Arial"/>
                <w:sz w:val="22"/>
                <w:szCs w:val="22"/>
              </w:rPr>
              <w:t>-</w:t>
            </w:r>
            <w:r w:rsidRPr="0048286A">
              <w:rPr>
                <w:rStyle w:val="normaltextrun"/>
                <w:rFonts w:ascii="Arial" w:hAnsi="Arial" w:cs="Arial"/>
                <w:sz w:val="22"/>
                <w:szCs w:val="22"/>
              </w:rPr>
              <w:t>23</w:t>
            </w:r>
            <w:r w:rsidR="00714ABC" w:rsidRPr="0048286A">
              <w:rPr>
                <w:rStyle w:val="normaltextrun"/>
                <w:rFonts w:ascii="Arial" w:hAnsi="Arial" w:cs="Arial"/>
                <w:sz w:val="22"/>
                <w:szCs w:val="22"/>
              </w:rPr>
              <w:t>,</w:t>
            </w:r>
            <w:r w:rsidRPr="0048286A">
              <w:rPr>
                <w:rStyle w:val="eop"/>
                <w:rFonts w:ascii="Arial" w:hAnsi="Arial" w:cs="Arial"/>
                <w:sz w:val="22"/>
                <w:szCs w:val="22"/>
              </w:rPr>
              <w:t> </w:t>
            </w:r>
          </w:p>
          <w:p w14:paraId="413C56A2" w14:textId="77777777" w:rsidR="004C7A56" w:rsidRDefault="0041428B" w:rsidP="00714ABC">
            <w:pPr>
              <w:pStyle w:val="paragraph"/>
              <w:spacing w:before="0" w:beforeAutospacing="0" w:after="0" w:afterAutospacing="0"/>
              <w:textAlignment w:val="baseline"/>
              <w:rPr>
                <w:rStyle w:val="eop"/>
                <w:rFonts w:ascii="Arial" w:hAnsi="Arial" w:cs="Arial"/>
                <w:sz w:val="22"/>
                <w:szCs w:val="22"/>
              </w:rPr>
            </w:pPr>
            <w:r w:rsidRPr="0048286A">
              <w:rPr>
                <w:rStyle w:val="normaltextrun"/>
                <w:rFonts w:ascii="Arial" w:hAnsi="Arial" w:cs="Arial"/>
                <w:sz w:val="22"/>
                <w:szCs w:val="22"/>
              </w:rPr>
              <w:t>SE, p</w:t>
            </w:r>
            <w:r w:rsidR="00E544FB" w:rsidRPr="0048286A">
              <w:rPr>
                <w:rStyle w:val="normaltextrun"/>
                <w:rFonts w:ascii="Arial" w:hAnsi="Arial" w:cs="Arial"/>
                <w:sz w:val="22"/>
                <w:szCs w:val="22"/>
              </w:rPr>
              <w:t>.</w:t>
            </w:r>
            <w:r w:rsidRPr="0048286A">
              <w:rPr>
                <w:rStyle w:val="normaltextrun"/>
                <w:rFonts w:ascii="Arial" w:hAnsi="Arial" w:cs="Arial"/>
                <w:sz w:val="22"/>
                <w:szCs w:val="22"/>
              </w:rPr>
              <w:t xml:space="preserve"> </w:t>
            </w:r>
            <w:r w:rsidR="003F6F37">
              <w:rPr>
                <w:rStyle w:val="normaltextrun"/>
                <w:rFonts w:ascii="Arial" w:hAnsi="Arial" w:cs="Arial"/>
                <w:sz w:val="22"/>
                <w:szCs w:val="22"/>
              </w:rPr>
              <w:t>102</w:t>
            </w:r>
            <w:r w:rsidRPr="0048286A">
              <w:rPr>
                <w:rStyle w:val="normaltextrun"/>
                <w:rFonts w:ascii="Arial" w:hAnsi="Arial" w:cs="Arial"/>
                <w:sz w:val="22"/>
                <w:szCs w:val="22"/>
              </w:rPr>
              <w:t>, Program FP</w:t>
            </w:r>
            <w:r w:rsidR="004E61C9" w:rsidRPr="0048286A">
              <w:rPr>
                <w:rStyle w:val="normaltextrun"/>
                <w:rFonts w:ascii="Arial" w:hAnsi="Arial" w:cs="Arial"/>
                <w:sz w:val="22"/>
                <w:szCs w:val="22"/>
              </w:rPr>
              <w:t>-</w:t>
            </w:r>
            <w:r w:rsidRPr="0048286A">
              <w:rPr>
                <w:rStyle w:val="normaltextrun"/>
                <w:rFonts w:ascii="Arial" w:hAnsi="Arial" w:cs="Arial"/>
                <w:sz w:val="22"/>
                <w:szCs w:val="22"/>
              </w:rPr>
              <w:t>4</w:t>
            </w:r>
            <w:r>
              <w:rPr>
                <w:rStyle w:val="eop"/>
                <w:rFonts w:ascii="Arial" w:hAnsi="Arial" w:cs="Arial"/>
                <w:sz w:val="22"/>
                <w:szCs w:val="22"/>
              </w:rPr>
              <w:t> </w:t>
            </w:r>
          </w:p>
          <w:p w14:paraId="246EB045" w14:textId="23CEAA6F" w:rsidR="003272DB" w:rsidRPr="00714ABC" w:rsidRDefault="003272DB" w:rsidP="00714ABC">
            <w:pPr>
              <w:pStyle w:val="paragraph"/>
              <w:spacing w:before="0" w:beforeAutospacing="0" w:after="0" w:afterAutospacing="0"/>
              <w:textAlignment w:val="baseline"/>
              <w:rPr>
                <w:rFonts w:ascii="Segoe UI" w:hAnsi="Segoe UI" w:cs="Segoe UI"/>
                <w:sz w:val="18"/>
                <w:szCs w:val="18"/>
              </w:rPr>
            </w:pPr>
          </w:p>
        </w:tc>
      </w:tr>
      <w:tr w:rsidR="00742FF3" w:rsidRPr="00EC16D4" w14:paraId="62B21DA9" w14:textId="77777777" w:rsidTr="0063621B">
        <w:tc>
          <w:tcPr>
            <w:tcW w:w="4796" w:type="dxa"/>
            <w:vAlign w:val="center"/>
          </w:tcPr>
          <w:p w14:paraId="04219226" w14:textId="55D80A21"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Location of anticipated water supply?</w:t>
            </w:r>
          </w:p>
        </w:tc>
        <w:tc>
          <w:tcPr>
            <w:tcW w:w="4797" w:type="dxa"/>
          </w:tcPr>
          <w:p w14:paraId="16F07EDE" w14:textId="28274F05" w:rsidR="00742FF3" w:rsidRPr="00212F7F" w:rsidRDefault="00116B92" w:rsidP="00742FF3">
            <w:pPr>
              <w:spacing w:after="0"/>
              <w:rPr>
                <w:rFonts w:eastAsia="Calibri" w:cs="Arial"/>
                <w:sz w:val="22"/>
                <w:szCs w:val="22"/>
              </w:rPr>
            </w:pPr>
            <w:r w:rsidRPr="00212F7F">
              <w:rPr>
                <w:rFonts w:eastAsia="Calibri" w:cs="Arial"/>
                <w:sz w:val="22"/>
                <w:szCs w:val="22"/>
              </w:rPr>
              <w:t>Yes</w:t>
            </w:r>
          </w:p>
        </w:tc>
        <w:tc>
          <w:tcPr>
            <w:tcW w:w="4797" w:type="dxa"/>
          </w:tcPr>
          <w:p w14:paraId="09383009" w14:textId="5A0A68A3" w:rsidR="0041428B" w:rsidRDefault="0041428B" w:rsidP="0041428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4</w:t>
            </w:r>
            <w:r w:rsidR="006A57EE">
              <w:rPr>
                <w:rStyle w:val="normaltextrun"/>
                <w:rFonts w:ascii="Arial" w:hAnsi="Arial" w:cs="Arial"/>
                <w:sz w:val="22"/>
                <w:szCs w:val="22"/>
              </w:rPr>
              <w:t>2</w:t>
            </w:r>
            <w:r w:rsidR="00E544FB">
              <w:rPr>
                <w:rStyle w:val="normaltextrun"/>
                <w:rFonts w:ascii="Arial" w:hAnsi="Arial" w:cs="Arial"/>
                <w:sz w:val="22"/>
                <w:szCs w:val="22"/>
              </w:rPr>
              <w:t xml:space="preserve">, </w:t>
            </w:r>
            <w:r>
              <w:rPr>
                <w:rStyle w:val="normaltextrun"/>
                <w:rFonts w:ascii="Arial" w:hAnsi="Arial" w:cs="Arial"/>
                <w:sz w:val="22"/>
                <w:szCs w:val="22"/>
              </w:rPr>
              <w:t>Source of Water Supply</w:t>
            </w:r>
            <w:r w:rsidR="00A26857">
              <w:rPr>
                <w:rStyle w:val="normaltextrun"/>
                <w:rFonts w:ascii="Arial" w:hAnsi="Arial" w:cs="Arial"/>
                <w:sz w:val="22"/>
                <w:szCs w:val="22"/>
              </w:rPr>
              <w:t>,</w:t>
            </w:r>
            <w:r>
              <w:rPr>
                <w:rStyle w:val="eop"/>
                <w:rFonts w:ascii="Arial" w:hAnsi="Arial" w:cs="Arial"/>
                <w:sz w:val="22"/>
                <w:szCs w:val="22"/>
              </w:rPr>
              <w:t> </w:t>
            </w:r>
          </w:p>
          <w:p w14:paraId="233FD3EE" w14:textId="59FCB9B1" w:rsidR="00656B4A" w:rsidRPr="00600FF4" w:rsidRDefault="0041428B" w:rsidP="00AC26E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9</w:t>
            </w:r>
            <w:r w:rsidR="003F6F37">
              <w:rPr>
                <w:rStyle w:val="normaltextrun"/>
                <w:rFonts w:ascii="Arial" w:hAnsi="Arial" w:cs="Arial"/>
                <w:sz w:val="22"/>
                <w:szCs w:val="22"/>
              </w:rPr>
              <w:t>9</w:t>
            </w:r>
            <w:r>
              <w:rPr>
                <w:rStyle w:val="normaltextrun"/>
                <w:rFonts w:ascii="Arial" w:hAnsi="Arial" w:cs="Arial"/>
                <w:sz w:val="22"/>
                <w:szCs w:val="22"/>
              </w:rPr>
              <w:t>, Policy FP</w:t>
            </w:r>
            <w:r w:rsidR="004E61C9">
              <w:rPr>
                <w:rStyle w:val="normaltextrun"/>
                <w:rFonts w:ascii="Arial" w:hAnsi="Arial" w:cs="Arial"/>
                <w:sz w:val="22"/>
                <w:szCs w:val="22"/>
              </w:rPr>
              <w:t>-</w:t>
            </w:r>
            <w:r>
              <w:rPr>
                <w:rStyle w:val="normaltextrun"/>
                <w:rFonts w:ascii="Arial" w:hAnsi="Arial" w:cs="Arial"/>
                <w:sz w:val="22"/>
                <w:szCs w:val="22"/>
              </w:rPr>
              <w:t>2</w:t>
            </w:r>
            <w:r w:rsidR="00A26857">
              <w:rPr>
                <w:rStyle w:val="normaltextrun"/>
                <w:rFonts w:ascii="Arial" w:hAnsi="Arial" w:cs="Arial"/>
                <w:sz w:val="22"/>
                <w:szCs w:val="22"/>
              </w:rPr>
              <w:t>0</w:t>
            </w:r>
            <w:r w:rsidR="0046733B">
              <w:rPr>
                <w:rStyle w:val="normaltextrun"/>
                <w:rFonts w:ascii="Arial" w:hAnsi="Arial" w:cs="Arial"/>
                <w:sz w:val="22"/>
                <w:szCs w:val="22"/>
              </w:rPr>
              <w:t xml:space="preserve"> </w:t>
            </w:r>
            <w:r>
              <w:rPr>
                <w:rStyle w:val="eop"/>
                <w:rFonts w:ascii="Arial" w:hAnsi="Arial" w:cs="Arial"/>
                <w:sz w:val="22"/>
                <w:szCs w:val="22"/>
              </w:rPr>
              <w:t> </w:t>
            </w:r>
          </w:p>
        </w:tc>
      </w:tr>
      <w:tr w:rsidR="00742FF3" w:rsidRPr="00EC16D4" w14:paraId="4F43B6AC" w14:textId="77777777" w:rsidTr="0063621B">
        <w:tc>
          <w:tcPr>
            <w:tcW w:w="4796" w:type="dxa"/>
            <w:vAlign w:val="center"/>
          </w:tcPr>
          <w:p w14:paraId="136B4592" w14:textId="5C096762"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Maintenance and long-term integrity of water supplies?</w:t>
            </w:r>
          </w:p>
        </w:tc>
        <w:tc>
          <w:tcPr>
            <w:tcW w:w="4797" w:type="dxa"/>
          </w:tcPr>
          <w:p w14:paraId="1558A777" w14:textId="29119A19" w:rsidR="00742FF3" w:rsidRPr="00212F7F" w:rsidRDefault="00E67220" w:rsidP="00742FF3">
            <w:pPr>
              <w:spacing w:after="0"/>
              <w:rPr>
                <w:rFonts w:eastAsia="Calibri" w:cs="Arial"/>
                <w:sz w:val="22"/>
                <w:szCs w:val="22"/>
              </w:rPr>
            </w:pPr>
            <w:r w:rsidRPr="00212F7F">
              <w:rPr>
                <w:rFonts w:eastAsia="Calibri" w:cs="Arial"/>
                <w:sz w:val="22"/>
                <w:szCs w:val="22"/>
              </w:rPr>
              <w:t>Yes</w:t>
            </w:r>
          </w:p>
        </w:tc>
        <w:tc>
          <w:tcPr>
            <w:tcW w:w="4797" w:type="dxa"/>
          </w:tcPr>
          <w:p w14:paraId="60ACF718" w14:textId="084FE3A7" w:rsidR="00D52851" w:rsidRDefault="00D52851" w:rsidP="00D528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40-4</w:t>
            </w:r>
            <w:r w:rsidR="006A57EE">
              <w:rPr>
                <w:rStyle w:val="normaltextrun"/>
                <w:rFonts w:ascii="Arial" w:hAnsi="Arial" w:cs="Arial"/>
                <w:sz w:val="22"/>
                <w:szCs w:val="22"/>
              </w:rPr>
              <w:t>2</w:t>
            </w:r>
            <w:r>
              <w:rPr>
                <w:rStyle w:val="normaltextrun"/>
                <w:rFonts w:ascii="Arial" w:hAnsi="Arial" w:cs="Arial"/>
                <w:sz w:val="22"/>
                <w:szCs w:val="22"/>
              </w:rPr>
              <w:t>-Water Supply and Fire Flow Capacity</w:t>
            </w:r>
            <w:r w:rsidR="00E544FB">
              <w:rPr>
                <w:rStyle w:val="normaltextrun"/>
                <w:rFonts w:ascii="Arial" w:hAnsi="Arial" w:cs="Arial"/>
                <w:sz w:val="22"/>
                <w:szCs w:val="22"/>
              </w:rPr>
              <w:t>,</w:t>
            </w:r>
            <w:r>
              <w:rPr>
                <w:rStyle w:val="eop"/>
                <w:rFonts w:ascii="Arial" w:hAnsi="Arial" w:cs="Arial"/>
                <w:sz w:val="22"/>
                <w:szCs w:val="22"/>
              </w:rPr>
              <w:t> </w:t>
            </w:r>
          </w:p>
          <w:p w14:paraId="66904C20" w14:textId="13071EBD" w:rsidR="00D52851" w:rsidRDefault="00D52851" w:rsidP="00D528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9</w:t>
            </w:r>
            <w:r w:rsidR="003F6F37">
              <w:rPr>
                <w:rStyle w:val="normaltextrun"/>
                <w:rFonts w:ascii="Arial" w:hAnsi="Arial" w:cs="Arial"/>
                <w:sz w:val="22"/>
                <w:szCs w:val="22"/>
              </w:rPr>
              <w:t>9</w:t>
            </w:r>
            <w:r>
              <w:rPr>
                <w:rStyle w:val="normaltextrun"/>
                <w:rFonts w:ascii="Arial" w:hAnsi="Arial" w:cs="Arial"/>
                <w:sz w:val="22"/>
                <w:szCs w:val="22"/>
              </w:rPr>
              <w:t>, Policy FP-20</w:t>
            </w:r>
            <w:r w:rsidR="00E544FB">
              <w:rPr>
                <w:rStyle w:val="normaltextrun"/>
                <w:rFonts w:ascii="Arial" w:hAnsi="Arial" w:cs="Arial"/>
                <w:sz w:val="22"/>
                <w:szCs w:val="22"/>
              </w:rPr>
              <w:t>,</w:t>
            </w:r>
            <w:r>
              <w:rPr>
                <w:rStyle w:val="eop"/>
                <w:rFonts w:ascii="Arial" w:hAnsi="Arial" w:cs="Arial"/>
                <w:sz w:val="22"/>
                <w:szCs w:val="22"/>
              </w:rPr>
              <w:t> </w:t>
            </w:r>
          </w:p>
          <w:p w14:paraId="48C563DB" w14:textId="22635A5B" w:rsidR="00D52851" w:rsidRDefault="00D52851" w:rsidP="00D528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9</w:t>
            </w:r>
            <w:r w:rsidR="003F6F37">
              <w:rPr>
                <w:rStyle w:val="normaltextrun"/>
                <w:rFonts w:ascii="Arial" w:hAnsi="Arial" w:cs="Arial"/>
                <w:sz w:val="22"/>
                <w:szCs w:val="22"/>
              </w:rPr>
              <w:t>9</w:t>
            </w:r>
            <w:r w:rsidR="00E544FB">
              <w:rPr>
                <w:rStyle w:val="normaltextrun"/>
                <w:rFonts w:ascii="Arial" w:hAnsi="Arial" w:cs="Arial"/>
                <w:sz w:val="22"/>
                <w:szCs w:val="22"/>
              </w:rPr>
              <w:t>,</w:t>
            </w:r>
            <w:r>
              <w:rPr>
                <w:rStyle w:val="normaltextrun"/>
                <w:rFonts w:ascii="Arial" w:hAnsi="Arial" w:cs="Arial"/>
                <w:sz w:val="22"/>
                <w:szCs w:val="22"/>
              </w:rPr>
              <w:t xml:space="preserve"> Policy FP-23</w:t>
            </w:r>
            <w:r w:rsidR="00E544FB">
              <w:rPr>
                <w:rStyle w:val="normaltextrun"/>
                <w:rFonts w:ascii="Arial" w:hAnsi="Arial" w:cs="Arial"/>
                <w:sz w:val="22"/>
                <w:szCs w:val="22"/>
              </w:rPr>
              <w:t>,</w:t>
            </w:r>
            <w:r>
              <w:rPr>
                <w:rStyle w:val="eop"/>
                <w:rFonts w:ascii="Arial" w:hAnsi="Arial" w:cs="Arial"/>
                <w:sz w:val="22"/>
                <w:szCs w:val="22"/>
              </w:rPr>
              <w:t> </w:t>
            </w:r>
          </w:p>
          <w:p w14:paraId="051D4744" w14:textId="6FC6106A" w:rsidR="00BD7C83" w:rsidRPr="00600FF4" w:rsidRDefault="00D52851" w:rsidP="00600FF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 p</w:t>
            </w:r>
            <w:r w:rsidR="004E61C9">
              <w:rPr>
                <w:rStyle w:val="normaltextrun"/>
                <w:rFonts w:ascii="Arial" w:hAnsi="Arial" w:cs="Arial"/>
                <w:sz w:val="22"/>
                <w:szCs w:val="22"/>
              </w:rPr>
              <w:t>.</w:t>
            </w:r>
            <w:r>
              <w:rPr>
                <w:rStyle w:val="normaltextrun"/>
                <w:rFonts w:ascii="Arial" w:hAnsi="Arial" w:cs="Arial"/>
                <w:sz w:val="22"/>
                <w:szCs w:val="22"/>
              </w:rPr>
              <w:t xml:space="preserve"> </w:t>
            </w:r>
            <w:r w:rsidR="003F6F37">
              <w:rPr>
                <w:rStyle w:val="normaltextrun"/>
                <w:rFonts w:ascii="Arial" w:hAnsi="Arial" w:cs="Arial"/>
                <w:sz w:val="22"/>
                <w:szCs w:val="22"/>
              </w:rPr>
              <w:t>10</w:t>
            </w:r>
            <w:r w:rsidR="002955CC">
              <w:rPr>
                <w:rStyle w:val="normaltextrun"/>
                <w:rFonts w:ascii="Arial" w:hAnsi="Arial" w:cs="Arial"/>
                <w:sz w:val="22"/>
                <w:szCs w:val="22"/>
              </w:rPr>
              <w:t>1</w:t>
            </w:r>
            <w:r>
              <w:rPr>
                <w:rStyle w:val="normaltextrun"/>
                <w:rFonts w:ascii="Arial" w:hAnsi="Arial" w:cs="Arial"/>
                <w:sz w:val="22"/>
                <w:szCs w:val="22"/>
              </w:rPr>
              <w:t>, Program FP-4</w:t>
            </w:r>
            <w:r>
              <w:rPr>
                <w:rStyle w:val="eop"/>
                <w:rFonts w:ascii="Arial" w:hAnsi="Arial" w:cs="Arial"/>
                <w:sz w:val="22"/>
                <w:szCs w:val="22"/>
              </w:rPr>
              <w:t> </w:t>
            </w:r>
          </w:p>
        </w:tc>
      </w:tr>
      <w:tr w:rsidR="00742FF3" w:rsidRPr="00EC16D4" w14:paraId="75A8D605" w14:textId="77777777" w:rsidTr="0063621B">
        <w:tc>
          <w:tcPr>
            <w:tcW w:w="4796" w:type="dxa"/>
            <w:vAlign w:val="center"/>
          </w:tcPr>
          <w:p w14:paraId="73C3BC73" w14:textId="6FCFFACF"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Evacuation and emergency vehicle access?</w:t>
            </w:r>
          </w:p>
        </w:tc>
        <w:tc>
          <w:tcPr>
            <w:tcW w:w="4797" w:type="dxa"/>
          </w:tcPr>
          <w:p w14:paraId="37216B0F" w14:textId="2BB59F9F" w:rsidR="00742FF3" w:rsidRPr="00212F7F" w:rsidRDefault="00433AA6" w:rsidP="00742FF3">
            <w:pPr>
              <w:spacing w:after="0"/>
              <w:rPr>
                <w:rFonts w:eastAsia="Calibri" w:cs="Arial"/>
                <w:sz w:val="22"/>
                <w:szCs w:val="22"/>
              </w:rPr>
            </w:pPr>
            <w:r w:rsidRPr="00212F7F">
              <w:rPr>
                <w:rFonts w:eastAsia="Calibri" w:cs="Arial"/>
                <w:sz w:val="22"/>
                <w:szCs w:val="22"/>
              </w:rPr>
              <w:t>Yes</w:t>
            </w:r>
          </w:p>
        </w:tc>
        <w:tc>
          <w:tcPr>
            <w:tcW w:w="4797" w:type="dxa"/>
          </w:tcPr>
          <w:p w14:paraId="6636BFE8" w14:textId="69109066" w:rsidR="00D52851" w:rsidRDefault="00714ABC" w:rsidP="00D52851">
            <w:pPr>
              <w:pStyle w:val="paragraph"/>
              <w:spacing w:before="0" w:beforeAutospacing="0" w:after="0" w:afterAutospacing="0"/>
              <w:textAlignment w:val="baseline"/>
              <w:rPr>
                <w:rFonts w:ascii="Segoe UI" w:hAnsi="Segoe UI" w:cs="Segoe UI"/>
                <w:sz w:val="18"/>
                <w:szCs w:val="18"/>
              </w:rPr>
            </w:pPr>
            <w:r w:rsidRPr="00A0739E">
              <w:rPr>
                <w:rStyle w:val="normaltextrun"/>
                <w:rFonts w:ascii="Arial" w:hAnsi="Arial" w:cs="Arial"/>
                <w:sz w:val="22"/>
                <w:szCs w:val="22"/>
              </w:rPr>
              <w:t>SE, p. 9</w:t>
            </w:r>
            <w:r w:rsidR="003F6F37">
              <w:rPr>
                <w:rStyle w:val="normaltextrun"/>
                <w:rFonts w:ascii="Arial" w:hAnsi="Arial" w:cs="Arial"/>
                <w:sz w:val="22"/>
                <w:szCs w:val="22"/>
              </w:rPr>
              <w:t>4</w:t>
            </w:r>
            <w:r w:rsidRPr="00A0739E">
              <w:rPr>
                <w:rStyle w:val="normaltextrun"/>
                <w:rFonts w:ascii="Arial" w:hAnsi="Arial" w:cs="Arial"/>
                <w:sz w:val="22"/>
                <w:szCs w:val="22"/>
              </w:rPr>
              <w:t>,</w:t>
            </w:r>
            <w:r>
              <w:rPr>
                <w:rStyle w:val="normaltextrun"/>
                <w:rFonts w:ascii="Arial" w:hAnsi="Arial" w:cs="Arial"/>
                <w:sz w:val="22"/>
                <w:szCs w:val="22"/>
              </w:rPr>
              <w:t xml:space="preserve"> </w:t>
            </w:r>
            <w:r w:rsidR="00A0739E">
              <w:rPr>
                <w:rStyle w:val="normaltextrun"/>
                <w:rFonts w:ascii="Arial" w:hAnsi="Arial" w:cs="Arial"/>
                <w:sz w:val="22"/>
                <w:szCs w:val="22"/>
              </w:rPr>
              <w:t xml:space="preserve">Policy </w:t>
            </w:r>
            <w:r w:rsidR="00D52851">
              <w:rPr>
                <w:rStyle w:val="normaltextrun"/>
                <w:rFonts w:ascii="Arial" w:hAnsi="Arial" w:cs="Arial"/>
                <w:sz w:val="22"/>
                <w:szCs w:val="22"/>
              </w:rPr>
              <w:t>EP-6</w:t>
            </w:r>
            <w:r w:rsidR="00E544FB">
              <w:rPr>
                <w:rStyle w:val="normaltextrun"/>
                <w:rFonts w:ascii="Arial" w:hAnsi="Arial" w:cs="Arial"/>
                <w:sz w:val="22"/>
                <w:szCs w:val="22"/>
              </w:rPr>
              <w:t>,</w:t>
            </w:r>
            <w:r w:rsidR="00D52851">
              <w:rPr>
                <w:rStyle w:val="eop"/>
                <w:rFonts w:ascii="Arial" w:hAnsi="Arial" w:cs="Arial"/>
                <w:sz w:val="22"/>
                <w:szCs w:val="22"/>
              </w:rPr>
              <w:t> </w:t>
            </w:r>
          </w:p>
          <w:p w14:paraId="1B4E8F92" w14:textId="0452DA92" w:rsidR="00E364E6" w:rsidRDefault="00D52851" w:rsidP="00D5285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9</w:t>
            </w:r>
            <w:r w:rsidR="00773FE9">
              <w:rPr>
                <w:rStyle w:val="normaltextrun"/>
                <w:rFonts w:ascii="Arial" w:hAnsi="Arial" w:cs="Arial"/>
                <w:sz w:val="22"/>
                <w:szCs w:val="22"/>
              </w:rPr>
              <w:t>5</w:t>
            </w:r>
            <w:r>
              <w:rPr>
                <w:rStyle w:val="normaltextrun"/>
                <w:rFonts w:ascii="Arial" w:hAnsi="Arial" w:cs="Arial"/>
                <w:sz w:val="22"/>
                <w:szCs w:val="22"/>
              </w:rPr>
              <w:t>, Program EP-3</w:t>
            </w:r>
            <w:r w:rsidR="00E544FB">
              <w:rPr>
                <w:rStyle w:val="normaltextrun"/>
                <w:rFonts w:ascii="Arial" w:hAnsi="Arial" w:cs="Arial"/>
                <w:sz w:val="22"/>
                <w:szCs w:val="22"/>
              </w:rPr>
              <w:t>,</w:t>
            </w:r>
          </w:p>
          <w:p w14:paraId="5D6D0F0E" w14:textId="0DA231EF" w:rsidR="00D52851" w:rsidRPr="00E364E6" w:rsidRDefault="00E364E6" w:rsidP="00D52851">
            <w:pPr>
              <w:pStyle w:val="paragraph"/>
              <w:spacing w:before="0" w:beforeAutospacing="0" w:after="0" w:afterAutospacing="0"/>
              <w:textAlignment w:val="baseline"/>
              <w:rPr>
                <w:rFonts w:ascii="Arial" w:hAnsi="Arial" w:cs="Arial"/>
                <w:sz w:val="18"/>
                <w:szCs w:val="18"/>
              </w:rPr>
            </w:pPr>
            <w:r w:rsidRPr="00E364E6">
              <w:rPr>
                <w:rStyle w:val="eop"/>
                <w:rFonts w:ascii="Arial" w:hAnsi="Arial" w:cs="Arial"/>
                <w:sz w:val="22"/>
                <w:szCs w:val="22"/>
              </w:rPr>
              <w:t>SE, p. 9</w:t>
            </w:r>
            <w:r w:rsidR="00773FE9">
              <w:rPr>
                <w:rStyle w:val="eop"/>
                <w:rFonts w:ascii="Arial" w:hAnsi="Arial" w:cs="Arial"/>
                <w:sz w:val="22"/>
                <w:szCs w:val="22"/>
              </w:rPr>
              <w:t>9</w:t>
            </w:r>
            <w:r w:rsidRPr="00E364E6">
              <w:rPr>
                <w:rStyle w:val="eop"/>
                <w:rFonts w:ascii="Arial" w:hAnsi="Arial" w:cs="Arial"/>
                <w:sz w:val="22"/>
                <w:szCs w:val="22"/>
              </w:rPr>
              <w:t>, Policy FP-2</w:t>
            </w:r>
            <w:r w:rsidR="005766A9">
              <w:rPr>
                <w:rStyle w:val="eop"/>
                <w:rFonts w:ascii="Arial" w:hAnsi="Arial" w:cs="Arial"/>
                <w:sz w:val="22"/>
                <w:szCs w:val="22"/>
              </w:rPr>
              <w:t>1</w:t>
            </w:r>
            <w:r w:rsidR="003F0D32">
              <w:rPr>
                <w:rStyle w:val="eop"/>
                <w:rFonts w:ascii="Arial" w:hAnsi="Arial" w:cs="Arial"/>
                <w:sz w:val="22"/>
                <w:szCs w:val="22"/>
              </w:rPr>
              <w:t>,</w:t>
            </w:r>
            <w:r w:rsidR="00D52851" w:rsidRPr="00E364E6">
              <w:rPr>
                <w:rStyle w:val="eop"/>
                <w:rFonts w:ascii="Arial" w:hAnsi="Arial" w:cs="Arial"/>
                <w:sz w:val="22"/>
                <w:szCs w:val="22"/>
              </w:rPr>
              <w:t> </w:t>
            </w:r>
          </w:p>
          <w:p w14:paraId="1814EBDA" w14:textId="7FD5B2A7" w:rsidR="00E67220" w:rsidRPr="001F7522" w:rsidRDefault="00D52851" w:rsidP="001F752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SE</w:t>
            </w:r>
            <w:r w:rsidR="00E544FB">
              <w:rPr>
                <w:rStyle w:val="normaltextrun"/>
                <w:rFonts w:ascii="Arial" w:hAnsi="Arial" w:cs="Arial"/>
                <w:sz w:val="22"/>
                <w:szCs w:val="22"/>
              </w:rPr>
              <w:t>,</w:t>
            </w:r>
            <w:r>
              <w:rPr>
                <w:rStyle w:val="normaltextrun"/>
                <w:rFonts w:ascii="Arial" w:hAnsi="Arial" w:cs="Arial"/>
                <w:sz w:val="22"/>
                <w:szCs w:val="22"/>
              </w:rPr>
              <w:t xml:space="preserve"> p</w:t>
            </w:r>
            <w:r w:rsidR="00E544FB">
              <w:rPr>
                <w:rStyle w:val="normaltextrun"/>
                <w:rFonts w:ascii="Arial" w:hAnsi="Arial" w:cs="Arial"/>
                <w:sz w:val="22"/>
                <w:szCs w:val="22"/>
              </w:rPr>
              <w:t>.</w:t>
            </w:r>
            <w:r>
              <w:rPr>
                <w:rStyle w:val="normaltextrun"/>
                <w:rFonts w:ascii="Arial" w:hAnsi="Arial" w:cs="Arial"/>
                <w:sz w:val="22"/>
                <w:szCs w:val="22"/>
              </w:rPr>
              <w:t xml:space="preserve"> </w:t>
            </w:r>
            <w:r w:rsidR="00773FE9">
              <w:rPr>
                <w:rStyle w:val="normaltextrun"/>
                <w:rFonts w:ascii="Arial" w:hAnsi="Arial" w:cs="Arial"/>
                <w:sz w:val="22"/>
                <w:szCs w:val="22"/>
              </w:rPr>
              <w:t>100</w:t>
            </w:r>
            <w:r>
              <w:rPr>
                <w:rStyle w:val="normaltextrun"/>
                <w:rFonts w:ascii="Arial" w:hAnsi="Arial" w:cs="Arial"/>
                <w:sz w:val="22"/>
                <w:szCs w:val="22"/>
              </w:rPr>
              <w:t>, Program FP-1</w:t>
            </w:r>
            <w:r>
              <w:rPr>
                <w:rStyle w:val="eop"/>
                <w:rFonts w:ascii="Arial" w:hAnsi="Arial" w:cs="Arial"/>
                <w:sz w:val="22"/>
                <w:szCs w:val="22"/>
              </w:rPr>
              <w:t> </w:t>
            </w:r>
          </w:p>
        </w:tc>
      </w:tr>
      <w:tr w:rsidR="00433AA6" w:rsidRPr="00EC16D4" w14:paraId="175F30F0" w14:textId="77777777" w:rsidTr="0063621B">
        <w:tc>
          <w:tcPr>
            <w:tcW w:w="4796" w:type="dxa"/>
            <w:vAlign w:val="center"/>
          </w:tcPr>
          <w:p w14:paraId="69277720" w14:textId="18D5B9BC" w:rsidR="00433AA6" w:rsidRPr="00EC16D4" w:rsidRDefault="00433AA6" w:rsidP="00433AA6">
            <w:pPr>
              <w:spacing w:after="0"/>
              <w:rPr>
                <w:rFonts w:ascii="Arial Narrow" w:eastAsia="Calibri" w:hAnsi="Arial Narrow"/>
              </w:rPr>
            </w:pPr>
            <w:r w:rsidRPr="002A314E">
              <w:rPr>
                <w:rFonts w:ascii="Arial Narrow" w:hAnsi="Arial Narrow" w:cs="Calibri"/>
                <w:color w:val="000000"/>
                <w:sz w:val="22"/>
                <w:szCs w:val="22"/>
              </w:rPr>
              <w:t>Fuel modification and defensible space?</w:t>
            </w:r>
          </w:p>
        </w:tc>
        <w:tc>
          <w:tcPr>
            <w:tcW w:w="4797" w:type="dxa"/>
          </w:tcPr>
          <w:p w14:paraId="2A11E376" w14:textId="46867642" w:rsidR="00433AA6" w:rsidRPr="00212F7F" w:rsidRDefault="002D66F5" w:rsidP="00433AA6">
            <w:pPr>
              <w:spacing w:after="0"/>
              <w:rPr>
                <w:rFonts w:eastAsia="Calibri" w:cs="Arial"/>
                <w:sz w:val="22"/>
                <w:szCs w:val="22"/>
              </w:rPr>
            </w:pPr>
            <w:r>
              <w:rPr>
                <w:rFonts w:eastAsia="Calibri" w:cs="Arial"/>
                <w:sz w:val="22"/>
                <w:szCs w:val="22"/>
              </w:rPr>
              <w:t>Y</w:t>
            </w:r>
            <w:r>
              <w:rPr>
                <w:rFonts w:eastAsia="Calibri"/>
              </w:rPr>
              <w:t>es</w:t>
            </w:r>
          </w:p>
        </w:tc>
        <w:tc>
          <w:tcPr>
            <w:tcW w:w="4797" w:type="dxa"/>
          </w:tcPr>
          <w:p w14:paraId="0B5001BC" w14:textId="63C4BA57" w:rsidR="00D546D2" w:rsidRPr="009E5399" w:rsidRDefault="005766A9" w:rsidP="009E5399">
            <w:pPr>
              <w:spacing w:after="0"/>
              <w:rPr>
                <w:rFonts w:eastAsia="Calibri" w:cs="Arial"/>
                <w:sz w:val="22"/>
                <w:szCs w:val="22"/>
              </w:rPr>
            </w:pPr>
            <w:r w:rsidRPr="00773FE9">
              <w:rPr>
                <w:rFonts w:eastAsia="Calibri"/>
                <w:sz w:val="22"/>
                <w:szCs w:val="22"/>
              </w:rPr>
              <w:t>SE, p. 9</w:t>
            </w:r>
            <w:r w:rsidR="00773FE9" w:rsidRPr="00773FE9">
              <w:rPr>
                <w:rFonts w:eastAsia="Calibri"/>
                <w:sz w:val="22"/>
                <w:szCs w:val="22"/>
              </w:rPr>
              <w:t>9</w:t>
            </w:r>
            <w:r w:rsidRPr="00773FE9">
              <w:rPr>
                <w:rFonts w:eastAsia="Calibri"/>
                <w:sz w:val="22"/>
                <w:szCs w:val="22"/>
              </w:rPr>
              <w:t xml:space="preserve">, </w:t>
            </w:r>
            <w:r w:rsidR="00773FE9" w:rsidRPr="00773FE9">
              <w:rPr>
                <w:rFonts w:eastAsia="Calibri"/>
                <w:sz w:val="22"/>
                <w:szCs w:val="22"/>
              </w:rPr>
              <w:t>Policy</w:t>
            </w:r>
            <w:r w:rsidR="00773FE9">
              <w:rPr>
                <w:rFonts w:eastAsia="Calibri"/>
                <w:sz w:val="22"/>
                <w:szCs w:val="22"/>
              </w:rPr>
              <w:t xml:space="preserve"> </w:t>
            </w:r>
            <w:r w:rsidR="002A314E" w:rsidRPr="00773FE9">
              <w:rPr>
                <w:rFonts w:eastAsia="Calibri" w:cs="Arial"/>
                <w:sz w:val="22"/>
                <w:szCs w:val="22"/>
              </w:rPr>
              <w:t>FP-22,</w:t>
            </w:r>
          </w:p>
        </w:tc>
      </w:tr>
      <w:tr w:rsidR="00433AA6" w:rsidRPr="00EC16D4" w14:paraId="74FC8667" w14:textId="77777777" w:rsidTr="0063621B">
        <w:tc>
          <w:tcPr>
            <w:tcW w:w="4796" w:type="dxa"/>
            <w:vAlign w:val="center"/>
          </w:tcPr>
          <w:p w14:paraId="6628D22E" w14:textId="5A430F60" w:rsidR="00433AA6" w:rsidRPr="00EC16D4" w:rsidRDefault="00433AA6" w:rsidP="00433AA6">
            <w:pPr>
              <w:spacing w:after="0"/>
              <w:rPr>
                <w:rFonts w:ascii="Arial Narrow" w:eastAsia="Calibri" w:hAnsi="Arial Narrow"/>
              </w:rPr>
            </w:pPr>
            <w:r w:rsidRPr="009307CA">
              <w:rPr>
                <w:rFonts w:ascii="Arial Narrow" w:hAnsi="Arial Narrow" w:cs="Calibri"/>
                <w:color w:val="000000"/>
                <w:sz w:val="22"/>
                <w:szCs w:val="22"/>
              </w:rPr>
              <w:t>Vegetation clearance maintenance on public and private roads?</w:t>
            </w:r>
          </w:p>
        </w:tc>
        <w:tc>
          <w:tcPr>
            <w:tcW w:w="4797" w:type="dxa"/>
          </w:tcPr>
          <w:p w14:paraId="5417417B" w14:textId="67E4D3CD" w:rsidR="00433AA6" w:rsidRDefault="00AF11BD" w:rsidP="00433AA6">
            <w:pPr>
              <w:spacing w:after="0"/>
              <w:rPr>
                <w:rFonts w:eastAsia="Calibri" w:cs="Arial"/>
                <w:sz w:val="22"/>
                <w:szCs w:val="22"/>
              </w:rPr>
            </w:pPr>
            <w:r>
              <w:rPr>
                <w:rFonts w:eastAsia="Calibri" w:cs="Arial"/>
                <w:sz w:val="22"/>
                <w:szCs w:val="22"/>
              </w:rPr>
              <w:t>Yes</w:t>
            </w:r>
          </w:p>
          <w:p w14:paraId="47141D3B" w14:textId="66265D2F" w:rsidR="001F7522" w:rsidRPr="00212F7F" w:rsidRDefault="001F7522" w:rsidP="00433AA6">
            <w:pPr>
              <w:spacing w:after="0"/>
              <w:rPr>
                <w:rFonts w:eastAsia="Calibri" w:cs="Arial"/>
                <w:sz w:val="22"/>
                <w:szCs w:val="22"/>
              </w:rPr>
            </w:pPr>
          </w:p>
        </w:tc>
        <w:tc>
          <w:tcPr>
            <w:tcW w:w="4797" w:type="dxa"/>
          </w:tcPr>
          <w:p w14:paraId="5E57684A" w14:textId="32A5F39A" w:rsidR="001F7522" w:rsidRPr="009B0D65" w:rsidRDefault="001F7522" w:rsidP="00D52851">
            <w:pPr>
              <w:pStyle w:val="paragraph"/>
              <w:spacing w:before="0" w:beforeAutospacing="0" w:after="0" w:afterAutospacing="0"/>
              <w:textAlignment w:val="baseline"/>
              <w:rPr>
                <w:rStyle w:val="normaltextrun"/>
                <w:rFonts w:ascii="Arial" w:hAnsi="Arial" w:cs="Arial"/>
                <w:sz w:val="22"/>
                <w:szCs w:val="22"/>
              </w:rPr>
            </w:pPr>
            <w:r w:rsidRPr="009B0D65">
              <w:rPr>
                <w:rStyle w:val="normaltextrun"/>
                <w:rFonts w:ascii="Arial" w:hAnsi="Arial" w:cs="Arial"/>
                <w:sz w:val="22"/>
                <w:szCs w:val="22"/>
              </w:rPr>
              <w:t>SE, p. 9</w:t>
            </w:r>
            <w:r w:rsidR="003631D7" w:rsidRPr="009B0D65">
              <w:rPr>
                <w:rStyle w:val="normaltextrun"/>
                <w:rFonts w:ascii="Arial" w:hAnsi="Arial" w:cs="Arial"/>
                <w:sz w:val="22"/>
                <w:szCs w:val="22"/>
              </w:rPr>
              <w:t>4</w:t>
            </w:r>
            <w:r w:rsidRPr="009B0D65">
              <w:rPr>
                <w:rStyle w:val="normaltextrun"/>
                <w:rFonts w:ascii="Arial" w:hAnsi="Arial" w:cs="Arial"/>
                <w:sz w:val="22"/>
                <w:szCs w:val="22"/>
              </w:rPr>
              <w:t xml:space="preserve">, </w:t>
            </w:r>
            <w:r w:rsidR="00773FE9" w:rsidRPr="009B0D65">
              <w:rPr>
                <w:rStyle w:val="normaltextrun"/>
                <w:rFonts w:ascii="Arial" w:hAnsi="Arial" w:cs="Arial"/>
                <w:sz w:val="22"/>
                <w:szCs w:val="22"/>
              </w:rPr>
              <w:t xml:space="preserve">Policy </w:t>
            </w:r>
            <w:r w:rsidR="00DE6003" w:rsidRPr="009B0D65">
              <w:rPr>
                <w:rStyle w:val="normaltextrun"/>
                <w:rFonts w:ascii="Arial" w:hAnsi="Arial" w:cs="Arial"/>
                <w:sz w:val="22"/>
                <w:szCs w:val="22"/>
              </w:rPr>
              <w:t>EP</w:t>
            </w:r>
            <w:r w:rsidR="00212F7F" w:rsidRPr="009B0D65">
              <w:rPr>
                <w:rStyle w:val="normaltextrun"/>
                <w:rFonts w:ascii="Arial" w:hAnsi="Arial" w:cs="Arial"/>
                <w:sz w:val="22"/>
                <w:szCs w:val="22"/>
              </w:rPr>
              <w:t>-</w:t>
            </w:r>
            <w:r w:rsidR="00DE6003" w:rsidRPr="009B0D65">
              <w:rPr>
                <w:rStyle w:val="normaltextrun"/>
                <w:rFonts w:ascii="Arial" w:hAnsi="Arial" w:cs="Arial"/>
                <w:sz w:val="22"/>
                <w:szCs w:val="22"/>
              </w:rPr>
              <w:t>5</w:t>
            </w:r>
            <w:r w:rsidR="00212F7F" w:rsidRPr="009B0D65">
              <w:rPr>
                <w:rStyle w:val="normaltextrun"/>
                <w:rFonts w:ascii="Arial" w:hAnsi="Arial" w:cs="Arial"/>
                <w:sz w:val="22"/>
                <w:szCs w:val="22"/>
              </w:rPr>
              <w:t>,</w:t>
            </w:r>
            <w:r w:rsidR="00DE6003" w:rsidRPr="009B0D65">
              <w:rPr>
                <w:rStyle w:val="normaltextrun"/>
                <w:rFonts w:ascii="Arial" w:hAnsi="Arial" w:cs="Arial"/>
                <w:sz w:val="22"/>
                <w:szCs w:val="22"/>
              </w:rPr>
              <w:t xml:space="preserve"> </w:t>
            </w:r>
          </w:p>
          <w:p w14:paraId="69B23733" w14:textId="0D2D8495" w:rsidR="00592E6E" w:rsidRPr="009E5399" w:rsidRDefault="001F7522" w:rsidP="009E5399">
            <w:pPr>
              <w:pStyle w:val="paragraph"/>
              <w:spacing w:before="0" w:beforeAutospacing="0" w:after="0" w:afterAutospacing="0"/>
              <w:textAlignment w:val="baseline"/>
              <w:rPr>
                <w:rFonts w:ascii="Segoe UI" w:hAnsi="Segoe UI" w:cs="Segoe UI"/>
                <w:sz w:val="18"/>
                <w:szCs w:val="18"/>
              </w:rPr>
            </w:pPr>
            <w:r w:rsidRPr="009B0D65">
              <w:rPr>
                <w:rStyle w:val="normaltextrun"/>
                <w:rFonts w:ascii="Arial" w:hAnsi="Arial" w:cs="Arial"/>
                <w:sz w:val="22"/>
                <w:szCs w:val="22"/>
              </w:rPr>
              <w:t>SE, p. 9</w:t>
            </w:r>
            <w:r w:rsidR="003631D7" w:rsidRPr="009B0D65">
              <w:rPr>
                <w:rStyle w:val="normaltextrun"/>
                <w:rFonts w:ascii="Arial" w:hAnsi="Arial" w:cs="Arial"/>
                <w:sz w:val="22"/>
                <w:szCs w:val="22"/>
              </w:rPr>
              <w:t>4</w:t>
            </w:r>
            <w:r w:rsidRPr="009B0D65">
              <w:rPr>
                <w:rStyle w:val="normaltextrun"/>
                <w:rFonts w:ascii="Arial" w:hAnsi="Arial" w:cs="Arial"/>
                <w:sz w:val="22"/>
                <w:szCs w:val="22"/>
              </w:rPr>
              <w:t xml:space="preserve">, </w:t>
            </w:r>
            <w:r w:rsidR="00773FE9" w:rsidRPr="009B0D65">
              <w:rPr>
                <w:rStyle w:val="normaltextrun"/>
                <w:rFonts w:ascii="Arial" w:hAnsi="Arial" w:cs="Arial"/>
                <w:sz w:val="22"/>
                <w:szCs w:val="22"/>
              </w:rPr>
              <w:t xml:space="preserve">Policy </w:t>
            </w:r>
            <w:r w:rsidR="00D52851" w:rsidRPr="009B0D65">
              <w:rPr>
                <w:rStyle w:val="normaltextrun"/>
                <w:rFonts w:ascii="Arial" w:hAnsi="Arial" w:cs="Arial"/>
                <w:sz w:val="22"/>
                <w:szCs w:val="22"/>
              </w:rPr>
              <w:t>EP-6</w:t>
            </w:r>
            <w:r w:rsidR="00D52851" w:rsidRPr="009B0D65">
              <w:rPr>
                <w:rStyle w:val="eop"/>
                <w:rFonts w:ascii="Arial" w:hAnsi="Arial" w:cs="Arial"/>
                <w:sz w:val="22"/>
                <w:szCs w:val="22"/>
              </w:rPr>
              <w:t> </w:t>
            </w:r>
          </w:p>
        </w:tc>
      </w:tr>
      <w:tr w:rsidR="00742FF3" w:rsidRPr="00EC16D4" w14:paraId="635A98CB" w14:textId="77777777" w:rsidTr="0063621B">
        <w:tc>
          <w:tcPr>
            <w:tcW w:w="4796" w:type="dxa"/>
            <w:vAlign w:val="bottom"/>
          </w:tcPr>
          <w:p w14:paraId="16BD0652" w14:textId="59B1CAE9"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Visible home and street addressing and signage?</w:t>
            </w:r>
          </w:p>
        </w:tc>
        <w:tc>
          <w:tcPr>
            <w:tcW w:w="4797" w:type="dxa"/>
          </w:tcPr>
          <w:p w14:paraId="6CA836A7" w14:textId="39C82D67" w:rsidR="00742FF3" w:rsidRPr="00212F7F" w:rsidRDefault="00A66F63" w:rsidP="00742FF3">
            <w:pPr>
              <w:spacing w:after="0"/>
              <w:rPr>
                <w:rFonts w:eastAsia="Calibri" w:cs="Arial"/>
                <w:sz w:val="22"/>
                <w:szCs w:val="22"/>
              </w:rPr>
            </w:pPr>
            <w:r w:rsidRPr="00212F7F">
              <w:rPr>
                <w:rFonts w:eastAsia="Calibri" w:cs="Arial"/>
                <w:sz w:val="22"/>
                <w:szCs w:val="22"/>
              </w:rPr>
              <w:t>Yes</w:t>
            </w:r>
          </w:p>
        </w:tc>
        <w:tc>
          <w:tcPr>
            <w:tcW w:w="4797" w:type="dxa"/>
          </w:tcPr>
          <w:p w14:paraId="4E276C6A" w14:textId="7B7C5F6B" w:rsidR="001F7522" w:rsidRDefault="00AF3E36" w:rsidP="00AF3E3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 9</w:t>
            </w:r>
            <w:r w:rsidR="0054647B">
              <w:rPr>
                <w:rStyle w:val="normaltextrun"/>
                <w:rFonts w:ascii="Arial" w:hAnsi="Arial" w:cs="Arial"/>
                <w:sz w:val="22"/>
                <w:szCs w:val="22"/>
              </w:rPr>
              <w:t>9</w:t>
            </w:r>
            <w:r>
              <w:rPr>
                <w:rStyle w:val="normaltextrun"/>
                <w:rFonts w:ascii="Arial" w:hAnsi="Arial" w:cs="Arial"/>
                <w:sz w:val="22"/>
                <w:szCs w:val="22"/>
              </w:rPr>
              <w:t xml:space="preserve"> Policy FP-21,</w:t>
            </w:r>
          </w:p>
          <w:p w14:paraId="0C458DB9" w14:textId="26440DF7" w:rsidR="00BD7C83" w:rsidRPr="009E5399" w:rsidRDefault="0054647B" w:rsidP="009B0D65">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 100. Program FP-1 (c)</w:t>
            </w:r>
            <w:r>
              <w:rPr>
                <w:rStyle w:val="eop"/>
                <w:rFonts w:ascii="Arial" w:hAnsi="Arial" w:cs="Arial"/>
                <w:sz w:val="22"/>
                <w:szCs w:val="22"/>
              </w:rPr>
              <w:t> </w:t>
            </w:r>
          </w:p>
        </w:tc>
      </w:tr>
      <w:tr w:rsidR="00433AA6" w:rsidRPr="00EC16D4" w14:paraId="374E481A" w14:textId="77777777" w:rsidTr="0043426F">
        <w:tc>
          <w:tcPr>
            <w:tcW w:w="4796" w:type="dxa"/>
          </w:tcPr>
          <w:p w14:paraId="25A4927E" w14:textId="65826E30" w:rsidR="00433AA6" w:rsidRPr="002A1C87" w:rsidRDefault="00433AA6" w:rsidP="00433AA6">
            <w:pPr>
              <w:spacing w:after="0"/>
              <w:rPr>
                <w:rFonts w:ascii="Arial Narrow" w:eastAsia="Calibri" w:hAnsi="Arial Narrow"/>
                <w:sz w:val="22"/>
                <w:szCs w:val="22"/>
              </w:rPr>
            </w:pPr>
            <w:r w:rsidRPr="002A1C87">
              <w:rPr>
                <w:rFonts w:ascii="Arial Narrow" w:eastAsia="Calibri" w:hAnsi="Arial Narrow"/>
                <w:sz w:val="22"/>
                <w:szCs w:val="22"/>
              </w:rPr>
              <w:t>Community fire breaks? Is there a discussion of how those fire breaks will be maintained?</w:t>
            </w:r>
          </w:p>
        </w:tc>
        <w:tc>
          <w:tcPr>
            <w:tcW w:w="4797" w:type="dxa"/>
          </w:tcPr>
          <w:p w14:paraId="3594B115" w14:textId="112F4376" w:rsidR="00433AA6" w:rsidRPr="00212F7F" w:rsidRDefault="002D66F5" w:rsidP="00433AA6">
            <w:pPr>
              <w:spacing w:after="0"/>
              <w:rPr>
                <w:rFonts w:eastAsia="Calibri" w:cs="Arial"/>
                <w:sz w:val="22"/>
                <w:szCs w:val="22"/>
              </w:rPr>
            </w:pPr>
            <w:r>
              <w:rPr>
                <w:rFonts w:eastAsia="Calibri" w:cs="Arial"/>
                <w:sz w:val="22"/>
                <w:szCs w:val="22"/>
              </w:rPr>
              <w:t>Y</w:t>
            </w:r>
            <w:r>
              <w:rPr>
                <w:rFonts w:eastAsia="Calibri"/>
              </w:rPr>
              <w:t>es</w:t>
            </w:r>
          </w:p>
        </w:tc>
        <w:tc>
          <w:tcPr>
            <w:tcW w:w="4797" w:type="dxa"/>
          </w:tcPr>
          <w:p w14:paraId="7A450409" w14:textId="07F88FF0" w:rsidR="0002212A" w:rsidRPr="0002212A" w:rsidRDefault="00D52851" w:rsidP="00D52851">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4</w:t>
            </w:r>
            <w:r w:rsidR="003631D7">
              <w:rPr>
                <w:rStyle w:val="normaltextrun"/>
                <w:rFonts w:ascii="Arial" w:hAnsi="Arial" w:cs="Arial"/>
                <w:sz w:val="22"/>
                <w:szCs w:val="22"/>
              </w:rPr>
              <w:t>6</w:t>
            </w:r>
            <w:r>
              <w:rPr>
                <w:rStyle w:val="normaltextrun"/>
                <w:rFonts w:ascii="Arial" w:hAnsi="Arial" w:cs="Arial"/>
                <w:sz w:val="22"/>
                <w:szCs w:val="22"/>
              </w:rPr>
              <w:t>-</w:t>
            </w:r>
            <w:r w:rsidR="003631D7">
              <w:rPr>
                <w:rStyle w:val="normaltextrun"/>
                <w:rFonts w:ascii="Arial" w:hAnsi="Arial" w:cs="Arial"/>
                <w:sz w:val="22"/>
                <w:szCs w:val="22"/>
              </w:rPr>
              <w:t>49,</w:t>
            </w:r>
            <w:r>
              <w:rPr>
                <w:rStyle w:val="normaltextrun"/>
                <w:rFonts w:ascii="Arial" w:hAnsi="Arial" w:cs="Arial"/>
                <w:sz w:val="22"/>
                <w:szCs w:val="22"/>
              </w:rPr>
              <w:t xml:space="preserve"> Fire Protection Plans, Programs, and Resources</w:t>
            </w:r>
            <w:r w:rsidR="00E544FB">
              <w:rPr>
                <w:rStyle w:val="normaltextrun"/>
                <w:rFonts w:ascii="Arial" w:hAnsi="Arial" w:cs="Arial"/>
                <w:sz w:val="22"/>
                <w:szCs w:val="22"/>
              </w:rPr>
              <w:t>,</w:t>
            </w:r>
            <w:r>
              <w:rPr>
                <w:rStyle w:val="eop"/>
                <w:rFonts w:ascii="Arial" w:hAnsi="Arial" w:cs="Arial"/>
                <w:sz w:val="22"/>
                <w:szCs w:val="22"/>
              </w:rPr>
              <w:t> </w:t>
            </w:r>
          </w:p>
          <w:p w14:paraId="2CF9C80A" w14:textId="3701D1FA" w:rsidR="00D52851" w:rsidRPr="0002212A" w:rsidRDefault="00D52851" w:rsidP="00D52851">
            <w:pPr>
              <w:pStyle w:val="paragraph"/>
              <w:spacing w:before="0" w:beforeAutospacing="0" w:after="0" w:afterAutospacing="0"/>
              <w:textAlignment w:val="baseline"/>
              <w:rPr>
                <w:rFonts w:ascii="Arial" w:hAnsi="Arial" w:cs="Arial"/>
                <w:sz w:val="22"/>
                <w:szCs w:val="22"/>
              </w:rPr>
            </w:pPr>
            <w:r w:rsidRPr="0002212A">
              <w:rPr>
                <w:rStyle w:val="normaltextrun"/>
                <w:rFonts w:ascii="Arial" w:hAnsi="Arial" w:cs="Arial"/>
                <w:sz w:val="22"/>
                <w:szCs w:val="22"/>
              </w:rPr>
              <w:t>SE</w:t>
            </w:r>
            <w:r w:rsidR="00E544FB" w:rsidRPr="0002212A">
              <w:rPr>
                <w:rStyle w:val="normaltextrun"/>
                <w:rFonts w:ascii="Arial" w:hAnsi="Arial" w:cs="Arial"/>
                <w:sz w:val="22"/>
                <w:szCs w:val="22"/>
              </w:rPr>
              <w:t>,</w:t>
            </w:r>
            <w:r w:rsidRPr="0002212A">
              <w:rPr>
                <w:rStyle w:val="normaltextrun"/>
                <w:rFonts w:ascii="Arial" w:hAnsi="Arial" w:cs="Arial"/>
                <w:sz w:val="22"/>
                <w:szCs w:val="22"/>
              </w:rPr>
              <w:t xml:space="preserve"> p</w:t>
            </w:r>
            <w:r w:rsidR="00E544FB" w:rsidRPr="0002212A">
              <w:rPr>
                <w:rStyle w:val="normaltextrun"/>
                <w:rFonts w:ascii="Arial" w:hAnsi="Arial" w:cs="Arial"/>
                <w:sz w:val="22"/>
                <w:szCs w:val="22"/>
              </w:rPr>
              <w:t>.</w:t>
            </w:r>
            <w:r w:rsidRPr="0002212A">
              <w:rPr>
                <w:rStyle w:val="normaltextrun"/>
                <w:rFonts w:ascii="Arial" w:hAnsi="Arial" w:cs="Arial"/>
                <w:sz w:val="22"/>
                <w:szCs w:val="22"/>
              </w:rPr>
              <w:t xml:space="preserve"> 9</w:t>
            </w:r>
            <w:r w:rsidR="003631D7">
              <w:rPr>
                <w:rStyle w:val="normaltextrun"/>
                <w:rFonts w:ascii="Arial" w:hAnsi="Arial" w:cs="Arial"/>
                <w:sz w:val="22"/>
                <w:szCs w:val="22"/>
              </w:rPr>
              <w:t>7</w:t>
            </w:r>
            <w:r w:rsidRPr="0002212A">
              <w:rPr>
                <w:rStyle w:val="normaltextrun"/>
                <w:rFonts w:ascii="Arial" w:hAnsi="Arial" w:cs="Arial"/>
                <w:sz w:val="22"/>
                <w:szCs w:val="22"/>
              </w:rPr>
              <w:t>, Policy FP-9</w:t>
            </w:r>
            <w:r w:rsidR="00E544FB" w:rsidRPr="0002212A">
              <w:rPr>
                <w:rStyle w:val="normaltextrun"/>
                <w:rFonts w:ascii="Arial" w:hAnsi="Arial" w:cs="Arial"/>
                <w:sz w:val="22"/>
                <w:szCs w:val="22"/>
              </w:rPr>
              <w:t>,</w:t>
            </w:r>
            <w:r w:rsidRPr="0002212A">
              <w:rPr>
                <w:rStyle w:val="eop"/>
                <w:rFonts w:ascii="Arial" w:hAnsi="Arial" w:cs="Arial"/>
                <w:sz w:val="22"/>
                <w:szCs w:val="22"/>
              </w:rPr>
              <w:t> </w:t>
            </w:r>
          </w:p>
          <w:p w14:paraId="44079DB1" w14:textId="77777777" w:rsidR="003272DB" w:rsidRDefault="00D52851" w:rsidP="009B0D65">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9</w:t>
            </w:r>
            <w:r w:rsidR="003631D7">
              <w:rPr>
                <w:rStyle w:val="normaltextrun"/>
                <w:rFonts w:ascii="Arial" w:hAnsi="Arial" w:cs="Arial"/>
                <w:sz w:val="22"/>
                <w:szCs w:val="22"/>
              </w:rPr>
              <w:t>8</w:t>
            </w:r>
            <w:r>
              <w:rPr>
                <w:rStyle w:val="normaltextrun"/>
                <w:rFonts w:ascii="Arial" w:hAnsi="Arial" w:cs="Arial"/>
                <w:sz w:val="22"/>
                <w:szCs w:val="22"/>
              </w:rPr>
              <w:t>, Policy FP-17</w:t>
            </w:r>
            <w:r>
              <w:rPr>
                <w:rStyle w:val="eop"/>
                <w:rFonts w:ascii="Arial" w:hAnsi="Arial" w:cs="Arial"/>
                <w:sz w:val="22"/>
                <w:szCs w:val="22"/>
              </w:rPr>
              <w:t> </w:t>
            </w:r>
          </w:p>
          <w:p w14:paraId="7D3E3357" w14:textId="77777777" w:rsidR="001679AD" w:rsidRDefault="001679AD" w:rsidP="009B0D65">
            <w:pPr>
              <w:pStyle w:val="paragraph"/>
              <w:spacing w:before="0" w:beforeAutospacing="0" w:after="0" w:afterAutospacing="0"/>
              <w:textAlignment w:val="baseline"/>
              <w:rPr>
                <w:rStyle w:val="eop"/>
              </w:rPr>
            </w:pPr>
          </w:p>
          <w:p w14:paraId="1F7FA66E" w14:textId="77777777" w:rsidR="001679AD" w:rsidRDefault="001679AD" w:rsidP="009B0D65">
            <w:pPr>
              <w:pStyle w:val="paragraph"/>
              <w:spacing w:before="0" w:beforeAutospacing="0" w:after="0" w:afterAutospacing="0"/>
              <w:textAlignment w:val="baseline"/>
              <w:rPr>
                <w:rStyle w:val="eop"/>
              </w:rPr>
            </w:pPr>
          </w:p>
          <w:p w14:paraId="20BA7259" w14:textId="77777777" w:rsidR="001679AD" w:rsidRDefault="001679AD" w:rsidP="009B0D65">
            <w:pPr>
              <w:pStyle w:val="paragraph"/>
              <w:spacing w:before="0" w:beforeAutospacing="0" w:after="0" w:afterAutospacing="0"/>
              <w:textAlignment w:val="baseline"/>
              <w:rPr>
                <w:rStyle w:val="eop"/>
              </w:rPr>
            </w:pPr>
          </w:p>
          <w:p w14:paraId="245A4D25" w14:textId="2BDE7436" w:rsidR="001679AD" w:rsidRPr="003272DB" w:rsidRDefault="001679AD" w:rsidP="009B0D65">
            <w:pPr>
              <w:pStyle w:val="paragraph"/>
              <w:spacing w:before="0" w:beforeAutospacing="0" w:after="0" w:afterAutospacing="0"/>
              <w:textAlignment w:val="baseline"/>
              <w:rPr>
                <w:rFonts w:ascii="Arial" w:hAnsi="Arial" w:cs="Arial"/>
                <w:sz w:val="22"/>
                <w:szCs w:val="22"/>
              </w:rPr>
            </w:pPr>
          </w:p>
        </w:tc>
      </w:tr>
    </w:tbl>
    <w:p w14:paraId="587BF62C" w14:textId="269FE4E1" w:rsidR="00742FF3" w:rsidRPr="00EC16D4" w:rsidRDefault="00742FF3" w:rsidP="00742FF3">
      <w:pPr>
        <w:pStyle w:val="Heading3"/>
        <w:rPr>
          <w:rFonts w:eastAsia="Calibri"/>
          <w:iCs w:val="0"/>
        </w:rPr>
      </w:pPr>
      <w:bookmarkStart w:id="11" w:name="_Toc23168273"/>
      <w:r w:rsidRPr="00EC16D4">
        <w:rPr>
          <w:rFonts w:eastAsia="Calibri"/>
          <w:iCs w:val="0"/>
        </w:rPr>
        <w:lastRenderedPageBreak/>
        <w:t>Section 3 Working cooperatively with public agencies responsible for fire protection.</w:t>
      </w:r>
      <w:bookmarkEnd w:id="11"/>
    </w:p>
    <w:tbl>
      <w:tblPr>
        <w:tblStyle w:val="TableGrid"/>
        <w:tblW w:w="0" w:type="auto"/>
        <w:tblLook w:val="04A0" w:firstRow="1" w:lastRow="0" w:firstColumn="1" w:lastColumn="0" w:noHBand="0" w:noVBand="1"/>
        <w:tblCaption w:val="Section 3 Table"/>
      </w:tblPr>
      <w:tblGrid>
        <w:gridCol w:w="4796"/>
        <w:gridCol w:w="4797"/>
        <w:gridCol w:w="4797"/>
      </w:tblGrid>
      <w:tr w:rsidR="00742FF3" w:rsidRPr="00EC16D4" w14:paraId="55D3F6CE" w14:textId="77777777" w:rsidTr="00742FF3">
        <w:trPr>
          <w:tblHeader/>
        </w:trPr>
        <w:tc>
          <w:tcPr>
            <w:tcW w:w="4796" w:type="dxa"/>
          </w:tcPr>
          <w:p w14:paraId="72417E5B" w14:textId="5116FE58" w:rsidR="00742FF3" w:rsidRPr="00EC16D4" w:rsidRDefault="00742FF3" w:rsidP="0043426F">
            <w:pPr>
              <w:spacing w:after="0"/>
              <w:rPr>
                <w:rFonts w:ascii="Arial Narrow" w:eastAsia="Calibri" w:hAnsi="Arial Narrow"/>
              </w:rPr>
            </w:pPr>
            <w:r w:rsidRPr="00EC16D4">
              <w:rPr>
                <w:rFonts w:ascii="Arial Narrow" w:eastAsia="Calibri" w:hAnsi="Arial Narrow"/>
              </w:rPr>
              <w:t>Question</w:t>
            </w:r>
          </w:p>
        </w:tc>
        <w:tc>
          <w:tcPr>
            <w:tcW w:w="4797" w:type="dxa"/>
          </w:tcPr>
          <w:p w14:paraId="55995255" w14:textId="0EC81229" w:rsidR="00742FF3" w:rsidRPr="00EC16D4" w:rsidRDefault="00E348AD" w:rsidP="0043426F">
            <w:pPr>
              <w:spacing w:after="0"/>
              <w:rPr>
                <w:rFonts w:ascii="Arial Narrow" w:eastAsia="Calibri" w:hAnsi="Arial Narrow"/>
              </w:rPr>
            </w:pPr>
            <w:r w:rsidRPr="00EC16D4">
              <w:rPr>
                <w:rFonts w:ascii="Arial Narrow" w:eastAsia="Calibri" w:hAnsi="Arial Narrow"/>
              </w:rPr>
              <w:t xml:space="preserve">Yes or </w:t>
            </w:r>
            <w:proofErr w:type="gramStart"/>
            <w:r w:rsidRPr="00EC16D4">
              <w:rPr>
                <w:rFonts w:ascii="Arial Narrow" w:eastAsia="Calibri" w:hAnsi="Arial Narrow"/>
              </w:rPr>
              <w:t>No</w:t>
            </w:r>
            <w:proofErr w:type="gramEnd"/>
          </w:p>
        </w:tc>
        <w:tc>
          <w:tcPr>
            <w:tcW w:w="4797" w:type="dxa"/>
          </w:tcPr>
          <w:p w14:paraId="75F868A8" w14:textId="72F7400F" w:rsidR="00742FF3" w:rsidRPr="00EC16D4" w:rsidRDefault="00742FF3" w:rsidP="0043426F">
            <w:pPr>
              <w:spacing w:after="0"/>
              <w:rPr>
                <w:rFonts w:ascii="Arial Narrow" w:eastAsia="Calibri" w:hAnsi="Arial Narrow"/>
              </w:rPr>
            </w:pPr>
            <w:r w:rsidRPr="00EC16D4">
              <w:rPr>
                <w:rFonts w:ascii="Arial Narrow" w:eastAsia="Calibri" w:hAnsi="Arial Narrow"/>
              </w:rPr>
              <w:t>Comments and Recommendations</w:t>
            </w:r>
          </w:p>
        </w:tc>
      </w:tr>
      <w:tr w:rsidR="00D23886" w:rsidRPr="00EC16D4" w14:paraId="17778C79" w14:textId="77777777" w:rsidTr="006E3327">
        <w:tc>
          <w:tcPr>
            <w:tcW w:w="4796" w:type="dxa"/>
            <w:vAlign w:val="center"/>
          </w:tcPr>
          <w:p w14:paraId="08E9B44A" w14:textId="731F4407" w:rsidR="00D23886" w:rsidRPr="00EC16D4" w:rsidRDefault="00D23886" w:rsidP="00D23886">
            <w:pPr>
              <w:spacing w:after="0"/>
              <w:rPr>
                <w:rFonts w:ascii="Arial Narrow" w:eastAsia="Calibri" w:hAnsi="Arial Narrow"/>
              </w:rPr>
            </w:pPr>
            <w:r w:rsidRPr="00EC16D4">
              <w:rPr>
                <w:rFonts w:ascii="Arial Narrow" w:hAnsi="Arial Narrow" w:cs="Calibri"/>
                <w:color w:val="000000"/>
                <w:sz w:val="22"/>
                <w:szCs w:val="22"/>
              </w:rPr>
              <w:t>Is there a map or description of existing emergency service facilities and areas lacking service, specifically noting any areas in SRAs or VHFHSZs?</w:t>
            </w:r>
          </w:p>
        </w:tc>
        <w:tc>
          <w:tcPr>
            <w:tcW w:w="4797" w:type="dxa"/>
          </w:tcPr>
          <w:p w14:paraId="5C04DD0B" w14:textId="5AF35B35" w:rsidR="008F0F2E" w:rsidRDefault="002D66F5" w:rsidP="00D23886">
            <w:pPr>
              <w:spacing w:after="0"/>
              <w:rPr>
                <w:rFonts w:eastAsia="Calibri"/>
              </w:rPr>
            </w:pPr>
            <w:r>
              <w:rPr>
                <w:rFonts w:eastAsia="Calibri"/>
                <w:sz w:val="22"/>
                <w:szCs w:val="22"/>
              </w:rPr>
              <w:t>Y</w:t>
            </w:r>
            <w:r>
              <w:rPr>
                <w:rFonts w:eastAsia="Calibri"/>
              </w:rPr>
              <w:t>es</w:t>
            </w:r>
          </w:p>
          <w:p w14:paraId="4F821435" w14:textId="77777777" w:rsidR="008F0F2E" w:rsidRDefault="008F0F2E" w:rsidP="00D23886">
            <w:pPr>
              <w:spacing w:after="0"/>
              <w:rPr>
                <w:rFonts w:eastAsia="Calibri"/>
              </w:rPr>
            </w:pPr>
          </w:p>
          <w:p w14:paraId="6B5509FD" w14:textId="77777777" w:rsidR="008F0F2E" w:rsidRDefault="008F0F2E" w:rsidP="00D23886">
            <w:pPr>
              <w:spacing w:after="0"/>
              <w:rPr>
                <w:rFonts w:eastAsia="Calibri"/>
              </w:rPr>
            </w:pPr>
          </w:p>
          <w:p w14:paraId="4EFD458F" w14:textId="77777777" w:rsidR="008F0F2E" w:rsidRDefault="008F0F2E" w:rsidP="00D23886">
            <w:pPr>
              <w:spacing w:after="0"/>
              <w:rPr>
                <w:rFonts w:eastAsia="Calibri"/>
              </w:rPr>
            </w:pPr>
          </w:p>
          <w:p w14:paraId="09372C15" w14:textId="77777777" w:rsidR="008F0F2E" w:rsidRDefault="008F0F2E" w:rsidP="00D23886">
            <w:pPr>
              <w:spacing w:after="0"/>
              <w:rPr>
                <w:rFonts w:eastAsia="Calibri"/>
              </w:rPr>
            </w:pPr>
          </w:p>
          <w:p w14:paraId="08B63448" w14:textId="7E6A99CA" w:rsidR="008F0F2E" w:rsidRPr="00866244" w:rsidRDefault="008F0F2E" w:rsidP="00D23886">
            <w:pPr>
              <w:spacing w:after="0"/>
              <w:rPr>
                <w:rFonts w:eastAsia="Calibri" w:cs="Arial"/>
                <w:sz w:val="22"/>
                <w:szCs w:val="22"/>
              </w:rPr>
            </w:pPr>
          </w:p>
        </w:tc>
        <w:tc>
          <w:tcPr>
            <w:tcW w:w="4797" w:type="dxa"/>
            <w:shd w:val="clear" w:color="auto" w:fill="auto"/>
          </w:tcPr>
          <w:p w14:paraId="2AC76371" w14:textId="55017211" w:rsidR="009B0D65" w:rsidRPr="00FC3BC2" w:rsidRDefault="009B0D65" w:rsidP="00D52851">
            <w:pPr>
              <w:pStyle w:val="paragraph"/>
              <w:spacing w:before="0" w:beforeAutospacing="0" w:after="0" w:afterAutospacing="0"/>
              <w:textAlignment w:val="baseline"/>
              <w:rPr>
                <w:rFonts w:ascii="Arial" w:hAnsi="Arial" w:cs="Arial"/>
                <w:sz w:val="22"/>
                <w:szCs w:val="22"/>
              </w:rPr>
            </w:pPr>
            <w:r w:rsidRPr="00FC3BC2">
              <w:rPr>
                <w:rStyle w:val="normaltextrun"/>
                <w:rFonts w:ascii="Arial" w:hAnsi="Arial" w:cs="Arial"/>
                <w:sz w:val="22"/>
                <w:szCs w:val="22"/>
              </w:rPr>
              <w:t>SE, p. 44</w:t>
            </w:r>
            <w:r w:rsidR="00FC3BC2" w:rsidRPr="00FC3BC2">
              <w:rPr>
                <w:rStyle w:val="normaltextrun"/>
                <w:rFonts w:ascii="Arial" w:hAnsi="Arial" w:cs="Arial"/>
                <w:sz w:val="22"/>
                <w:szCs w:val="22"/>
              </w:rPr>
              <w:t xml:space="preserve">, </w:t>
            </w:r>
            <w:r w:rsidR="00FC3BC2" w:rsidRPr="00FC3BC2">
              <w:rPr>
                <w:rFonts w:ascii="Arial" w:hAnsi="Arial" w:cs="Arial"/>
                <w:sz w:val="22"/>
                <w:szCs w:val="22"/>
              </w:rPr>
              <w:t>Fire Responsibility Areas and Mutual Aid,</w:t>
            </w:r>
          </w:p>
          <w:p w14:paraId="19F2CEA4" w14:textId="34DCABBC" w:rsidR="00FC3BC2" w:rsidRPr="00FC3BC2" w:rsidRDefault="00FC3BC2" w:rsidP="00D52851">
            <w:pPr>
              <w:pStyle w:val="paragraph"/>
              <w:spacing w:before="0" w:beforeAutospacing="0" w:after="0" w:afterAutospacing="0"/>
              <w:textAlignment w:val="baseline"/>
              <w:rPr>
                <w:rStyle w:val="normaltextrun"/>
                <w:rFonts w:ascii="Arial" w:hAnsi="Arial" w:cs="Arial"/>
                <w:sz w:val="22"/>
                <w:szCs w:val="22"/>
              </w:rPr>
            </w:pPr>
            <w:r w:rsidRPr="00FC3BC2">
              <w:rPr>
                <w:rStyle w:val="normaltextrun"/>
                <w:rFonts w:ascii="Arial" w:hAnsi="Arial" w:cs="Arial"/>
                <w:sz w:val="22"/>
                <w:szCs w:val="22"/>
              </w:rPr>
              <w:t xml:space="preserve">SE, p. 45, Figure 12 </w:t>
            </w:r>
            <w:r w:rsidRPr="00FC3BC2">
              <w:rPr>
                <w:rFonts w:ascii="Arial" w:hAnsi="Arial" w:cs="Arial"/>
                <w:sz w:val="22"/>
                <w:szCs w:val="22"/>
              </w:rPr>
              <w:t>Fire Responsibility</w:t>
            </w:r>
            <w:r>
              <w:rPr>
                <w:rFonts w:ascii="Arial" w:hAnsi="Arial" w:cs="Arial"/>
                <w:sz w:val="22"/>
                <w:szCs w:val="22"/>
              </w:rPr>
              <w:t>,</w:t>
            </w:r>
          </w:p>
          <w:p w14:paraId="525714E3" w14:textId="77777777" w:rsidR="001679AD" w:rsidRDefault="00D52851" w:rsidP="00D52851">
            <w:pPr>
              <w:pStyle w:val="paragraph"/>
              <w:spacing w:before="0" w:beforeAutospacing="0" w:after="0" w:afterAutospacing="0"/>
              <w:textAlignment w:val="baseline"/>
              <w:rPr>
                <w:rStyle w:val="normaltextrun"/>
                <w:rFonts w:ascii="Arial" w:hAnsi="Arial" w:cs="Arial"/>
                <w:sz w:val="22"/>
                <w:szCs w:val="22"/>
              </w:rPr>
            </w:pPr>
            <w:r w:rsidRPr="00FC3BC2">
              <w:rPr>
                <w:rStyle w:val="normaltextrun"/>
                <w:rFonts w:ascii="Arial" w:hAnsi="Arial" w:cs="Arial"/>
                <w:sz w:val="22"/>
                <w:szCs w:val="22"/>
              </w:rPr>
              <w:t>SE, p</w:t>
            </w:r>
            <w:r w:rsidR="00E544FB" w:rsidRPr="00FC3BC2">
              <w:rPr>
                <w:rStyle w:val="normaltextrun"/>
                <w:rFonts w:ascii="Arial" w:hAnsi="Arial" w:cs="Arial"/>
                <w:sz w:val="22"/>
                <w:szCs w:val="22"/>
              </w:rPr>
              <w:t>.</w:t>
            </w:r>
            <w:r w:rsidRPr="00FC3BC2">
              <w:rPr>
                <w:rStyle w:val="normaltextrun"/>
                <w:rFonts w:ascii="Arial" w:hAnsi="Arial" w:cs="Arial"/>
                <w:sz w:val="22"/>
                <w:szCs w:val="22"/>
              </w:rPr>
              <w:t xml:space="preserve"> 7</w:t>
            </w:r>
            <w:r w:rsidR="00235842" w:rsidRPr="00FC3BC2">
              <w:rPr>
                <w:rStyle w:val="normaltextrun"/>
                <w:rFonts w:ascii="Arial" w:hAnsi="Arial" w:cs="Arial"/>
                <w:sz w:val="22"/>
                <w:szCs w:val="22"/>
              </w:rPr>
              <w:t>6</w:t>
            </w:r>
            <w:r w:rsidRPr="00FC3BC2">
              <w:rPr>
                <w:rStyle w:val="normaltextrun"/>
                <w:rFonts w:ascii="Arial" w:hAnsi="Arial" w:cs="Arial"/>
                <w:sz w:val="22"/>
                <w:szCs w:val="22"/>
              </w:rPr>
              <w:t>, Figure 25-Map of Critical Facilities and Fire Hazard Severity Zones</w:t>
            </w:r>
            <w:r w:rsidR="006E29F0" w:rsidRPr="00FC3BC2">
              <w:rPr>
                <w:rStyle w:val="normaltextrun"/>
                <w:rFonts w:ascii="Arial" w:hAnsi="Arial" w:cs="Arial"/>
                <w:sz w:val="22"/>
                <w:szCs w:val="22"/>
              </w:rPr>
              <w:t>,</w:t>
            </w:r>
            <w:r w:rsidR="00FC3BC2">
              <w:rPr>
                <w:rStyle w:val="normaltextrun"/>
                <w:rFonts w:ascii="Arial" w:hAnsi="Arial" w:cs="Arial"/>
                <w:sz w:val="22"/>
                <w:szCs w:val="22"/>
              </w:rPr>
              <w:t xml:space="preserve">  </w:t>
            </w:r>
          </w:p>
          <w:p w14:paraId="260E13E0" w14:textId="5804FC7C" w:rsidR="00E60D56" w:rsidRPr="004257C5" w:rsidRDefault="004257C5" w:rsidP="00D52851">
            <w:pPr>
              <w:pStyle w:val="paragraph"/>
              <w:spacing w:before="0" w:beforeAutospacing="0" w:after="0" w:afterAutospacing="0"/>
              <w:textAlignment w:val="baseline"/>
              <w:rPr>
                <w:rStyle w:val="normaltextrun"/>
                <w:rFonts w:ascii="Arial" w:hAnsi="Arial" w:cs="Arial"/>
                <w:sz w:val="22"/>
                <w:szCs w:val="22"/>
              </w:rPr>
            </w:pPr>
            <w:r w:rsidRPr="004257C5">
              <w:rPr>
                <w:rStyle w:val="normaltextrun"/>
                <w:rFonts w:ascii="Arial" w:hAnsi="Arial" w:cs="Arial"/>
                <w:sz w:val="22"/>
                <w:szCs w:val="22"/>
              </w:rPr>
              <w:t xml:space="preserve">SE, </w:t>
            </w:r>
            <w:r w:rsidR="00D52851" w:rsidRPr="004257C5">
              <w:rPr>
                <w:rStyle w:val="normaltextrun"/>
                <w:rFonts w:ascii="Arial" w:hAnsi="Arial" w:cs="Arial"/>
                <w:sz w:val="22"/>
                <w:szCs w:val="22"/>
              </w:rPr>
              <w:t xml:space="preserve">Appendix </w:t>
            </w:r>
            <w:proofErr w:type="gramStart"/>
            <w:r w:rsidR="00D52851" w:rsidRPr="004257C5">
              <w:rPr>
                <w:rStyle w:val="normaltextrun"/>
                <w:rFonts w:ascii="Arial" w:hAnsi="Arial" w:cs="Arial"/>
                <w:sz w:val="22"/>
                <w:szCs w:val="22"/>
              </w:rPr>
              <w:t xml:space="preserve">B, </w:t>
            </w:r>
            <w:r w:rsidR="00161D59" w:rsidRPr="004257C5">
              <w:rPr>
                <w:rStyle w:val="normaltextrun"/>
                <w:rFonts w:ascii="Arial" w:hAnsi="Arial" w:cs="Arial"/>
                <w:sz w:val="22"/>
                <w:szCs w:val="22"/>
              </w:rPr>
              <w:t xml:space="preserve"> Annex</w:t>
            </w:r>
            <w:proofErr w:type="gramEnd"/>
            <w:r w:rsidR="00161D59" w:rsidRPr="004257C5">
              <w:rPr>
                <w:rStyle w:val="normaltextrun"/>
                <w:rFonts w:ascii="Arial" w:hAnsi="Arial" w:cs="Arial"/>
                <w:sz w:val="22"/>
                <w:szCs w:val="22"/>
              </w:rPr>
              <w:t xml:space="preserve"> B-12, Figure B-2 </w:t>
            </w:r>
            <w:r w:rsidR="00CB5D7F" w:rsidRPr="004257C5">
              <w:rPr>
                <w:rStyle w:val="normaltextrun"/>
                <w:rFonts w:ascii="Arial" w:hAnsi="Arial" w:cs="Arial"/>
                <w:sz w:val="22"/>
                <w:szCs w:val="22"/>
              </w:rPr>
              <w:t xml:space="preserve">City of Nevada City - </w:t>
            </w:r>
            <w:r w:rsidR="00D52851" w:rsidRPr="004257C5">
              <w:rPr>
                <w:rStyle w:val="normaltextrun"/>
                <w:rFonts w:ascii="Arial" w:hAnsi="Arial" w:cs="Arial"/>
                <w:sz w:val="22"/>
                <w:szCs w:val="22"/>
              </w:rPr>
              <w:t>Critical Facilities</w:t>
            </w:r>
            <w:r w:rsidR="006E29F0" w:rsidRPr="004257C5">
              <w:rPr>
                <w:rStyle w:val="normaltextrun"/>
                <w:rFonts w:ascii="Arial" w:hAnsi="Arial" w:cs="Arial"/>
                <w:sz w:val="22"/>
                <w:szCs w:val="22"/>
              </w:rPr>
              <w:t>,</w:t>
            </w:r>
            <w:r w:rsidR="00D52851" w:rsidRPr="004257C5">
              <w:rPr>
                <w:rStyle w:val="normaltextrun"/>
                <w:rFonts w:ascii="Arial" w:hAnsi="Arial" w:cs="Arial"/>
                <w:sz w:val="22"/>
                <w:szCs w:val="22"/>
              </w:rPr>
              <w:t xml:space="preserve"> </w:t>
            </w:r>
          </w:p>
          <w:p w14:paraId="510066E0" w14:textId="4B6B3065" w:rsidR="001679AD" w:rsidRPr="009E5399" w:rsidRDefault="004257C5" w:rsidP="009E5399">
            <w:pPr>
              <w:pStyle w:val="paragraph"/>
              <w:spacing w:before="0" w:beforeAutospacing="0" w:after="0" w:afterAutospacing="0"/>
              <w:textAlignment w:val="baseline"/>
              <w:rPr>
                <w:rFonts w:ascii="Arial" w:hAnsi="Arial" w:cs="Arial"/>
                <w:sz w:val="22"/>
                <w:szCs w:val="22"/>
              </w:rPr>
            </w:pPr>
            <w:r w:rsidRPr="004257C5">
              <w:rPr>
                <w:rStyle w:val="normaltextrun"/>
                <w:rFonts w:ascii="Arial" w:hAnsi="Arial" w:cs="Arial"/>
                <w:sz w:val="22"/>
                <w:szCs w:val="22"/>
              </w:rPr>
              <w:t xml:space="preserve">SE, </w:t>
            </w:r>
            <w:r w:rsidR="00CB5D7F" w:rsidRPr="004257C5">
              <w:rPr>
                <w:rStyle w:val="normaltextrun"/>
                <w:rFonts w:ascii="Arial" w:hAnsi="Arial" w:cs="Arial"/>
                <w:sz w:val="22"/>
                <w:szCs w:val="22"/>
              </w:rPr>
              <w:t>Appendix D, p.7, Essential Service Facilities Map</w:t>
            </w:r>
          </w:p>
        </w:tc>
      </w:tr>
      <w:tr w:rsidR="00742FF3" w:rsidRPr="00EC16D4" w14:paraId="6ABC536E" w14:textId="77777777" w:rsidTr="0063621B">
        <w:tc>
          <w:tcPr>
            <w:tcW w:w="4796" w:type="dxa"/>
            <w:vAlign w:val="bottom"/>
          </w:tcPr>
          <w:p w14:paraId="3FB02DC1" w14:textId="1181AD91"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Does the plan include an assessment and projection of future emergency service needs?</w:t>
            </w:r>
          </w:p>
        </w:tc>
        <w:tc>
          <w:tcPr>
            <w:tcW w:w="4797" w:type="dxa"/>
          </w:tcPr>
          <w:p w14:paraId="64D814AF" w14:textId="65190093" w:rsidR="00742FF3" w:rsidRPr="00212F7F" w:rsidRDefault="002D66F5" w:rsidP="00742FF3">
            <w:pPr>
              <w:spacing w:after="0"/>
              <w:rPr>
                <w:rFonts w:eastAsia="Calibri" w:cs="Arial"/>
                <w:sz w:val="22"/>
                <w:szCs w:val="22"/>
              </w:rPr>
            </w:pPr>
            <w:r>
              <w:rPr>
                <w:rFonts w:eastAsia="Calibri"/>
                <w:sz w:val="22"/>
                <w:szCs w:val="22"/>
              </w:rPr>
              <w:t>Y</w:t>
            </w:r>
            <w:r>
              <w:rPr>
                <w:rFonts w:eastAsia="Calibri"/>
              </w:rPr>
              <w:t>es</w:t>
            </w:r>
          </w:p>
        </w:tc>
        <w:tc>
          <w:tcPr>
            <w:tcW w:w="4797" w:type="dxa"/>
          </w:tcPr>
          <w:p w14:paraId="5D89AA2E" w14:textId="2ED54855" w:rsidR="0060406C" w:rsidRDefault="00D52851" w:rsidP="00D5285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6</w:t>
            </w:r>
            <w:r w:rsidR="00235842">
              <w:rPr>
                <w:rStyle w:val="normaltextrun"/>
                <w:rFonts w:ascii="Arial" w:hAnsi="Arial" w:cs="Arial"/>
                <w:sz w:val="22"/>
                <w:szCs w:val="22"/>
              </w:rPr>
              <w:t>8</w:t>
            </w:r>
            <w:r w:rsidR="00FC3BC2">
              <w:rPr>
                <w:rStyle w:val="normaltextrun"/>
                <w:rFonts w:ascii="Arial" w:hAnsi="Arial" w:cs="Arial"/>
                <w:sz w:val="22"/>
                <w:szCs w:val="22"/>
              </w:rPr>
              <w:t xml:space="preserve"> thru </w:t>
            </w:r>
            <w:proofErr w:type="gramStart"/>
            <w:r>
              <w:rPr>
                <w:rStyle w:val="normaltextrun"/>
                <w:rFonts w:ascii="Arial" w:hAnsi="Arial" w:cs="Arial"/>
                <w:sz w:val="22"/>
                <w:szCs w:val="22"/>
              </w:rPr>
              <w:t>7</w:t>
            </w:r>
            <w:r w:rsidR="00235842">
              <w:rPr>
                <w:rStyle w:val="normaltextrun"/>
                <w:rFonts w:ascii="Arial" w:hAnsi="Arial" w:cs="Arial"/>
                <w:sz w:val="22"/>
                <w:szCs w:val="22"/>
              </w:rPr>
              <w:t>1</w:t>
            </w:r>
            <w:r w:rsidR="00FC3BC2">
              <w:rPr>
                <w:rStyle w:val="normaltextrun"/>
                <w:rFonts w:ascii="Arial" w:hAnsi="Arial" w:cs="Arial"/>
                <w:sz w:val="22"/>
                <w:szCs w:val="22"/>
              </w:rPr>
              <w:t>,</w:t>
            </w:r>
            <w:r w:rsidR="00E544FB">
              <w:rPr>
                <w:rStyle w:val="normaltextrun"/>
                <w:rFonts w:ascii="Arial" w:hAnsi="Arial" w:cs="Arial"/>
                <w:sz w:val="22"/>
                <w:szCs w:val="22"/>
              </w:rPr>
              <w:t xml:space="preserve"> </w:t>
            </w:r>
            <w:r>
              <w:rPr>
                <w:rStyle w:val="normaltextrun"/>
                <w:rFonts w:ascii="Arial" w:hAnsi="Arial" w:cs="Arial"/>
                <w:sz w:val="22"/>
                <w:szCs w:val="22"/>
              </w:rPr>
              <w:t xml:space="preserve"> Public</w:t>
            </w:r>
            <w:proofErr w:type="gramEnd"/>
            <w:r>
              <w:rPr>
                <w:rStyle w:val="normaltextrun"/>
                <w:rFonts w:ascii="Arial" w:hAnsi="Arial" w:cs="Arial"/>
                <w:sz w:val="22"/>
                <w:szCs w:val="22"/>
              </w:rPr>
              <w:t xml:space="preserve"> Safety Services and Facilities</w:t>
            </w:r>
            <w:r w:rsidR="00E544FB">
              <w:rPr>
                <w:rStyle w:val="normaltextrun"/>
                <w:rFonts w:ascii="Arial" w:hAnsi="Arial" w:cs="Arial"/>
                <w:sz w:val="22"/>
                <w:szCs w:val="22"/>
              </w:rPr>
              <w:t>,</w:t>
            </w:r>
            <w:r>
              <w:rPr>
                <w:rStyle w:val="normaltextrun"/>
                <w:rFonts w:ascii="Arial" w:hAnsi="Arial" w:cs="Arial"/>
                <w:sz w:val="22"/>
                <w:szCs w:val="22"/>
              </w:rPr>
              <w:t xml:space="preserve"> </w:t>
            </w:r>
          </w:p>
          <w:p w14:paraId="0250B465" w14:textId="7A38666C" w:rsidR="00D52851" w:rsidRDefault="00D52851" w:rsidP="00D52851">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SE, p</w:t>
            </w:r>
            <w:r w:rsidR="00E544FB">
              <w:rPr>
                <w:rStyle w:val="normaltextrun"/>
                <w:rFonts w:ascii="Arial" w:hAnsi="Arial" w:cs="Arial"/>
                <w:sz w:val="22"/>
                <w:szCs w:val="22"/>
              </w:rPr>
              <w:t>.</w:t>
            </w:r>
            <w:r>
              <w:rPr>
                <w:rStyle w:val="normaltextrun"/>
                <w:rFonts w:ascii="Arial" w:hAnsi="Arial" w:cs="Arial"/>
                <w:sz w:val="22"/>
                <w:szCs w:val="22"/>
              </w:rPr>
              <w:t xml:space="preserve"> </w:t>
            </w:r>
            <w:proofErr w:type="gramStart"/>
            <w:r>
              <w:rPr>
                <w:rStyle w:val="normaltextrun"/>
                <w:rFonts w:ascii="Arial" w:hAnsi="Arial" w:cs="Arial"/>
                <w:sz w:val="22"/>
                <w:szCs w:val="22"/>
              </w:rPr>
              <w:t>7</w:t>
            </w:r>
            <w:r w:rsidR="00235842">
              <w:rPr>
                <w:rStyle w:val="normaltextrun"/>
                <w:rFonts w:ascii="Arial" w:hAnsi="Arial" w:cs="Arial"/>
                <w:sz w:val="22"/>
                <w:szCs w:val="22"/>
              </w:rPr>
              <w:t>2</w:t>
            </w:r>
            <w:r w:rsidR="00E544FB">
              <w:rPr>
                <w:rStyle w:val="normaltextrun"/>
                <w:rFonts w:ascii="Arial" w:hAnsi="Arial" w:cs="Arial"/>
                <w:sz w:val="22"/>
                <w:szCs w:val="22"/>
              </w:rPr>
              <w:t xml:space="preserve"> </w:t>
            </w:r>
            <w:r>
              <w:rPr>
                <w:rStyle w:val="normaltextrun"/>
                <w:rFonts w:ascii="Arial" w:hAnsi="Arial" w:cs="Arial"/>
                <w:sz w:val="22"/>
                <w:szCs w:val="22"/>
              </w:rPr>
              <w:t xml:space="preserve"> Figure</w:t>
            </w:r>
            <w:proofErr w:type="gramEnd"/>
            <w:r>
              <w:rPr>
                <w:rStyle w:val="normaltextrun"/>
                <w:rFonts w:ascii="Arial" w:hAnsi="Arial" w:cs="Arial"/>
                <w:sz w:val="22"/>
                <w:szCs w:val="22"/>
              </w:rPr>
              <w:t xml:space="preserve"> 21, Map of Critical Facilities</w:t>
            </w:r>
            <w:r w:rsidR="004257C5">
              <w:rPr>
                <w:rStyle w:val="normaltextrun"/>
                <w:rFonts w:ascii="Arial" w:hAnsi="Arial" w:cs="Arial"/>
                <w:sz w:val="22"/>
                <w:szCs w:val="22"/>
              </w:rPr>
              <w:t>,</w:t>
            </w:r>
            <w:r>
              <w:rPr>
                <w:rStyle w:val="normaltextrun"/>
                <w:rFonts w:ascii="Arial" w:hAnsi="Arial" w:cs="Arial"/>
                <w:sz w:val="22"/>
                <w:szCs w:val="22"/>
              </w:rPr>
              <w:t> </w:t>
            </w:r>
            <w:r>
              <w:rPr>
                <w:rStyle w:val="eop"/>
                <w:rFonts w:ascii="Arial" w:hAnsi="Arial" w:cs="Arial"/>
                <w:sz w:val="22"/>
                <w:szCs w:val="22"/>
              </w:rPr>
              <w:t> </w:t>
            </w:r>
          </w:p>
          <w:p w14:paraId="509E7A08" w14:textId="37992D7B" w:rsidR="00600FF4" w:rsidRPr="004257C5" w:rsidRDefault="004257C5" w:rsidP="00E655EE">
            <w:pPr>
              <w:pStyle w:val="paragraph"/>
              <w:spacing w:before="0" w:beforeAutospacing="0" w:after="0" w:afterAutospacing="0"/>
              <w:textAlignment w:val="baseline"/>
              <w:rPr>
                <w:rFonts w:ascii="Arial" w:hAnsi="Arial" w:cs="Arial"/>
                <w:sz w:val="22"/>
                <w:szCs w:val="22"/>
              </w:rPr>
            </w:pPr>
            <w:r w:rsidRPr="004257C5">
              <w:rPr>
                <w:rStyle w:val="normaltextrun"/>
                <w:rFonts w:ascii="Arial" w:hAnsi="Arial" w:cs="Arial"/>
                <w:sz w:val="22"/>
                <w:szCs w:val="22"/>
              </w:rPr>
              <w:t xml:space="preserve">SE, </w:t>
            </w:r>
            <w:r w:rsidR="00D52851" w:rsidRPr="004257C5">
              <w:rPr>
                <w:rStyle w:val="normaltextrun"/>
                <w:rFonts w:ascii="Arial" w:hAnsi="Arial" w:cs="Arial"/>
                <w:sz w:val="22"/>
                <w:szCs w:val="22"/>
              </w:rPr>
              <w:t xml:space="preserve">Appendix </w:t>
            </w:r>
            <w:proofErr w:type="gramStart"/>
            <w:r w:rsidR="00D52851" w:rsidRPr="004257C5">
              <w:rPr>
                <w:rStyle w:val="normaltextrun"/>
                <w:rFonts w:ascii="Arial" w:hAnsi="Arial" w:cs="Arial"/>
                <w:sz w:val="22"/>
                <w:szCs w:val="22"/>
              </w:rPr>
              <w:t>D</w:t>
            </w:r>
            <w:r w:rsidR="008A665F" w:rsidRPr="004257C5">
              <w:rPr>
                <w:rStyle w:val="normaltextrun"/>
                <w:rFonts w:ascii="Arial" w:hAnsi="Arial" w:cs="Arial"/>
                <w:sz w:val="22"/>
                <w:szCs w:val="22"/>
              </w:rPr>
              <w:t xml:space="preserve"> </w:t>
            </w:r>
            <w:r w:rsidR="00D52851" w:rsidRPr="004257C5">
              <w:rPr>
                <w:rStyle w:val="normaltextrun"/>
                <w:rFonts w:ascii="Arial" w:hAnsi="Arial" w:cs="Arial"/>
                <w:sz w:val="22"/>
                <w:szCs w:val="22"/>
              </w:rPr>
              <w:t xml:space="preserve"> </w:t>
            </w:r>
            <w:r w:rsidR="008A665F" w:rsidRPr="004257C5">
              <w:rPr>
                <w:rStyle w:val="normaltextrun"/>
                <w:rFonts w:ascii="Arial" w:hAnsi="Arial" w:cs="Arial"/>
                <w:sz w:val="22"/>
                <w:szCs w:val="22"/>
              </w:rPr>
              <w:t>p.7</w:t>
            </w:r>
            <w:proofErr w:type="gramEnd"/>
            <w:r w:rsidR="008A665F" w:rsidRPr="004257C5">
              <w:rPr>
                <w:rStyle w:val="normaltextrun"/>
                <w:rFonts w:ascii="Arial" w:hAnsi="Arial" w:cs="Arial"/>
                <w:sz w:val="22"/>
                <w:szCs w:val="22"/>
              </w:rPr>
              <w:t>,</w:t>
            </w:r>
            <w:r w:rsidR="00D52851" w:rsidRPr="004257C5">
              <w:rPr>
                <w:rStyle w:val="normaltextrun"/>
                <w:rFonts w:ascii="Arial" w:hAnsi="Arial" w:cs="Arial"/>
                <w:sz w:val="22"/>
                <w:szCs w:val="22"/>
              </w:rPr>
              <w:t xml:space="preserve"> Essential Services </w:t>
            </w:r>
            <w:r w:rsidR="008A665F" w:rsidRPr="004257C5">
              <w:rPr>
                <w:rStyle w:val="normaltextrun"/>
                <w:rFonts w:ascii="Arial" w:hAnsi="Arial" w:cs="Arial"/>
                <w:sz w:val="22"/>
                <w:szCs w:val="22"/>
              </w:rPr>
              <w:t xml:space="preserve">Facilities  </w:t>
            </w:r>
            <w:r w:rsidR="00D52851" w:rsidRPr="004257C5">
              <w:rPr>
                <w:rStyle w:val="normaltextrun"/>
                <w:rFonts w:ascii="Arial" w:hAnsi="Arial" w:cs="Arial"/>
                <w:sz w:val="22"/>
                <w:szCs w:val="22"/>
              </w:rPr>
              <w:t>Map</w:t>
            </w:r>
            <w:r w:rsidR="00D52851" w:rsidRPr="004257C5">
              <w:rPr>
                <w:rStyle w:val="eop"/>
                <w:rFonts w:ascii="Arial" w:hAnsi="Arial" w:cs="Arial"/>
                <w:sz w:val="22"/>
                <w:szCs w:val="22"/>
              </w:rPr>
              <w:t> </w:t>
            </w:r>
          </w:p>
        </w:tc>
      </w:tr>
      <w:tr w:rsidR="00742FF3" w:rsidRPr="00EC16D4" w14:paraId="44BD78EA" w14:textId="77777777" w:rsidTr="00E544FB">
        <w:tc>
          <w:tcPr>
            <w:tcW w:w="4796" w:type="dxa"/>
            <w:vAlign w:val="bottom"/>
          </w:tcPr>
          <w:p w14:paraId="55D98A96" w14:textId="36EC523E"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Are goals or standards for emergency services training described?</w:t>
            </w:r>
          </w:p>
        </w:tc>
        <w:tc>
          <w:tcPr>
            <w:tcW w:w="4797" w:type="dxa"/>
          </w:tcPr>
          <w:p w14:paraId="15A67E5A" w14:textId="58F97838" w:rsidR="00742FF3" w:rsidRPr="00212F7F" w:rsidRDefault="002D66F5" w:rsidP="00742FF3">
            <w:pPr>
              <w:spacing w:after="0"/>
              <w:rPr>
                <w:rFonts w:eastAsia="Calibri" w:cs="Arial"/>
                <w:sz w:val="22"/>
                <w:szCs w:val="22"/>
              </w:rPr>
            </w:pPr>
            <w:r>
              <w:rPr>
                <w:rFonts w:eastAsia="Calibri" w:cs="Arial"/>
                <w:sz w:val="22"/>
                <w:szCs w:val="22"/>
              </w:rPr>
              <w:t>Yes</w:t>
            </w:r>
          </w:p>
        </w:tc>
        <w:tc>
          <w:tcPr>
            <w:tcW w:w="4797" w:type="dxa"/>
            <w:shd w:val="clear" w:color="auto" w:fill="auto"/>
          </w:tcPr>
          <w:p w14:paraId="75C5DB4E" w14:textId="30D631E2" w:rsidR="000C3FF2" w:rsidRPr="000C3FF2" w:rsidRDefault="000C3FF2" w:rsidP="00742FF3">
            <w:pPr>
              <w:spacing w:after="0"/>
              <w:rPr>
                <w:rFonts w:eastAsia="Calibri"/>
                <w:sz w:val="22"/>
                <w:szCs w:val="22"/>
              </w:rPr>
            </w:pPr>
            <w:r w:rsidRPr="000C3FF2">
              <w:rPr>
                <w:rFonts w:eastAsia="Calibri"/>
                <w:sz w:val="22"/>
                <w:szCs w:val="22"/>
              </w:rPr>
              <w:t>SE, p. 94, Policy EP-1,</w:t>
            </w:r>
          </w:p>
          <w:p w14:paraId="2F49FEB7" w14:textId="02D5F93E" w:rsidR="007D3232" w:rsidRPr="009E5399" w:rsidRDefault="000C3FF2" w:rsidP="00742FF3">
            <w:pPr>
              <w:spacing w:after="0"/>
              <w:rPr>
                <w:rFonts w:eastAsia="Calibri"/>
                <w:sz w:val="22"/>
                <w:szCs w:val="22"/>
              </w:rPr>
            </w:pPr>
            <w:r w:rsidRPr="000C3FF2">
              <w:rPr>
                <w:rFonts w:eastAsia="Calibri"/>
                <w:sz w:val="22"/>
                <w:szCs w:val="22"/>
              </w:rPr>
              <w:t>SE, p. 95, Program EP-2</w:t>
            </w:r>
          </w:p>
        </w:tc>
      </w:tr>
      <w:tr w:rsidR="00742FF3" w:rsidRPr="00EC16D4" w14:paraId="310EF726" w14:textId="77777777" w:rsidTr="0063621B">
        <w:tc>
          <w:tcPr>
            <w:tcW w:w="4796" w:type="dxa"/>
            <w:vAlign w:val="bottom"/>
          </w:tcPr>
          <w:p w14:paraId="33D478F5" w14:textId="231BE1B4" w:rsidR="00742FF3" w:rsidRPr="00EC16D4" w:rsidRDefault="00742FF3" w:rsidP="00742FF3">
            <w:pPr>
              <w:spacing w:after="0"/>
              <w:rPr>
                <w:rFonts w:ascii="Arial Narrow" w:eastAsia="Calibri" w:hAnsi="Arial Narrow"/>
              </w:rPr>
            </w:pPr>
            <w:r w:rsidRPr="00EC16D4">
              <w:rPr>
                <w:rFonts w:ascii="Arial Narrow" w:hAnsi="Arial Narrow" w:cs="Calibri"/>
                <w:color w:val="000000"/>
                <w:sz w:val="22"/>
                <w:szCs w:val="22"/>
              </w:rPr>
              <w:t>Does the plan outline inter-agency preparedness coordination and mutual aid multi-agency agreements?</w:t>
            </w:r>
          </w:p>
        </w:tc>
        <w:tc>
          <w:tcPr>
            <w:tcW w:w="4797" w:type="dxa"/>
          </w:tcPr>
          <w:p w14:paraId="79312192" w14:textId="6A869DF9" w:rsidR="00742FF3" w:rsidRPr="00212F7F" w:rsidRDefault="00D23886" w:rsidP="00742FF3">
            <w:pPr>
              <w:spacing w:after="0"/>
              <w:rPr>
                <w:rFonts w:eastAsia="Calibri" w:cs="Arial"/>
                <w:sz w:val="22"/>
                <w:szCs w:val="22"/>
              </w:rPr>
            </w:pPr>
            <w:r w:rsidRPr="00212F7F">
              <w:rPr>
                <w:rFonts w:eastAsia="Calibri" w:cs="Arial"/>
                <w:sz w:val="22"/>
                <w:szCs w:val="22"/>
              </w:rPr>
              <w:t>Yes</w:t>
            </w:r>
          </w:p>
        </w:tc>
        <w:tc>
          <w:tcPr>
            <w:tcW w:w="4797" w:type="dxa"/>
          </w:tcPr>
          <w:p w14:paraId="6CE1E4AF" w14:textId="65C75E3E" w:rsidR="00395715" w:rsidRPr="00600FF4" w:rsidRDefault="00983E97" w:rsidP="00AC26EE">
            <w:pPr>
              <w:pStyle w:val="paragraph"/>
              <w:spacing w:before="0" w:beforeAutospacing="0" w:after="0" w:afterAutospacing="0"/>
              <w:textAlignment w:val="baseline"/>
              <w:rPr>
                <w:rFonts w:ascii="Arial" w:hAnsi="Arial" w:cs="Arial"/>
                <w:sz w:val="22"/>
                <w:szCs w:val="22"/>
              </w:rPr>
            </w:pPr>
            <w:r w:rsidRPr="00AC26EE">
              <w:rPr>
                <w:rStyle w:val="normaltextrun"/>
                <w:rFonts w:ascii="Arial" w:hAnsi="Arial" w:cs="Arial"/>
                <w:sz w:val="22"/>
                <w:szCs w:val="22"/>
              </w:rPr>
              <w:t>SE, p. 4</w:t>
            </w:r>
            <w:r w:rsidR="00235842">
              <w:rPr>
                <w:rStyle w:val="normaltextrun"/>
                <w:rFonts w:ascii="Arial" w:hAnsi="Arial" w:cs="Arial"/>
                <w:sz w:val="22"/>
                <w:szCs w:val="22"/>
              </w:rPr>
              <w:t>4</w:t>
            </w:r>
            <w:r w:rsidRPr="00AC26EE">
              <w:rPr>
                <w:rStyle w:val="normaltextrun"/>
                <w:rFonts w:ascii="Arial" w:hAnsi="Arial" w:cs="Arial"/>
                <w:sz w:val="22"/>
                <w:szCs w:val="22"/>
              </w:rPr>
              <w:t>-4</w:t>
            </w:r>
            <w:r w:rsidR="00235842">
              <w:rPr>
                <w:rStyle w:val="normaltextrun"/>
                <w:rFonts w:ascii="Arial" w:hAnsi="Arial" w:cs="Arial"/>
                <w:sz w:val="22"/>
                <w:szCs w:val="22"/>
              </w:rPr>
              <w:t>6</w:t>
            </w:r>
            <w:r w:rsidRPr="00AC26EE">
              <w:rPr>
                <w:rStyle w:val="normaltextrun"/>
                <w:rFonts w:ascii="Arial" w:hAnsi="Arial" w:cs="Arial"/>
                <w:sz w:val="22"/>
                <w:szCs w:val="22"/>
              </w:rPr>
              <w:t>, Fire Responsibility Areas and Mutual Aid</w:t>
            </w:r>
          </w:p>
        </w:tc>
      </w:tr>
    </w:tbl>
    <w:p w14:paraId="248E86F7" w14:textId="77777777" w:rsidR="00923812" w:rsidRPr="00C928DB" w:rsidRDefault="00923812" w:rsidP="00C928DB">
      <w:pPr>
        <w:rPr>
          <w:rFonts w:eastAsia="Calibri"/>
        </w:rPr>
      </w:pPr>
      <w:bookmarkStart w:id="12" w:name="_Toc23168274"/>
    </w:p>
    <w:p w14:paraId="4856838F" w14:textId="77777777" w:rsidR="00923812" w:rsidRPr="00C928DB" w:rsidRDefault="00923812" w:rsidP="00C928DB">
      <w:pPr>
        <w:rPr>
          <w:rFonts w:eastAsia="Calibri"/>
        </w:rPr>
      </w:pPr>
    </w:p>
    <w:p w14:paraId="73B8C978" w14:textId="77777777" w:rsidR="00923812" w:rsidRPr="00C928DB" w:rsidRDefault="00923812" w:rsidP="00C928DB">
      <w:pPr>
        <w:rPr>
          <w:rFonts w:eastAsia="Calibri"/>
        </w:rPr>
      </w:pPr>
    </w:p>
    <w:p w14:paraId="4A245228" w14:textId="77777777" w:rsidR="00923812" w:rsidRPr="00C928DB" w:rsidRDefault="00923812" w:rsidP="00C928DB">
      <w:pPr>
        <w:rPr>
          <w:rFonts w:eastAsia="Calibri"/>
        </w:rPr>
      </w:pPr>
    </w:p>
    <w:p w14:paraId="3A1EAF45" w14:textId="77777777" w:rsidR="00546040" w:rsidRPr="00C928DB" w:rsidRDefault="00546040" w:rsidP="00C928DB">
      <w:pPr>
        <w:rPr>
          <w:rFonts w:eastAsia="Calibri"/>
        </w:rPr>
      </w:pPr>
    </w:p>
    <w:p w14:paraId="3B8289EC" w14:textId="77777777" w:rsidR="00546040" w:rsidRPr="00C928DB" w:rsidRDefault="00546040" w:rsidP="00C928DB">
      <w:pPr>
        <w:rPr>
          <w:rFonts w:eastAsia="Calibri"/>
        </w:rPr>
      </w:pPr>
    </w:p>
    <w:p w14:paraId="4C2327D1" w14:textId="77777777" w:rsidR="00546040" w:rsidRPr="00C928DB" w:rsidRDefault="00546040" w:rsidP="00C928DB">
      <w:pPr>
        <w:rPr>
          <w:rFonts w:eastAsia="Calibri"/>
        </w:rPr>
      </w:pPr>
    </w:p>
    <w:p w14:paraId="5F71F28D" w14:textId="77777777" w:rsidR="00546040" w:rsidRPr="00546040" w:rsidRDefault="00546040" w:rsidP="00546040">
      <w:pPr>
        <w:rPr>
          <w:rFonts w:eastAsia="Calibri"/>
        </w:rPr>
      </w:pPr>
    </w:p>
    <w:p w14:paraId="4DB6302E" w14:textId="77777777" w:rsidR="00C928DB" w:rsidRDefault="00C928DB">
      <w:pPr>
        <w:spacing w:after="0"/>
        <w:rPr>
          <w:rFonts w:eastAsia="Calibri" w:cs="Arial"/>
          <w:b/>
          <w:bCs/>
          <w:sz w:val="28"/>
        </w:rPr>
      </w:pPr>
      <w:r>
        <w:rPr>
          <w:rFonts w:eastAsia="Calibri"/>
        </w:rPr>
        <w:br w:type="page"/>
      </w:r>
    </w:p>
    <w:p w14:paraId="0E1EB66A" w14:textId="38D7E698" w:rsidR="00946845" w:rsidRPr="00990DC3" w:rsidRDefault="00946845" w:rsidP="00B144E9">
      <w:pPr>
        <w:pStyle w:val="Heading1"/>
        <w:rPr>
          <w:rFonts w:eastAsia="Calibri"/>
        </w:rPr>
      </w:pPr>
      <w:r w:rsidRPr="00990DC3">
        <w:rPr>
          <w:rFonts w:eastAsia="Calibri"/>
        </w:rPr>
        <w:lastRenderedPageBreak/>
        <w:t>Sample Safety Element Recommendations</w:t>
      </w:r>
      <w:bookmarkEnd w:id="12"/>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3" w:name="_Toc23168275"/>
      <w:r>
        <w:t>A. Maps, Plans and Historical Information</w:t>
      </w:r>
      <w:bookmarkEnd w:id="13"/>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4" w:name="_Toc23168276"/>
      <w:r>
        <w:t>B. Land Use</w:t>
      </w:r>
      <w:bookmarkEnd w:id="14"/>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5" w:name="_Toc23168277"/>
      <w:r>
        <w:t>C. Fuel Modification</w:t>
      </w:r>
      <w:bookmarkEnd w:id="15"/>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6" w:name="_Toc23168278"/>
      <w:r>
        <w:lastRenderedPageBreak/>
        <w:t>D. Access</w:t>
      </w:r>
      <w:bookmarkEnd w:id="16"/>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7" w:name="_Toc23168279"/>
      <w:r>
        <w:t>E. Fire Protection</w:t>
      </w:r>
      <w:bookmarkEnd w:id="17"/>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8" w:name="_Toc23168280"/>
      <w:r w:rsidRPr="00990DC3">
        <w:rPr>
          <w:rFonts w:eastAsia="Calibri"/>
        </w:rPr>
        <w:lastRenderedPageBreak/>
        <w:t>Fire Hazard Planning in Other Elements of the General Plan</w:t>
      </w:r>
      <w:bookmarkEnd w:id="18"/>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9" w:name="_Toc23168281"/>
      <w:r w:rsidRPr="00742FF3">
        <w:t>Land Use Element</w:t>
      </w:r>
      <w:bookmarkEnd w:id="19"/>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20" w:name="_Toc23168282"/>
      <w:r w:rsidRPr="00742FF3">
        <w:t>Housing Element</w:t>
      </w:r>
      <w:bookmarkEnd w:id="20"/>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1" w:name="_Toc23168283"/>
      <w:r w:rsidRPr="00742FF3">
        <w:t>Open Space and Conservation Elements</w:t>
      </w:r>
      <w:bookmarkEnd w:id="21"/>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2" w:name="_Toc23168284"/>
      <w:r w:rsidRPr="00742FF3">
        <w:t>Circulation Element</w:t>
      </w:r>
      <w:bookmarkEnd w:id="22"/>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1C42" w14:textId="77777777" w:rsidR="00C15D60" w:rsidRDefault="00C15D60">
      <w:r>
        <w:separator/>
      </w:r>
    </w:p>
    <w:p w14:paraId="3BB1EAA4" w14:textId="77777777" w:rsidR="00C15D60" w:rsidRDefault="00C15D60"/>
    <w:p w14:paraId="3383672D" w14:textId="77777777" w:rsidR="00C15D60" w:rsidRDefault="00C15D60" w:rsidP="00B33DC4"/>
  </w:endnote>
  <w:endnote w:type="continuationSeparator" w:id="0">
    <w:p w14:paraId="26DC86EA" w14:textId="77777777" w:rsidR="00C15D60" w:rsidRDefault="00C15D60">
      <w:r>
        <w:continuationSeparator/>
      </w:r>
    </w:p>
    <w:p w14:paraId="75308A62" w14:textId="77777777" w:rsidR="00C15D60" w:rsidRDefault="00C15D60"/>
    <w:p w14:paraId="6239C776" w14:textId="77777777" w:rsidR="00C15D60" w:rsidRDefault="00C15D60"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6709E7D3" w:rsidR="00A25822" w:rsidRDefault="00393C1C">
    <w:pPr>
      <w:pStyle w:val="Footer"/>
    </w:pPr>
    <w:r>
      <w:tab/>
    </w:r>
    <w:r>
      <w:tab/>
    </w:r>
    <w:r>
      <w:tab/>
    </w:r>
    <w:r>
      <w:tab/>
    </w:r>
    <w:r>
      <w:tab/>
    </w:r>
    <w:r>
      <w:tab/>
    </w:r>
    <w:r>
      <w:tab/>
    </w:r>
    <w:r>
      <w:tab/>
    </w:r>
    <w:r>
      <w:tab/>
    </w:r>
    <w:r>
      <w:tab/>
    </w:r>
    <w:r>
      <w:tab/>
    </w:r>
    <w:r>
      <w:tab/>
    </w:r>
    <w:r w:rsidRPr="00393C1C">
      <w:t>RPC 2(b)(</w:t>
    </w:r>
    <w:proofErr w:type="spellStart"/>
    <w:r w:rsidRPr="00393C1C">
      <w:t>i</w:t>
    </w:r>
    <w:proofErr w:type="spellEnd"/>
    <w:r w:rsidRPr="00393C1C">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3A6E" w14:textId="77777777" w:rsidR="00C15D60" w:rsidRDefault="00C15D60">
      <w:r>
        <w:separator/>
      </w:r>
    </w:p>
    <w:p w14:paraId="74077C2D" w14:textId="77777777" w:rsidR="00C15D60" w:rsidRDefault="00C15D60"/>
    <w:p w14:paraId="5E33D20B" w14:textId="77777777" w:rsidR="00C15D60" w:rsidRDefault="00C15D60" w:rsidP="00B33DC4"/>
  </w:footnote>
  <w:footnote w:type="continuationSeparator" w:id="0">
    <w:p w14:paraId="7CBFEB84" w14:textId="77777777" w:rsidR="00C15D60" w:rsidRDefault="00C15D60">
      <w:r>
        <w:continuationSeparator/>
      </w:r>
    </w:p>
    <w:p w14:paraId="69BB1685" w14:textId="77777777" w:rsidR="00C15D60" w:rsidRDefault="00C15D60"/>
    <w:p w14:paraId="495BD7FD" w14:textId="77777777" w:rsidR="00C15D60" w:rsidRDefault="00C15D60"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9104A"/>
    <w:multiLevelType w:val="hybridMultilevel"/>
    <w:tmpl w:val="0AFA7732"/>
    <w:lvl w:ilvl="0" w:tplc="83A82F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276783">
    <w:abstractNumId w:val="0"/>
  </w:num>
  <w:num w:numId="2" w16cid:durableId="623192448">
    <w:abstractNumId w:val="16"/>
  </w:num>
  <w:num w:numId="3" w16cid:durableId="206911564">
    <w:abstractNumId w:val="11"/>
  </w:num>
  <w:num w:numId="4" w16cid:durableId="670137009">
    <w:abstractNumId w:val="39"/>
  </w:num>
  <w:num w:numId="5" w16cid:durableId="1670405931">
    <w:abstractNumId w:val="46"/>
  </w:num>
  <w:num w:numId="6" w16cid:durableId="2067755844">
    <w:abstractNumId w:val="30"/>
  </w:num>
  <w:num w:numId="7" w16cid:durableId="1056467594">
    <w:abstractNumId w:val="44"/>
  </w:num>
  <w:num w:numId="8" w16cid:durableId="1683125680">
    <w:abstractNumId w:val="28"/>
  </w:num>
  <w:num w:numId="9" w16cid:durableId="2021423699">
    <w:abstractNumId w:val="40"/>
  </w:num>
  <w:num w:numId="10" w16cid:durableId="1265766327">
    <w:abstractNumId w:val="9"/>
  </w:num>
  <w:num w:numId="11" w16cid:durableId="1530293946">
    <w:abstractNumId w:val="47"/>
  </w:num>
  <w:num w:numId="12" w16cid:durableId="1961254002">
    <w:abstractNumId w:val="7"/>
  </w:num>
  <w:num w:numId="13" w16cid:durableId="327177519">
    <w:abstractNumId w:val="34"/>
  </w:num>
  <w:num w:numId="14" w16cid:durableId="56635047">
    <w:abstractNumId w:val="19"/>
  </w:num>
  <w:num w:numId="15" w16cid:durableId="264846726">
    <w:abstractNumId w:val="23"/>
  </w:num>
  <w:num w:numId="16" w16cid:durableId="1126697317">
    <w:abstractNumId w:val="6"/>
  </w:num>
  <w:num w:numId="17" w16cid:durableId="1426682695">
    <w:abstractNumId w:val="12"/>
  </w:num>
  <w:num w:numId="18" w16cid:durableId="1071781215">
    <w:abstractNumId w:val="43"/>
  </w:num>
  <w:num w:numId="19" w16cid:durableId="1783500987">
    <w:abstractNumId w:val="48"/>
  </w:num>
  <w:num w:numId="20" w16cid:durableId="685985393">
    <w:abstractNumId w:val="32"/>
  </w:num>
  <w:num w:numId="21" w16cid:durableId="1426611902">
    <w:abstractNumId w:val="36"/>
  </w:num>
  <w:num w:numId="22" w16cid:durableId="232661327">
    <w:abstractNumId w:val="45"/>
  </w:num>
  <w:num w:numId="23" w16cid:durableId="1721130059">
    <w:abstractNumId w:val="13"/>
  </w:num>
  <w:num w:numId="24" w16cid:durableId="917904262">
    <w:abstractNumId w:val="21"/>
  </w:num>
  <w:num w:numId="25" w16cid:durableId="526678895">
    <w:abstractNumId w:val="25"/>
  </w:num>
  <w:num w:numId="26" w16cid:durableId="244997090">
    <w:abstractNumId w:val="41"/>
  </w:num>
  <w:num w:numId="27" w16cid:durableId="1825124219">
    <w:abstractNumId w:val="1"/>
  </w:num>
  <w:num w:numId="28" w16cid:durableId="184368255">
    <w:abstractNumId w:val="24"/>
  </w:num>
  <w:num w:numId="29" w16cid:durableId="1335574861">
    <w:abstractNumId w:val="20"/>
  </w:num>
  <w:num w:numId="30" w16cid:durableId="847866823">
    <w:abstractNumId w:val="8"/>
  </w:num>
  <w:num w:numId="31" w16cid:durableId="849181529">
    <w:abstractNumId w:val="15"/>
  </w:num>
  <w:num w:numId="32" w16cid:durableId="423187942">
    <w:abstractNumId w:val="33"/>
  </w:num>
  <w:num w:numId="33" w16cid:durableId="676615210">
    <w:abstractNumId w:val="5"/>
  </w:num>
  <w:num w:numId="34" w16cid:durableId="494810027">
    <w:abstractNumId w:val="31"/>
  </w:num>
  <w:num w:numId="35" w16cid:durableId="957875805">
    <w:abstractNumId w:val="37"/>
  </w:num>
  <w:num w:numId="36" w16cid:durableId="328142710">
    <w:abstractNumId w:val="17"/>
  </w:num>
  <w:num w:numId="37" w16cid:durableId="1137843663">
    <w:abstractNumId w:val="42"/>
  </w:num>
  <w:num w:numId="38" w16cid:durableId="196086142">
    <w:abstractNumId w:val="2"/>
  </w:num>
  <w:num w:numId="39" w16cid:durableId="2010256946">
    <w:abstractNumId w:val="29"/>
  </w:num>
  <w:num w:numId="40" w16cid:durableId="827135754">
    <w:abstractNumId w:val="27"/>
  </w:num>
  <w:num w:numId="41" w16cid:durableId="658458811">
    <w:abstractNumId w:val="35"/>
  </w:num>
  <w:num w:numId="42" w16cid:durableId="302806933">
    <w:abstractNumId w:val="22"/>
  </w:num>
  <w:num w:numId="43" w16cid:durableId="1086154493">
    <w:abstractNumId w:val="26"/>
  </w:num>
  <w:num w:numId="44" w16cid:durableId="1327976992">
    <w:abstractNumId w:val="38"/>
  </w:num>
  <w:num w:numId="45" w16cid:durableId="195899076">
    <w:abstractNumId w:val="18"/>
  </w:num>
  <w:num w:numId="46" w16cid:durableId="986473934">
    <w:abstractNumId w:val="4"/>
  </w:num>
  <w:num w:numId="47" w16cid:durableId="2086761436">
    <w:abstractNumId w:val="14"/>
  </w:num>
  <w:num w:numId="48" w16cid:durableId="3358866">
    <w:abstractNumId w:val="3"/>
  </w:num>
  <w:num w:numId="49" w16cid:durableId="5007040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0iYVPKhwsHTzoZSfpiurHmeGcWQuSOG8tYR4S46nFSvAbz0BirRY+igpUMKkIFnTNJqwXfY66bQsMZiHC1osw==" w:salt="iUNRNVDurD5xlzmE6DK0E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259E"/>
    <w:rsid w:val="000049E6"/>
    <w:rsid w:val="00010215"/>
    <w:rsid w:val="00012704"/>
    <w:rsid w:val="0002177A"/>
    <w:rsid w:val="00021B80"/>
    <w:rsid w:val="0002212A"/>
    <w:rsid w:val="00024919"/>
    <w:rsid w:val="000251CB"/>
    <w:rsid w:val="000269A6"/>
    <w:rsid w:val="00030519"/>
    <w:rsid w:val="00030960"/>
    <w:rsid w:val="000327A6"/>
    <w:rsid w:val="000376E0"/>
    <w:rsid w:val="00040AF1"/>
    <w:rsid w:val="0004271B"/>
    <w:rsid w:val="00042FAF"/>
    <w:rsid w:val="00045038"/>
    <w:rsid w:val="00045C1B"/>
    <w:rsid w:val="00046FA2"/>
    <w:rsid w:val="00050A08"/>
    <w:rsid w:val="0005171C"/>
    <w:rsid w:val="00051C89"/>
    <w:rsid w:val="00052DC4"/>
    <w:rsid w:val="000533CE"/>
    <w:rsid w:val="00053637"/>
    <w:rsid w:val="0005660E"/>
    <w:rsid w:val="0006115A"/>
    <w:rsid w:val="00062AE3"/>
    <w:rsid w:val="000633BD"/>
    <w:rsid w:val="00063737"/>
    <w:rsid w:val="000659F8"/>
    <w:rsid w:val="00070766"/>
    <w:rsid w:val="000723F2"/>
    <w:rsid w:val="0007312D"/>
    <w:rsid w:val="00073872"/>
    <w:rsid w:val="00074E8F"/>
    <w:rsid w:val="00075B71"/>
    <w:rsid w:val="000779DB"/>
    <w:rsid w:val="00080B2C"/>
    <w:rsid w:val="000855CF"/>
    <w:rsid w:val="0008573A"/>
    <w:rsid w:val="00086D63"/>
    <w:rsid w:val="00090DDB"/>
    <w:rsid w:val="000921DC"/>
    <w:rsid w:val="00092246"/>
    <w:rsid w:val="000923C1"/>
    <w:rsid w:val="00092793"/>
    <w:rsid w:val="00093A75"/>
    <w:rsid w:val="000961F6"/>
    <w:rsid w:val="000962F3"/>
    <w:rsid w:val="000A2DEC"/>
    <w:rsid w:val="000A54A6"/>
    <w:rsid w:val="000B69FB"/>
    <w:rsid w:val="000B7EA5"/>
    <w:rsid w:val="000C086A"/>
    <w:rsid w:val="000C3FF2"/>
    <w:rsid w:val="000C6369"/>
    <w:rsid w:val="000C6EAC"/>
    <w:rsid w:val="000C770E"/>
    <w:rsid w:val="000D0413"/>
    <w:rsid w:val="000D2D87"/>
    <w:rsid w:val="000D39A2"/>
    <w:rsid w:val="000D6D53"/>
    <w:rsid w:val="000E3E61"/>
    <w:rsid w:val="000F23AF"/>
    <w:rsid w:val="000F2862"/>
    <w:rsid w:val="001041F6"/>
    <w:rsid w:val="00113464"/>
    <w:rsid w:val="00113CB7"/>
    <w:rsid w:val="00113D0C"/>
    <w:rsid w:val="00116B92"/>
    <w:rsid w:val="00117334"/>
    <w:rsid w:val="001264AE"/>
    <w:rsid w:val="001265C8"/>
    <w:rsid w:val="00126AF9"/>
    <w:rsid w:val="00126CDD"/>
    <w:rsid w:val="00131465"/>
    <w:rsid w:val="00131AAD"/>
    <w:rsid w:val="00134559"/>
    <w:rsid w:val="001366AB"/>
    <w:rsid w:val="001405F0"/>
    <w:rsid w:val="00140B0E"/>
    <w:rsid w:val="00141D79"/>
    <w:rsid w:val="001463D3"/>
    <w:rsid w:val="00152161"/>
    <w:rsid w:val="00155D22"/>
    <w:rsid w:val="001560E4"/>
    <w:rsid w:val="00156AE3"/>
    <w:rsid w:val="00161346"/>
    <w:rsid w:val="001614B8"/>
    <w:rsid w:val="00161D59"/>
    <w:rsid w:val="00166826"/>
    <w:rsid w:val="001679AD"/>
    <w:rsid w:val="0017182C"/>
    <w:rsid w:val="001808D0"/>
    <w:rsid w:val="00180EB6"/>
    <w:rsid w:val="00183DC1"/>
    <w:rsid w:val="001865DA"/>
    <w:rsid w:val="00186A2F"/>
    <w:rsid w:val="001903AF"/>
    <w:rsid w:val="00194619"/>
    <w:rsid w:val="00196567"/>
    <w:rsid w:val="001A327F"/>
    <w:rsid w:val="001A481A"/>
    <w:rsid w:val="001A70EE"/>
    <w:rsid w:val="001A7515"/>
    <w:rsid w:val="001A7E1B"/>
    <w:rsid w:val="001B09BC"/>
    <w:rsid w:val="001B1491"/>
    <w:rsid w:val="001B2690"/>
    <w:rsid w:val="001B2A3F"/>
    <w:rsid w:val="001C69F8"/>
    <w:rsid w:val="001E241B"/>
    <w:rsid w:val="001E5685"/>
    <w:rsid w:val="001F1633"/>
    <w:rsid w:val="001F1E34"/>
    <w:rsid w:val="001F493C"/>
    <w:rsid w:val="001F7522"/>
    <w:rsid w:val="00201F0C"/>
    <w:rsid w:val="00212E79"/>
    <w:rsid w:val="00212F7F"/>
    <w:rsid w:val="00215293"/>
    <w:rsid w:val="00223CA0"/>
    <w:rsid w:val="00225F98"/>
    <w:rsid w:val="00226655"/>
    <w:rsid w:val="00227662"/>
    <w:rsid w:val="00230EF8"/>
    <w:rsid w:val="00232531"/>
    <w:rsid w:val="002334D6"/>
    <w:rsid w:val="002338FA"/>
    <w:rsid w:val="00235842"/>
    <w:rsid w:val="00236EE4"/>
    <w:rsid w:val="002372AD"/>
    <w:rsid w:val="0023733F"/>
    <w:rsid w:val="0024178A"/>
    <w:rsid w:val="00245595"/>
    <w:rsid w:val="00251BCD"/>
    <w:rsid w:val="00251E79"/>
    <w:rsid w:val="0025262E"/>
    <w:rsid w:val="00253EC3"/>
    <w:rsid w:val="00255E28"/>
    <w:rsid w:val="002574EE"/>
    <w:rsid w:val="00261B6A"/>
    <w:rsid w:val="00262D54"/>
    <w:rsid w:val="00263A20"/>
    <w:rsid w:val="00270857"/>
    <w:rsid w:val="002744E0"/>
    <w:rsid w:val="002753D8"/>
    <w:rsid w:val="0028397C"/>
    <w:rsid w:val="002854B4"/>
    <w:rsid w:val="00286A19"/>
    <w:rsid w:val="00287C02"/>
    <w:rsid w:val="0029170B"/>
    <w:rsid w:val="00292611"/>
    <w:rsid w:val="002953C0"/>
    <w:rsid w:val="002955CC"/>
    <w:rsid w:val="00297E57"/>
    <w:rsid w:val="002A1C87"/>
    <w:rsid w:val="002A2A7F"/>
    <w:rsid w:val="002A314E"/>
    <w:rsid w:val="002A4800"/>
    <w:rsid w:val="002A4A25"/>
    <w:rsid w:val="002A4E66"/>
    <w:rsid w:val="002A5450"/>
    <w:rsid w:val="002A7B2E"/>
    <w:rsid w:val="002B0104"/>
    <w:rsid w:val="002B3604"/>
    <w:rsid w:val="002B4EF8"/>
    <w:rsid w:val="002B558C"/>
    <w:rsid w:val="002C69AF"/>
    <w:rsid w:val="002D251D"/>
    <w:rsid w:val="002D31EC"/>
    <w:rsid w:val="002D473D"/>
    <w:rsid w:val="002D5649"/>
    <w:rsid w:val="002D66F5"/>
    <w:rsid w:val="002D77DC"/>
    <w:rsid w:val="002F36F3"/>
    <w:rsid w:val="002F3A49"/>
    <w:rsid w:val="002F40F8"/>
    <w:rsid w:val="002F5E25"/>
    <w:rsid w:val="003000DE"/>
    <w:rsid w:val="003043E4"/>
    <w:rsid w:val="00305589"/>
    <w:rsid w:val="00307A86"/>
    <w:rsid w:val="0031274B"/>
    <w:rsid w:val="00313045"/>
    <w:rsid w:val="00313143"/>
    <w:rsid w:val="00314FD0"/>
    <w:rsid w:val="00315139"/>
    <w:rsid w:val="00315E58"/>
    <w:rsid w:val="003246F2"/>
    <w:rsid w:val="003263CE"/>
    <w:rsid w:val="003272DB"/>
    <w:rsid w:val="00333D66"/>
    <w:rsid w:val="00334C41"/>
    <w:rsid w:val="00340269"/>
    <w:rsid w:val="003476FA"/>
    <w:rsid w:val="003503A5"/>
    <w:rsid w:val="00350E11"/>
    <w:rsid w:val="00354BB4"/>
    <w:rsid w:val="003559E2"/>
    <w:rsid w:val="00361563"/>
    <w:rsid w:val="003631D7"/>
    <w:rsid w:val="003655C5"/>
    <w:rsid w:val="0036624F"/>
    <w:rsid w:val="00367C99"/>
    <w:rsid w:val="00370205"/>
    <w:rsid w:val="003724A5"/>
    <w:rsid w:val="00374572"/>
    <w:rsid w:val="00374777"/>
    <w:rsid w:val="003754E4"/>
    <w:rsid w:val="00375A86"/>
    <w:rsid w:val="00376760"/>
    <w:rsid w:val="003768DA"/>
    <w:rsid w:val="00376B17"/>
    <w:rsid w:val="00377114"/>
    <w:rsid w:val="0038192C"/>
    <w:rsid w:val="003852E2"/>
    <w:rsid w:val="00391B98"/>
    <w:rsid w:val="00392714"/>
    <w:rsid w:val="00393C1C"/>
    <w:rsid w:val="00393F7B"/>
    <w:rsid w:val="003943F8"/>
    <w:rsid w:val="00395715"/>
    <w:rsid w:val="00397C23"/>
    <w:rsid w:val="003A3B6F"/>
    <w:rsid w:val="003A478B"/>
    <w:rsid w:val="003A6CD6"/>
    <w:rsid w:val="003C0B26"/>
    <w:rsid w:val="003C1E28"/>
    <w:rsid w:val="003C4CEE"/>
    <w:rsid w:val="003D0CC3"/>
    <w:rsid w:val="003D249E"/>
    <w:rsid w:val="003E1B86"/>
    <w:rsid w:val="003E440F"/>
    <w:rsid w:val="003F0D32"/>
    <w:rsid w:val="003F37E2"/>
    <w:rsid w:val="003F5725"/>
    <w:rsid w:val="003F5F1F"/>
    <w:rsid w:val="003F6F37"/>
    <w:rsid w:val="004006BC"/>
    <w:rsid w:val="00404289"/>
    <w:rsid w:val="00406C19"/>
    <w:rsid w:val="004072E2"/>
    <w:rsid w:val="004109C7"/>
    <w:rsid w:val="0041163B"/>
    <w:rsid w:val="004127E2"/>
    <w:rsid w:val="00413436"/>
    <w:rsid w:val="0041428B"/>
    <w:rsid w:val="004150CE"/>
    <w:rsid w:val="00420995"/>
    <w:rsid w:val="00420C9F"/>
    <w:rsid w:val="00422698"/>
    <w:rsid w:val="00422C89"/>
    <w:rsid w:val="0042572D"/>
    <w:rsid w:val="004257C5"/>
    <w:rsid w:val="00425FAF"/>
    <w:rsid w:val="00426C7A"/>
    <w:rsid w:val="004322F0"/>
    <w:rsid w:val="004328BC"/>
    <w:rsid w:val="00433AA6"/>
    <w:rsid w:val="0043426F"/>
    <w:rsid w:val="0044375A"/>
    <w:rsid w:val="00444EA6"/>
    <w:rsid w:val="00450578"/>
    <w:rsid w:val="004508E6"/>
    <w:rsid w:val="00451B9D"/>
    <w:rsid w:val="00454506"/>
    <w:rsid w:val="0045467D"/>
    <w:rsid w:val="004559BB"/>
    <w:rsid w:val="00460199"/>
    <w:rsid w:val="00461A3F"/>
    <w:rsid w:val="00462891"/>
    <w:rsid w:val="0046398B"/>
    <w:rsid w:val="004662CF"/>
    <w:rsid w:val="0046687E"/>
    <w:rsid w:val="0046733B"/>
    <w:rsid w:val="004706A1"/>
    <w:rsid w:val="00473539"/>
    <w:rsid w:val="00475B25"/>
    <w:rsid w:val="00475CFB"/>
    <w:rsid w:val="00475FEB"/>
    <w:rsid w:val="004762B6"/>
    <w:rsid w:val="00482670"/>
    <w:rsid w:val="0048286A"/>
    <w:rsid w:val="00482BFC"/>
    <w:rsid w:val="00483B2F"/>
    <w:rsid w:val="00486137"/>
    <w:rsid w:val="00490816"/>
    <w:rsid w:val="004917DD"/>
    <w:rsid w:val="0049195D"/>
    <w:rsid w:val="00494198"/>
    <w:rsid w:val="00494F3A"/>
    <w:rsid w:val="00496519"/>
    <w:rsid w:val="004A25E6"/>
    <w:rsid w:val="004A7FD7"/>
    <w:rsid w:val="004B12E4"/>
    <w:rsid w:val="004B43DD"/>
    <w:rsid w:val="004B66B3"/>
    <w:rsid w:val="004B6C2A"/>
    <w:rsid w:val="004C3FB5"/>
    <w:rsid w:val="004C4431"/>
    <w:rsid w:val="004C55AC"/>
    <w:rsid w:val="004C7091"/>
    <w:rsid w:val="004C7A56"/>
    <w:rsid w:val="004D65B5"/>
    <w:rsid w:val="004D71F8"/>
    <w:rsid w:val="004D7C1F"/>
    <w:rsid w:val="004E37B7"/>
    <w:rsid w:val="004E4201"/>
    <w:rsid w:val="004E5631"/>
    <w:rsid w:val="004E61C9"/>
    <w:rsid w:val="004F162E"/>
    <w:rsid w:val="004F4DF8"/>
    <w:rsid w:val="004F60BC"/>
    <w:rsid w:val="005041DA"/>
    <w:rsid w:val="00505D40"/>
    <w:rsid w:val="0050776F"/>
    <w:rsid w:val="00510565"/>
    <w:rsid w:val="00510A4A"/>
    <w:rsid w:val="00511668"/>
    <w:rsid w:val="00513022"/>
    <w:rsid w:val="005149B3"/>
    <w:rsid w:val="00514B5D"/>
    <w:rsid w:val="00514CCF"/>
    <w:rsid w:val="005166B4"/>
    <w:rsid w:val="005166CF"/>
    <w:rsid w:val="00520FE8"/>
    <w:rsid w:val="0052102C"/>
    <w:rsid w:val="005234A3"/>
    <w:rsid w:val="00523A67"/>
    <w:rsid w:val="00524490"/>
    <w:rsid w:val="005270E0"/>
    <w:rsid w:val="00546040"/>
    <w:rsid w:val="0054647B"/>
    <w:rsid w:val="00550C6E"/>
    <w:rsid w:val="005517B4"/>
    <w:rsid w:val="0055192A"/>
    <w:rsid w:val="0055435E"/>
    <w:rsid w:val="00555574"/>
    <w:rsid w:val="00562EDF"/>
    <w:rsid w:val="0056333C"/>
    <w:rsid w:val="005634C1"/>
    <w:rsid w:val="005636DB"/>
    <w:rsid w:val="00570412"/>
    <w:rsid w:val="00570823"/>
    <w:rsid w:val="00571282"/>
    <w:rsid w:val="00571C73"/>
    <w:rsid w:val="00573EAF"/>
    <w:rsid w:val="005749F5"/>
    <w:rsid w:val="0057522C"/>
    <w:rsid w:val="005766A9"/>
    <w:rsid w:val="00580AB8"/>
    <w:rsid w:val="00582725"/>
    <w:rsid w:val="00582C79"/>
    <w:rsid w:val="00584059"/>
    <w:rsid w:val="00591EAC"/>
    <w:rsid w:val="00592E6E"/>
    <w:rsid w:val="00593B49"/>
    <w:rsid w:val="00595F36"/>
    <w:rsid w:val="00596007"/>
    <w:rsid w:val="00597249"/>
    <w:rsid w:val="005A07CA"/>
    <w:rsid w:val="005A3C5C"/>
    <w:rsid w:val="005A3DA6"/>
    <w:rsid w:val="005A5D5F"/>
    <w:rsid w:val="005A72A9"/>
    <w:rsid w:val="005A7EE6"/>
    <w:rsid w:val="005B0315"/>
    <w:rsid w:val="005B2095"/>
    <w:rsid w:val="005B241D"/>
    <w:rsid w:val="005B40F5"/>
    <w:rsid w:val="005B7559"/>
    <w:rsid w:val="005C3F8F"/>
    <w:rsid w:val="005C55B2"/>
    <w:rsid w:val="005C60AA"/>
    <w:rsid w:val="005C7B1D"/>
    <w:rsid w:val="005D3F26"/>
    <w:rsid w:val="005D4296"/>
    <w:rsid w:val="005D4641"/>
    <w:rsid w:val="005D5EE5"/>
    <w:rsid w:val="005D6006"/>
    <w:rsid w:val="005D65DA"/>
    <w:rsid w:val="005E1882"/>
    <w:rsid w:val="005E1B56"/>
    <w:rsid w:val="005E3A32"/>
    <w:rsid w:val="005E3DA5"/>
    <w:rsid w:val="005E4662"/>
    <w:rsid w:val="005F2DB2"/>
    <w:rsid w:val="005F6E48"/>
    <w:rsid w:val="00600134"/>
    <w:rsid w:val="00600FF4"/>
    <w:rsid w:val="00603490"/>
    <w:rsid w:val="0060406C"/>
    <w:rsid w:val="00604F58"/>
    <w:rsid w:val="006053E7"/>
    <w:rsid w:val="00611A61"/>
    <w:rsid w:val="00612AE7"/>
    <w:rsid w:val="00620245"/>
    <w:rsid w:val="0062037E"/>
    <w:rsid w:val="00620AD2"/>
    <w:rsid w:val="00622292"/>
    <w:rsid w:val="00627F0D"/>
    <w:rsid w:val="0063046D"/>
    <w:rsid w:val="00634482"/>
    <w:rsid w:val="006351DC"/>
    <w:rsid w:val="00635B85"/>
    <w:rsid w:val="0063621B"/>
    <w:rsid w:val="006370BD"/>
    <w:rsid w:val="006370C3"/>
    <w:rsid w:val="00637D96"/>
    <w:rsid w:val="00640214"/>
    <w:rsid w:val="00642F61"/>
    <w:rsid w:val="0064512F"/>
    <w:rsid w:val="00646BDC"/>
    <w:rsid w:val="00647B83"/>
    <w:rsid w:val="00650120"/>
    <w:rsid w:val="006514B2"/>
    <w:rsid w:val="006522E6"/>
    <w:rsid w:val="006547DC"/>
    <w:rsid w:val="00655AD4"/>
    <w:rsid w:val="00656430"/>
    <w:rsid w:val="00656B4A"/>
    <w:rsid w:val="00657107"/>
    <w:rsid w:val="0066257A"/>
    <w:rsid w:val="006639DE"/>
    <w:rsid w:val="006644FB"/>
    <w:rsid w:val="0067444B"/>
    <w:rsid w:val="0067686D"/>
    <w:rsid w:val="00677384"/>
    <w:rsid w:val="00677448"/>
    <w:rsid w:val="006808A9"/>
    <w:rsid w:val="00681A1E"/>
    <w:rsid w:val="00692AC6"/>
    <w:rsid w:val="00692EB3"/>
    <w:rsid w:val="00694056"/>
    <w:rsid w:val="00695565"/>
    <w:rsid w:val="006A3D92"/>
    <w:rsid w:val="006A57EE"/>
    <w:rsid w:val="006A6CDE"/>
    <w:rsid w:val="006A6DFA"/>
    <w:rsid w:val="006A6F2B"/>
    <w:rsid w:val="006A7269"/>
    <w:rsid w:val="006A7648"/>
    <w:rsid w:val="006B05C3"/>
    <w:rsid w:val="006B280F"/>
    <w:rsid w:val="006B4452"/>
    <w:rsid w:val="006B654A"/>
    <w:rsid w:val="006B69EB"/>
    <w:rsid w:val="006C02E8"/>
    <w:rsid w:val="006C099D"/>
    <w:rsid w:val="006C0D9D"/>
    <w:rsid w:val="006C6776"/>
    <w:rsid w:val="006C69C7"/>
    <w:rsid w:val="006C6F71"/>
    <w:rsid w:val="006D0AFA"/>
    <w:rsid w:val="006D127F"/>
    <w:rsid w:val="006D6CAC"/>
    <w:rsid w:val="006D7206"/>
    <w:rsid w:val="006E1FDE"/>
    <w:rsid w:val="006E29F0"/>
    <w:rsid w:val="006E3327"/>
    <w:rsid w:val="006E620A"/>
    <w:rsid w:val="006F0BFE"/>
    <w:rsid w:val="006F7C14"/>
    <w:rsid w:val="00700496"/>
    <w:rsid w:val="007008D7"/>
    <w:rsid w:val="00700F6F"/>
    <w:rsid w:val="00705726"/>
    <w:rsid w:val="00705B32"/>
    <w:rsid w:val="007146DE"/>
    <w:rsid w:val="00714ABC"/>
    <w:rsid w:val="00715E2A"/>
    <w:rsid w:val="007160CA"/>
    <w:rsid w:val="00717613"/>
    <w:rsid w:val="00720301"/>
    <w:rsid w:val="0072245E"/>
    <w:rsid w:val="00724588"/>
    <w:rsid w:val="00730AB9"/>
    <w:rsid w:val="00732AF2"/>
    <w:rsid w:val="0073450A"/>
    <w:rsid w:val="007354E6"/>
    <w:rsid w:val="007422D3"/>
    <w:rsid w:val="00742FF3"/>
    <w:rsid w:val="00744550"/>
    <w:rsid w:val="00744713"/>
    <w:rsid w:val="00745F39"/>
    <w:rsid w:val="00746AAA"/>
    <w:rsid w:val="00753924"/>
    <w:rsid w:val="00753F90"/>
    <w:rsid w:val="00754051"/>
    <w:rsid w:val="00754539"/>
    <w:rsid w:val="007555F4"/>
    <w:rsid w:val="00755DA2"/>
    <w:rsid w:val="00756019"/>
    <w:rsid w:val="00756332"/>
    <w:rsid w:val="007573A0"/>
    <w:rsid w:val="0076106C"/>
    <w:rsid w:val="007630A6"/>
    <w:rsid w:val="00765270"/>
    <w:rsid w:val="00766184"/>
    <w:rsid w:val="00766770"/>
    <w:rsid w:val="007667B3"/>
    <w:rsid w:val="00770C32"/>
    <w:rsid w:val="0077134D"/>
    <w:rsid w:val="00771C69"/>
    <w:rsid w:val="0077208A"/>
    <w:rsid w:val="00772612"/>
    <w:rsid w:val="00773FE9"/>
    <w:rsid w:val="0077665F"/>
    <w:rsid w:val="00781D10"/>
    <w:rsid w:val="00782D6E"/>
    <w:rsid w:val="00783355"/>
    <w:rsid w:val="00793179"/>
    <w:rsid w:val="007941D4"/>
    <w:rsid w:val="00795D62"/>
    <w:rsid w:val="007A287D"/>
    <w:rsid w:val="007A2934"/>
    <w:rsid w:val="007A36DA"/>
    <w:rsid w:val="007A43FC"/>
    <w:rsid w:val="007A467C"/>
    <w:rsid w:val="007A70D7"/>
    <w:rsid w:val="007B1DBA"/>
    <w:rsid w:val="007B1E9B"/>
    <w:rsid w:val="007B2A06"/>
    <w:rsid w:val="007B3761"/>
    <w:rsid w:val="007B45F9"/>
    <w:rsid w:val="007C0B1C"/>
    <w:rsid w:val="007C0CB2"/>
    <w:rsid w:val="007C2269"/>
    <w:rsid w:val="007C4057"/>
    <w:rsid w:val="007C4F5F"/>
    <w:rsid w:val="007C74DD"/>
    <w:rsid w:val="007D1750"/>
    <w:rsid w:val="007D3232"/>
    <w:rsid w:val="007D3387"/>
    <w:rsid w:val="007D4E58"/>
    <w:rsid w:val="007D4F0D"/>
    <w:rsid w:val="007E1AD1"/>
    <w:rsid w:val="007E3BDD"/>
    <w:rsid w:val="007F527F"/>
    <w:rsid w:val="007F7029"/>
    <w:rsid w:val="00801561"/>
    <w:rsid w:val="00805A35"/>
    <w:rsid w:val="00810883"/>
    <w:rsid w:val="00813DBB"/>
    <w:rsid w:val="008160A5"/>
    <w:rsid w:val="00816E94"/>
    <w:rsid w:val="00817777"/>
    <w:rsid w:val="00821791"/>
    <w:rsid w:val="008263DF"/>
    <w:rsid w:val="008275CC"/>
    <w:rsid w:val="00832526"/>
    <w:rsid w:val="008332F1"/>
    <w:rsid w:val="00834662"/>
    <w:rsid w:val="008354A8"/>
    <w:rsid w:val="008360C1"/>
    <w:rsid w:val="008403AE"/>
    <w:rsid w:val="00843E48"/>
    <w:rsid w:val="00843FB8"/>
    <w:rsid w:val="0084425F"/>
    <w:rsid w:val="00846B5F"/>
    <w:rsid w:val="00847C1B"/>
    <w:rsid w:val="00857037"/>
    <w:rsid w:val="0086242F"/>
    <w:rsid w:val="008647A2"/>
    <w:rsid w:val="00864E83"/>
    <w:rsid w:val="00864FAA"/>
    <w:rsid w:val="008655F3"/>
    <w:rsid w:val="00866244"/>
    <w:rsid w:val="00871FEB"/>
    <w:rsid w:val="00876ADE"/>
    <w:rsid w:val="00877C80"/>
    <w:rsid w:val="0088150D"/>
    <w:rsid w:val="00881D8B"/>
    <w:rsid w:val="0088391A"/>
    <w:rsid w:val="00885DA6"/>
    <w:rsid w:val="008A265C"/>
    <w:rsid w:val="008A4F24"/>
    <w:rsid w:val="008A5715"/>
    <w:rsid w:val="008A5A13"/>
    <w:rsid w:val="008A665F"/>
    <w:rsid w:val="008B2138"/>
    <w:rsid w:val="008B2766"/>
    <w:rsid w:val="008B5EB0"/>
    <w:rsid w:val="008B694D"/>
    <w:rsid w:val="008C053E"/>
    <w:rsid w:val="008C5CFD"/>
    <w:rsid w:val="008D0953"/>
    <w:rsid w:val="008D2386"/>
    <w:rsid w:val="008D4E10"/>
    <w:rsid w:val="008D6179"/>
    <w:rsid w:val="008D6951"/>
    <w:rsid w:val="008E08E4"/>
    <w:rsid w:val="008E1EB3"/>
    <w:rsid w:val="008E2034"/>
    <w:rsid w:val="008E60C8"/>
    <w:rsid w:val="008F0F2E"/>
    <w:rsid w:val="008F18D2"/>
    <w:rsid w:val="008F7EEC"/>
    <w:rsid w:val="00900D63"/>
    <w:rsid w:val="00903C1B"/>
    <w:rsid w:val="00905A76"/>
    <w:rsid w:val="00913472"/>
    <w:rsid w:val="00916ADF"/>
    <w:rsid w:val="00917FC0"/>
    <w:rsid w:val="009210EA"/>
    <w:rsid w:val="00921AA5"/>
    <w:rsid w:val="00921B19"/>
    <w:rsid w:val="00922009"/>
    <w:rsid w:val="0092373C"/>
    <w:rsid w:val="00923812"/>
    <w:rsid w:val="00923C14"/>
    <w:rsid w:val="00926E98"/>
    <w:rsid w:val="009307CA"/>
    <w:rsid w:val="00933C9B"/>
    <w:rsid w:val="00935D29"/>
    <w:rsid w:val="00937C87"/>
    <w:rsid w:val="00942951"/>
    <w:rsid w:val="00942A5C"/>
    <w:rsid w:val="00946845"/>
    <w:rsid w:val="0094724B"/>
    <w:rsid w:val="0095056B"/>
    <w:rsid w:val="009514BE"/>
    <w:rsid w:val="00955B67"/>
    <w:rsid w:val="009572D0"/>
    <w:rsid w:val="00970943"/>
    <w:rsid w:val="0097110F"/>
    <w:rsid w:val="009712BD"/>
    <w:rsid w:val="00972D9D"/>
    <w:rsid w:val="009770A7"/>
    <w:rsid w:val="00980F29"/>
    <w:rsid w:val="00983E97"/>
    <w:rsid w:val="00983F49"/>
    <w:rsid w:val="009867F7"/>
    <w:rsid w:val="00990377"/>
    <w:rsid w:val="00990CC7"/>
    <w:rsid w:val="00990DC3"/>
    <w:rsid w:val="00991A2D"/>
    <w:rsid w:val="00995AA5"/>
    <w:rsid w:val="00997A1C"/>
    <w:rsid w:val="009B0D65"/>
    <w:rsid w:val="009B231D"/>
    <w:rsid w:val="009B5671"/>
    <w:rsid w:val="009B5E2C"/>
    <w:rsid w:val="009B770A"/>
    <w:rsid w:val="009C01BD"/>
    <w:rsid w:val="009C1736"/>
    <w:rsid w:val="009C19DE"/>
    <w:rsid w:val="009C2111"/>
    <w:rsid w:val="009C6057"/>
    <w:rsid w:val="009C6858"/>
    <w:rsid w:val="009D18CA"/>
    <w:rsid w:val="009D227D"/>
    <w:rsid w:val="009D38F3"/>
    <w:rsid w:val="009D6C31"/>
    <w:rsid w:val="009D7D54"/>
    <w:rsid w:val="009E0741"/>
    <w:rsid w:val="009E2902"/>
    <w:rsid w:val="009E2C6D"/>
    <w:rsid w:val="009E4536"/>
    <w:rsid w:val="009E5399"/>
    <w:rsid w:val="009F083A"/>
    <w:rsid w:val="009F2730"/>
    <w:rsid w:val="009F3A04"/>
    <w:rsid w:val="009F3D31"/>
    <w:rsid w:val="009F62D9"/>
    <w:rsid w:val="009F646C"/>
    <w:rsid w:val="009F7CCE"/>
    <w:rsid w:val="009F7EA2"/>
    <w:rsid w:val="00A01774"/>
    <w:rsid w:val="00A02381"/>
    <w:rsid w:val="00A03191"/>
    <w:rsid w:val="00A03C96"/>
    <w:rsid w:val="00A049AD"/>
    <w:rsid w:val="00A0739E"/>
    <w:rsid w:val="00A07E28"/>
    <w:rsid w:val="00A11076"/>
    <w:rsid w:val="00A169A7"/>
    <w:rsid w:val="00A22D26"/>
    <w:rsid w:val="00A2567C"/>
    <w:rsid w:val="00A25822"/>
    <w:rsid w:val="00A26857"/>
    <w:rsid w:val="00A27896"/>
    <w:rsid w:val="00A30E07"/>
    <w:rsid w:val="00A348CC"/>
    <w:rsid w:val="00A44AC4"/>
    <w:rsid w:val="00A45B57"/>
    <w:rsid w:val="00A4644B"/>
    <w:rsid w:val="00A525AD"/>
    <w:rsid w:val="00A5348F"/>
    <w:rsid w:val="00A53C97"/>
    <w:rsid w:val="00A54F49"/>
    <w:rsid w:val="00A5784D"/>
    <w:rsid w:val="00A6258B"/>
    <w:rsid w:val="00A628A9"/>
    <w:rsid w:val="00A62AC3"/>
    <w:rsid w:val="00A66F63"/>
    <w:rsid w:val="00A73FD7"/>
    <w:rsid w:val="00A750AF"/>
    <w:rsid w:val="00A82E3C"/>
    <w:rsid w:val="00A87307"/>
    <w:rsid w:val="00A93FB7"/>
    <w:rsid w:val="00A967BE"/>
    <w:rsid w:val="00AA210B"/>
    <w:rsid w:val="00AA23E2"/>
    <w:rsid w:val="00AA2843"/>
    <w:rsid w:val="00AA2E58"/>
    <w:rsid w:val="00AA3B49"/>
    <w:rsid w:val="00AA4E57"/>
    <w:rsid w:val="00AB0E5B"/>
    <w:rsid w:val="00AB3924"/>
    <w:rsid w:val="00AB3C86"/>
    <w:rsid w:val="00AB4CA4"/>
    <w:rsid w:val="00AC2157"/>
    <w:rsid w:val="00AC26EE"/>
    <w:rsid w:val="00AC3E2A"/>
    <w:rsid w:val="00AC4C52"/>
    <w:rsid w:val="00AC6A90"/>
    <w:rsid w:val="00AC76A1"/>
    <w:rsid w:val="00AD02CB"/>
    <w:rsid w:val="00AD1596"/>
    <w:rsid w:val="00AD25E7"/>
    <w:rsid w:val="00AD3D29"/>
    <w:rsid w:val="00AE0826"/>
    <w:rsid w:val="00AE6E10"/>
    <w:rsid w:val="00AE7901"/>
    <w:rsid w:val="00AF080E"/>
    <w:rsid w:val="00AF0839"/>
    <w:rsid w:val="00AF11BD"/>
    <w:rsid w:val="00AF164E"/>
    <w:rsid w:val="00AF3686"/>
    <w:rsid w:val="00AF3E36"/>
    <w:rsid w:val="00AF73DB"/>
    <w:rsid w:val="00B00010"/>
    <w:rsid w:val="00B0043C"/>
    <w:rsid w:val="00B0294D"/>
    <w:rsid w:val="00B0330C"/>
    <w:rsid w:val="00B0448A"/>
    <w:rsid w:val="00B0474D"/>
    <w:rsid w:val="00B064BA"/>
    <w:rsid w:val="00B0767F"/>
    <w:rsid w:val="00B07DA8"/>
    <w:rsid w:val="00B11940"/>
    <w:rsid w:val="00B144E9"/>
    <w:rsid w:val="00B16558"/>
    <w:rsid w:val="00B17834"/>
    <w:rsid w:val="00B24AC4"/>
    <w:rsid w:val="00B25100"/>
    <w:rsid w:val="00B302EE"/>
    <w:rsid w:val="00B3200A"/>
    <w:rsid w:val="00B32BE3"/>
    <w:rsid w:val="00B33DC4"/>
    <w:rsid w:val="00B342BE"/>
    <w:rsid w:val="00B3443E"/>
    <w:rsid w:val="00B35B05"/>
    <w:rsid w:val="00B3795C"/>
    <w:rsid w:val="00B37BBB"/>
    <w:rsid w:val="00B421CC"/>
    <w:rsid w:val="00B4360F"/>
    <w:rsid w:val="00B4461A"/>
    <w:rsid w:val="00B45AAA"/>
    <w:rsid w:val="00B5141B"/>
    <w:rsid w:val="00B55969"/>
    <w:rsid w:val="00B55F17"/>
    <w:rsid w:val="00B56DF3"/>
    <w:rsid w:val="00B6279C"/>
    <w:rsid w:val="00B62E4E"/>
    <w:rsid w:val="00B64C3E"/>
    <w:rsid w:val="00B675DF"/>
    <w:rsid w:val="00B73508"/>
    <w:rsid w:val="00B735B7"/>
    <w:rsid w:val="00B74F48"/>
    <w:rsid w:val="00B95268"/>
    <w:rsid w:val="00B96025"/>
    <w:rsid w:val="00BA25DA"/>
    <w:rsid w:val="00BA2E17"/>
    <w:rsid w:val="00BA5E35"/>
    <w:rsid w:val="00BB0A50"/>
    <w:rsid w:val="00BB76D7"/>
    <w:rsid w:val="00BB7CD9"/>
    <w:rsid w:val="00BC4C01"/>
    <w:rsid w:val="00BC609F"/>
    <w:rsid w:val="00BC61BB"/>
    <w:rsid w:val="00BD1DCA"/>
    <w:rsid w:val="00BD35C9"/>
    <w:rsid w:val="00BD3B58"/>
    <w:rsid w:val="00BD4081"/>
    <w:rsid w:val="00BD59AD"/>
    <w:rsid w:val="00BD6D7A"/>
    <w:rsid w:val="00BD7C83"/>
    <w:rsid w:val="00BE150C"/>
    <w:rsid w:val="00BE2315"/>
    <w:rsid w:val="00BE5630"/>
    <w:rsid w:val="00BF1D07"/>
    <w:rsid w:val="00BF3683"/>
    <w:rsid w:val="00BF3C4A"/>
    <w:rsid w:val="00BF74E2"/>
    <w:rsid w:val="00C075C6"/>
    <w:rsid w:val="00C11848"/>
    <w:rsid w:val="00C149C2"/>
    <w:rsid w:val="00C15156"/>
    <w:rsid w:val="00C15AA0"/>
    <w:rsid w:val="00C15D60"/>
    <w:rsid w:val="00C17773"/>
    <w:rsid w:val="00C17F3A"/>
    <w:rsid w:val="00C220FB"/>
    <w:rsid w:val="00C245FF"/>
    <w:rsid w:val="00C27755"/>
    <w:rsid w:val="00C27CE7"/>
    <w:rsid w:val="00C312DF"/>
    <w:rsid w:val="00C35DFB"/>
    <w:rsid w:val="00C364DA"/>
    <w:rsid w:val="00C43D85"/>
    <w:rsid w:val="00C44747"/>
    <w:rsid w:val="00C47B67"/>
    <w:rsid w:val="00C5312F"/>
    <w:rsid w:val="00C53A28"/>
    <w:rsid w:val="00C53B28"/>
    <w:rsid w:val="00C54E1E"/>
    <w:rsid w:val="00C5561C"/>
    <w:rsid w:val="00C6079D"/>
    <w:rsid w:val="00C6132B"/>
    <w:rsid w:val="00C64EE2"/>
    <w:rsid w:val="00C7084C"/>
    <w:rsid w:val="00C731DD"/>
    <w:rsid w:val="00C75022"/>
    <w:rsid w:val="00C77205"/>
    <w:rsid w:val="00C77248"/>
    <w:rsid w:val="00C7758A"/>
    <w:rsid w:val="00C77B3D"/>
    <w:rsid w:val="00C80AF4"/>
    <w:rsid w:val="00C80CF6"/>
    <w:rsid w:val="00C851BF"/>
    <w:rsid w:val="00C903FB"/>
    <w:rsid w:val="00C90E80"/>
    <w:rsid w:val="00C911F1"/>
    <w:rsid w:val="00C928DB"/>
    <w:rsid w:val="00C932C2"/>
    <w:rsid w:val="00C93C86"/>
    <w:rsid w:val="00C94DD0"/>
    <w:rsid w:val="00C959E5"/>
    <w:rsid w:val="00C960D8"/>
    <w:rsid w:val="00C9741E"/>
    <w:rsid w:val="00CA18CE"/>
    <w:rsid w:val="00CA5A34"/>
    <w:rsid w:val="00CB3E00"/>
    <w:rsid w:val="00CB5D7F"/>
    <w:rsid w:val="00CB6798"/>
    <w:rsid w:val="00CC02B8"/>
    <w:rsid w:val="00CC3AB4"/>
    <w:rsid w:val="00CD57E0"/>
    <w:rsid w:val="00CD74C7"/>
    <w:rsid w:val="00CE4178"/>
    <w:rsid w:val="00CE62B1"/>
    <w:rsid w:val="00CF1F78"/>
    <w:rsid w:val="00CF49DA"/>
    <w:rsid w:val="00CF5253"/>
    <w:rsid w:val="00CF52E9"/>
    <w:rsid w:val="00CF5BF4"/>
    <w:rsid w:val="00D00092"/>
    <w:rsid w:val="00D005CB"/>
    <w:rsid w:val="00D02A9D"/>
    <w:rsid w:val="00D10BE9"/>
    <w:rsid w:val="00D12179"/>
    <w:rsid w:val="00D13DEF"/>
    <w:rsid w:val="00D20656"/>
    <w:rsid w:val="00D20E91"/>
    <w:rsid w:val="00D20F50"/>
    <w:rsid w:val="00D214E3"/>
    <w:rsid w:val="00D23886"/>
    <w:rsid w:val="00D244EC"/>
    <w:rsid w:val="00D25674"/>
    <w:rsid w:val="00D268E2"/>
    <w:rsid w:val="00D30043"/>
    <w:rsid w:val="00D30E47"/>
    <w:rsid w:val="00D34DB1"/>
    <w:rsid w:val="00D36EC4"/>
    <w:rsid w:val="00D373B7"/>
    <w:rsid w:val="00D376BC"/>
    <w:rsid w:val="00D4218A"/>
    <w:rsid w:val="00D46804"/>
    <w:rsid w:val="00D50801"/>
    <w:rsid w:val="00D50CA7"/>
    <w:rsid w:val="00D51566"/>
    <w:rsid w:val="00D51A37"/>
    <w:rsid w:val="00D52851"/>
    <w:rsid w:val="00D52BD9"/>
    <w:rsid w:val="00D546D2"/>
    <w:rsid w:val="00D5492F"/>
    <w:rsid w:val="00D57DE5"/>
    <w:rsid w:val="00D60FAE"/>
    <w:rsid w:val="00D63962"/>
    <w:rsid w:val="00D7057E"/>
    <w:rsid w:val="00D7159D"/>
    <w:rsid w:val="00D73496"/>
    <w:rsid w:val="00D76B35"/>
    <w:rsid w:val="00D77EB6"/>
    <w:rsid w:val="00D81D0A"/>
    <w:rsid w:val="00D85595"/>
    <w:rsid w:val="00D87C5E"/>
    <w:rsid w:val="00D9262A"/>
    <w:rsid w:val="00D92A5E"/>
    <w:rsid w:val="00D97478"/>
    <w:rsid w:val="00DA52EE"/>
    <w:rsid w:val="00DA5A47"/>
    <w:rsid w:val="00DA5A9F"/>
    <w:rsid w:val="00DA66BF"/>
    <w:rsid w:val="00DB10C6"/>
    <w:rsid w:val="00DB1722"/>
    <w:rsid w:val="00DB1871"/>
    <w:rsid w:val="00DB2684"/>
    <w:rsid w:val="00DB435D"/>
    <w:rsid w:val="00DB5D13"/>
    <w:rsid w:val="00DB6975"/>
    <w:rsid w:val="00DB6ECE"/>
    <w:rsid w:val="00DD0C19"/>
    <w:rsid w:val="00DD2294"/>
    <w:rsid w:val="00DD66A2"/>
    <w:rsid w:val="00DE463E"/>
    <w:rsid w:val="00DE51E9"/>
    <w:rsid w:val="00DE6003"/>
    <w:rsid w:val="00DE7B9B"/>
    <w:rsid w:val="00DF2451"/>
    <w:rsid w:val="00DF6123"/>
    <w:rsid w:val="00DF6CEC"/>
    <w:rsid w:val="00E02368"/>
    <w:rsid w:val="00E079E7"/>
    <w:rsid w:val="00E123F0"/>
    <w:rsid w:val="00E12E79"/>
    <w:rsid w:val="00E13B56"/>
    <w:rsid w:val="00E1707A"/>
    <w:rsid w:val="00E205AE"/>
    <w:rsid w:val="00E20CFF"/>
    <w:rsid w:val="00E21502"/>
    <w:rsid w:val="00E21C99"/>
    <w:rsid w:val="00E233FD"/>
    <w:rsid w:val="00E2439C"/>
    <w:rsid w:val="00E24D79"/>
    <w:rsid w:val="00E3225C"/>
    <w:rsid w:val="00E347F1"/>
    <w:rsid w:val="00E348AD"/>
    <w:rsid w:val="00E364E6"/>
    <w:rsid w:val="00E37503"/>
    <w:rsid w:val="00E40ACE"/>
    <w:rsid w:val="00E4183D"/>
    <w:rsid w:val="00E420F9"/>
    <w:rsid w:val="00E454A8"/>
    <w:rsid w:val="00E461B7"/>
    <w:rsid w:val="00E51584"/>
    <w:rsid w:val="00E51B32"/>
    <w:rsid w:val="00E52847"/>
    <w:rsid w:val="00E52EE0"/>
    <w:rsid w:val="00E544FB"/>
    <w:rsid w:val="00E57797"/>
    <w:rsid w:val="00E60D56"/>
    <w:rsid w:val="00E61545"/>
    <w:rsid w:val="00E61C38"/>
    <w:rsid w:val="00E62D7A"/>
    <w:rsid w:val="00E655EE"/>
    <w:rsid w:val="00E67220"/>
    <w:rsid w:val="00E67AB4"/>
    <w:rsid w:val="00E72963"/>
    <w:rsid w:val="00E73C44"/>
    <w:rsid w:val="00E742A0"/>
    <w:rsid w:val="00E81785"/>
    <w:rsid w:val="00E83BBE"/>
    <w:rsid w:val="00E86CB3"/>
    <w:rsid w:val="00E87BFB"/>
    <w:rsid w:val="00E90D9D"/>
    <w:rsid w:val="00E91CB1"/>
    <w:rsid w:val="00E92BB3"/>
    <w:rsid w:val="00E94F8A"/>
    <w:rsid w:val="00E94FAE"/>
    <w:rsid w:val="00E95697"/>
    <w:rsid w:val="00E9648A"/>
    <w:rsid w:val="00E974A5"/>
    <w:rsid w:val="00EA10E6"/>
    <w:rsid w:val="00EA2147"/>
    <w:rsid w:val="00EA321D"/>
    <w:rsid w:val="00EA61AC"/>
    <w:rsid w:val="00EC1497"/>
    <w:rsid w:val="00EC16D4"/>
    <w:rsid w:val="00EC267B"/>
    <w:rsid w:val="00EC37C2"/>
    <w:rsid w:val="00EC3EF7"/>
    <w:rsid w:val="00EC43F3"/>
    <w:rsid w:val="00EC5022"/>
    <w:rsid w:val="00EC54D6"/>
    <w:rsid w:val="00EC740A"/>
    <w:rsid w:val="00ED0150"/>
    <w:rsid w:val="00ED3FF1"/>
    <w:rsid w:val="00ED43BC"/>
    <w:rsid w:val="00ED53D8"/>
    <w:rsid w:val="00ED6A24"/>
    <w:rsid w:val="00ED76B5"/>
    <w:rsid w:val="00EE003E"/>
    <w:rsid w:val="00EE1F08"/>
    <w:rsid w:val="00EE4EE5"/>
    <w:rsid w:val="00EE5A36"/>
    <w:rsid w:val="00EE6A51"/>
    <w:rsid w:val="00EE6B7B"/>
    <w:rsid w:val="00EF054F"/>
    <w:rsid w:val="00EF116C"/>
    <w:rsid w:val="00EF40C5"/>
    <w:rsid w:val="00EF6778"/>
    <w:rsid w:val="00EF7512"/>
    <w:rsid w:val="00F0423C"/>
    <w:rsid w:val="00F11D73"/>
    <w:rsid w:val="00F15286"/>
    <w:rsid w:val="00F167FA"/>
    <w:rsid w:val="00F16CE4"/>
    <w:rsid w:val="00F2123E"/>
    <w:rsid w:val="00F24403"/>
    <w:rsid w:val="00F25508"/>
    <w:rsid w:val="00F3602C"/>
    <w:rsid w:val="00F377C9"/>
    <w:rsid w:val="00F37E1A"/>
    <w:rsid w:val="00F464F2"/>
    <w:rsid w:val="00F47ADA"/>
    <w:rsid w:val="00F5547D"/>
    <w:rsid w:val="00F5560E"/>
    <w:rsid w:val="00F60217"/>
    <w:rsid w:val="00F643F2"/>
    <w:rsid w:val="00F660E6"/>
    <w:rsid w:val="00F75849"/>
    <w:rsid w:val="00F7666E"/>
    <w:rsid w:val="00F76A4C"/>
    <w:rsid w:val="00F77A5C"/>
    <w:rsid w:val="00F824AB"/>
    <w:rsid w:val="00F844EF"/>
    <w:rsid w:val="00F84BF4"/>
    <w:rsid w:val="00F86C7E"/>
    <w:rsid w:val="00F9080E"/>
    <w:rsid w:val="00F91B6C"/>
    <w:rsid w:val="00F92148"/>
    <w:rsid w:val="00F946EE"/>
    <w:rsid w:val="00FA5DF4"/>
    <w:rsid w:val="00FB5D12"/>
    <w:rsid w:val="00FB6BB3"/>
    <w:rsid w:val="00FB70BA"/>
    <w:rsid w:val="00FB70F4"/>
    <w:rsid w:val="00FB778F"/>
    <w:rsid w:val="00FC1F86"/>
    <w:rsid w:val="00FC3BC2"/>
    <w:rsid w:val="00FD1225"/>
    <w:rsid w:val="00FD1839"/>
    <w:rsid w:val="00FD301C"/>
    <w:rsid w:val="00FD4717"/>
    <w:rsid w:val="00FD6E56"/>
    <w:rsid w:val="00FE4F71"/>
    <w:rsid w:val="00FE6BCD"/>
    <w:rsid w:val="00FE6FD6"/>
    <w:rsid w:val="00FF05C8"/>
    <w:rsid w:val="00FF0E1F"/>
    <w:rsid w:val="00FF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uiPriority w:val="99"/>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qFormat/>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 w:type="paragraph" w:customStyle="1" w:styleId="paragraph">
    <w:name w:val="paragraph"/>
    <w:basedOn w:val="Normal"/>
    <w:rsid w:val="0041428B"/>
    <w:pPr>
      <w:spacing w:before="100" w:beforeAutospacing="1" w:after="100" w:afterAutospacing="1"/>
    </w:pPr>
    <w:rPr>
      <w:rFonts w:ascii="Times New Roman" w:hAnsi="Times New Roman"/>
    </w:rPr>
  </w:style>
  <w:style w:type="character" w:customStyle="1" w:styleId="normaltextrun">
    <w:name w:val="normaltextrun"/>
    <w:basedOn w:val="DefaultParagraphFont"/>
    <w:rsid w:val="0041428B"/>
  </w:style>
  <w:style w:type="character" w:customStyle="1" w:styleId="eop">
    <w:name w:val="eop"/>
    <w:basedOn w:val="DefaultParagraphFont"/>
    <w:rsid w:val="0041428B"/>
  </w:style>
  <w:style w:type="character" w:customStyle="1" w:styleId="ui-provider">
    <w:name w:val="ui-provider"/>
    <w:basedOn w:val="DefaultParagraphFont"/>
    <w:rsid w:val="005D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808">
      <w:bodyDiv w:val="1"/>
      <w:marLeft w:val="0"/>
      <w:marRight w:val="0"/>
      <w:marTop w:val="0"/>
      <w:marBottom w:val="0"/>
      <w:divBdr>
        <w:top w:val="none" w:sz="0" w:space="0" w:color="auto"/>
        <w:left w:val="none" w:sz="0" w:space="0" w:color="auto"/>
        <w:bottom w:val="none" w:sz="0" w:space="0" w:color="auto"/>
        <w:right w:val="none" w:sz="0" w:space="0" w:color="auto"/>
      </w:divBdr>
      <w:divsChild>
        <w:div w:id="76027389">
          <w:marLeft w:val="0"/>
          <w:marRight w:val="0"/>
          <w:marTop w:val="0"/>
          <w:marBottom w:val="0"/>
          <w:divBdr>
            <w:top w:val="none" w:sz="0" w:space="0" w:color="auto"/>
            <w:left w:val="none" w:sz="0" w:space="0" w:color="auto"/>
            <w:bottom w:val="none" w:sz="0" w:space="0" w:color="auto"/>
            <w:right w:val="none" w:sz="0" w:space="0" w:color="auto"/>
          </w:divBdr>
        </w:div>
        <w:div w:id="278488453">
          <w:marLeft w:val="0"/>
          <w:marRight w:val="0"/>
          <w:marTop w:val="0"/>
          <w:marBottom w:val="0"/>
          <w:divBdr>
            <w:top w:val="none" w:sz="0" w:space="0" w:color="auto"/>
            <w:left w:val="none" w:sz="0" w:space="0" w:color="auto"/>
            <w:bottom w:val="none" w:sz="0" w:space="0" w:color="auto"/>
            <w:right w:val="none" w:sz="0" w:space="0" w:color="auto"/>
          </w:divBdr>
        </w:div>
        <w:div w:id="1462768368">
          <w:marLeft w:val="0"/>
          <w:marRight w:val="0"/>
          <w:marTop w:val="0"/>
          <w:marBottom w:val="0"/>
          <w:divBdr>
            <w:top w:val="none" w:sz="0" w:space="0" w:color="auto"/>
            <w:left w:val="none" w:sz="0" w:space="0" w:color="auto"/>
            <w:bottom w:val="none" w:sz="0" w:space="0" w:color="auto"/>
            <w:right w:val="none" w:sz="0" w:space="0" w:color="auto"/>
          </w:divBdr>
        </w:div>
      </w:divsChild>
    </w:div>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52894840">
      <w:bodyDiv w:val="1"/>
      <w:marLeft w:val="0"/>
      <w:marRight w:val="0"/>
      <w:marTop w:val="0"/>
      <w:marBottom w:val="0"/>
      <w:divBdr>
        <w:top w:val="none" w:sz="0" w:space="0" w:color="auto"/>
        <w:left w:val="none" w:sz="0" w:space="0" w:color="auto"/>
        <w:bottom w:val="none" w:sz="0" w:space="0" w:color="auto"/>
        <w:right w:val="none" w:sz="0" w:space="0" w:color="auto"/>
      </w:divBdr>
      <w:divsChild>
        <w:div w:id="1259556168">
          <w:marLeft w:val="0"/>
          <w:marRight w:val="0"/>
          <w:marTop w:val="0"/>
          <w:marBottom w:val="0"/>
          <w:divBdr>
            <w:top w:val="none" w:sz="0" w:space="0" w:color="auto"/>
            <w:left w:val="none" w:sz="0" w:space="0" w:color="auto"/>
            <w:bottom w:val="none" w:sz="0" w:space="0" w:color="auto"/>
            <w:right w:val="none" w:sz="0" w:space="0" w:color="auto"/>
          </w:divBdr>
        </w:div>
        <w:div w:id="1842161932">
          <w:marLeft w:val="0"/>
          <w:marRight w:val="0"/>
          <w:marTop w:val="0"/>
          <w:marBottom w:val="0"/>
          <w:divBdr>
            <w:top w:val="none" w:sz="0" w:space="0" w:color="auto"/>
            <w:left w:val="none" w:sz="0" w:space="0" w:color="auto"/>
            <w:bottom w:val="none" w:sz="0" w:space="0" w:color="auto"/>
            <w:right w:val="none" w:sz="0" w:space="0" w:color="auto"/>
          </w:divBdr>
        </w:div>
        <w:div w:id="1099525164">
          <w:marLeft w:val="0"/>
          <w:marRight w:val="0"/>
          <w:marTop w:val="0"/>
          <w:marBottom w:val="0"/>
          <w:divBdr>
            <w:top w:val="none" w:sz="0" w:space="0" w:color="auto"/>
            <w:left w:val="none" w:sz="0" w:space="0" w:color="auto"/>
            <w:bottom w:val="none" w:sz="0" w:space="0" w:color="auto"/>
            <w:right w:val="none" w:sz="0" w:space="0" w:color="auto"/>
          </w:divBdr>
        </w:div>
        <w:div w:id="2048407355">
          <w:marLeft w:val="0"/>
          <w:marRight w:val="0"/>
          <w:marTop w:val="0"/>
          <w:marBottom w:val="0"/>
          <w:divBdr>
            <w:top w:val="none" w:sz="0" w:space="0" w:color="auto"/>
            <w:left w:val="none" w:sz="0" w:space="0" w:color="auto"/>
            <w:bottom w:val="none" w:sz="0" w:space="0" w:color="auto"/>
            <w:right w:val="none" w:sz="0" w:space="0" w:color="auto"/>
          </w:divBdr>
        </w:div>
        <w:div w:id="2058890880">
          <w:marLeft w:val="0"/>
          <w:marRight w:val="0"/>
          <w:marTop w:val="0"/>
          <w:marBottom w:val="0"/>
          <w:divBdr>
            <w:top w:val="none" w:sz="0" w:space="0" w:color="auto"/>
            <w:left w:val="none" w:sz="0" w:space="0" w:color="auto"/>
            <w:bottom w:val="none" w:sz="0" w:space="0" w:color="auto"/>
            <w:right w:val="none" w:sz="0" w:space="0" w:color="auto"/>
          </w:divBdr>
        </w:div>
      </w:divsChild>
    </w:div>
    <w:div w:id="161550070">
      <w:bodyDiv w:val="1"/>
      <w:marLeft w:val="0"/>
      <w:marRight w:val="0"/>
      <w:marTop w:val="0"/>
      <w:marBottom w:val="0"/>
      <w:divBdr>
        <w:top w:val="none" w:sz="0" w:space="0" w:color="auto"/>
        <w:left w:val="none" w:sz="0" w:space="0" w:color="auto"/>
        <w:bottom w:val="none" w:sz="0" w:space="0" w:color="auto"/>
        <w:right w:val="none" w:sz="0" w:space="0" w:color="auto"/>
      </w:divBdr>
      <w:divsChild>
        <w:div w:id="2056393316">
          <w:marLeft w:val="0"/>
          <w:marRight w:val="0"/>
          <w:marTop w:val="0"/>
          <w:marBottom w:val="0"/>
          <w:divBdr>
            <w:top w:val="none" w:sz="0" w:space="0" w:color="auto"/>
            <w:left w:val="none" w:sz="0" w:space="0" w:color="auto"/>
            <w:bottom w:val="none" w:sz="0" w:space="0" w:color="auto"/>
            <w:right w:val="none" w:sz="0" w:space="0" w:color="auto"/>
          </w:divBdr>
        </w:div>
        <w:div w:id="496773609">
          <w:marLeft w:val="0"/>
          <w:marRight w:val="0"/>
          <w:marTop w:val="0"/>
          <w:marBottom w:val="0"/>
          <w:divBdr>
            <w:top w:val="none" w:sz="0" w:space="0" w:color="auto"/>
            <w:left w:val="none" w:sz="0" w:space="0" w:color="auto"/>
            <w:bottom w:val="none" w:sz="0" w:space="0" w:color="auto"/>
            <w:right w:val="none" w:sz="0" w:space="0" w:color="auto"/>
          </w:divBdr>
        </w:div>
        <w:div w:id="1967151897">
          <w:marLeft w:val="0"/>
          <w:marRight w:val="0"/>
          <w:marTop w:val="0"/>
          <w:marBottom w:val="0"/>
          <w:divBdr>
            <w:top w:val="none" w:sz="0" w:space="0" w:color="auto"/>
            <w:left w:val="none" w:sz="0" w:space="0" w:color="auto"/>
            <w:bottom w:val="none" w:sz="0" w:space="0" w:color="auto"/>
            <w:right w:val="none" w:sz="0" w:space="0" w:color="auto"/>
          </w:divBdr>
        </w:div>
        <w:div w:id="55931779">
          <w:marLeft w:val="0"/>
          <w:marRight w:val="0"/>
          <w:marTop w:val="0"/>
          <w:marBottom w:val="0"/>
          <w:divBdr>
            <w:top w:val="none" w:sz="0" w:space="0" w:color="auto"/>
            <w:left w:val="none" w:sz="0" w:space="0" w:color="auto"/>
            <w:bottom w:val="none" w:sz="0" w:space="0" w:color="auto"/>
            <w:right w:val="none" w:sz="0" w:space="0" w:color="auto"/>
          </w:divBdr>
        </w:div>
      </w:divsChild>
    </w:div>
    <w:div w:id="224875704">
      <w:bodyDiv w:val="1"/>
      <w:marLeft w:val="0"/>
      <w:marRight w:val="0"/>
      <w:marTop w:val="0"/>
      <w:marBottom w:val="0"/>
      <w:divBdr>
        <w:top w:val="none" w:sz="0" w:space="0" w:color="auto"/>
        <w:left w:val="none" w:sz="0" w:space="0" w:color="auto"/>
        <w:bottom w:val="none" w:sz="0" w:space="0" w:color="auto"/>
        <w:right w:val="none" w:sz="0" w:space="0" w:color="auto"/>
      </w:divBdr>
      <w:divsChild>
        <w:div w:id="958419676">
          <w:marLeft w:val="0"/>
          <w:marRight w:val="0"/>
          <w:marTop w:val="0"/>
          <w:marBottom w:val="0"/>
          <w:divBdr>
            <w:top w:val="none" w:sz="0" w:space="0" w:color="auto"/>
            <w:left w:val="none" w:sz="0" w:space="0" w:color="auto"/>
            <w:bottom w:val="none" w:sz="0" w:space="0" w:color="auto"/>
            <w:right w:val="none" w:sz="0" w:space="0" w:color="auto"/>
          </w:divBdr>
        </w:div>
        <w:div w:id="1385444346">
          <w:marLeft w:val="0"/>
          <w:marRight w:val="0"/>
          <w:marTop w:val="0"/>
          <w:marBottom w:val="0"/>
          <w:divBdr>
            <w:top w:val="none" w:sz="0" w:space="0" w:color="auto"/>
            <w:left w:val="none" w:sz="0" w:space="0" w:color="auto"/>
            <w:bottom w:val="none" w:sz="0" w:space="0" w:color="auto"/>
            <w:right w:val="none" w:sz="0" w:space="0" w:color="auto"/>
          </w:divBdr>
        </w:div>
        <w:div w:id="333267321">
          <w:marLeft w:val="0"/>
          <w:marRight w:val="0"/>
          <w:marTop w:val="0"/>
          <w:marBottom w:val="0"/>
          <w:divBdr>
            <w:top w:val="none" w:sz="0" w:space="0" w:color="auto"/>
            <w:left w:val="none" w:sz="0" w:space="0" w:color="auto"/>
            <w:bottom w:val="none" w:sz="0" w:space="0" w:color="auto"/>
            <w:right w:val="none" w:sz="0" w:space="0" w:color="auto"/>
          </w:divBdr>
        </w:div>
        <w:div w:id="1814441080">
          <w:marLeft w:val="0"/>
          <w:marRight w:val="0"/>
          <w:marTop w:val="0"/>
          <w:marBottom w:val="0"/>
          <w:divBdr>
            <w:top w:val="none" w:sz="0" w:space="0" w:color="auto"/>
            <w:left w:val="none" w:sz="0" w:space="0" w:color="auto"/>
            <w:bottom w:val="none" w:sz="0" w:space="0" w:color="auto"/>
            <w:right w:val="none" w:sz="0" w:space="0" w:color="auto"/>
          </w:divBdr>
        </w:div>
      </w:divsChild>
    </w:div>
    <w:div w:id="297876681">
      <w:bodyDiv w:val="1"/>
      <w:marLeft w:val="0"/>
      <w:marRight w:val="0"/>
      <w:marTop w:val="0"/>
      <w:marBottom w:val="0"/>
      <w:divBdr>
        <w:top w:val="none" w:sz="0" w:space="0" w:color="auto"/>
        <w:left w:val="none" w:sz="0" w:space="0" w:color="auto"/>
        <w:bottom w:val="none" w:sz="0" w:space="0" w:color="auto"/>
        <w:right w:val="none" w:sz="0" w:space="0" w:color="auto"/>
      </w:divBdr>
      <w:divsChild>
        <w:div w:id="2028866865">
          <w:marLeft w:val="0"/>
          <w:marRight w:val="0"/>
          <w:marTop w:val="0"/>
          <w:marBottom w:val="0"/>
          <w:divBdr>
            <w:top w:val="none" w:sz="0" w:space="0" w:color="auto"/>
            <w:left w:val="none" w:sz="0" w:space="0" w:color="auto"/>
            <w:bottom w:val="none" w:sz="0" w:space="0" w:color="auto"/>
            <w:right w:val="none" w:sz="0" w:space="0" w:color="auto"/>
          </w:divBdr>
        </w:div>
        <w:div w:id="359086548">
          <w:marLeft w:val="0"/>
          <w:marRight w:val="0"/>
          <w:marTop w:val="0"/>
          <w:marBottom w:val="0"/>
          <w:divBdr>
            <w:top w:val="none" w:sz="0" w:space="0" w:color="auto"/>
            <w:left w:val="none" w:sz="0" w:space="0" w:color="auto"/>
            <w:bottom w:val="none" w:sz="0" w:space="0" w:color="auto"/>
            <w:right w:val="none" w:sz="0" w:space="0" w:color="auto"/>
          </w:divBdr>
        </w:div>
        <w:div w:id="361126075">
          <w:marLeft w:val="0"/>
          <w:marRight w:val="0"/>
          <w:marTop w:val="0"/>
          <w:marBottom w:val="0"/>
          <w:divBdr>
            <w:top w:val="none" w:sz="0" w:space="0" w:color="auto"/>
            <w:left w:val="none" w:sz="0" w:space="0" w:color="auto"/>
            <w:bottom w:val="none" w:sz="0" w:space="0" w:color="auto"/>
            <w:right w:val="none" w:sz="0" w:space="0" w:color="auto"/>
          </w:divBdr>
        </w:div>
      </w:divsChild>
    </w:div>
    <w:div w:id="378675119">
      <w:bodyDiv w:val="1"/>
      <w:marLeft w:val="0"/>
      <w:marRight w:val="0"/>
      <w:marTop w:val="0"/>
      <w:marBottom w:val="0"/>
      <w:divBdr>
        <w:top w:val="none" w:sz="0" w:space="0" w:color="auto"/>
        <w:left w:val="none" w:sz="0" w:space="0" w:color="auto"/>
        <w:bottom w:val="none" w:sz="0" w:space="0" w:color="auto"/>
        <w:right w:val="none" w:sz="0" w:space="0" w:color="auto"/>
      </w:divBdr>
      <w:divsChild>
        <w:div w:id="1277710949">
          <w:marLeft w:val="0"/>
          <w:marRight w:val="0"/>
          <w:marTop w:val="0"/>
          <w:marBottom w:val="0"/>
          <w:divBdr>
            <w:top w:val="none" w:sz="0" w:space="0" w:color="auto"/>
            <w:left w:val="none" w:sz="0" w:space="0" w:color="auto"/>
            <w:bottom w:val="none" w:sz="0" w:space="0" w:color="auto"/>
            <w:right w:val="none" w:sz="0" w:space="0" w:color="auto"/>
          </w:divBdr>
        </w:div>
        <w:div w:id="250480034">
          <w:marLeft w:val="0"/>
          <w:marRight w:val="0"/>
          <w:marTop w:val="0"/>
          <w:marBottom w:val="0"/>
          <w:divBdr>
            <w:top w:val="none" w:sz="0" w:space="0" w:color="auto"/>
            <w:left w:val="none" w:sz="0" w:space="0" w:color="auto"/>
            <w:bottom w:val="none" w:sz="0" w:space="0" w:color="auto"/>
            <w:right w:val="none" w:sz="0" w:space="0" w:color="auto"/>
          </w:divBdr>
        </w:div>
      </w:divsChild>
    </w:div>
    <w:div w:id="402487832">
      <w:bodyDiv w:val="1"/>
      <w:marLeft w:val="0"/>
      <w:marRight w:val="0"/>
      <w:marTop w:val="0"/>
      <w:marBottom w:val="0"/>
      <w:divBdr>
        <w:top w:val="none" w:sz="0" w:space="0" w:color="auto"/>
        <w:left w:val="none" w:sz="0" w:space="0" w:color="auto"/>
        <w:bottom w:val="none" w:sz="0" w:space="0" w:color="auto"/>
        <w:right w:val="none" w:sz="0" w:space="0" w:color="auto"/>
      </w:divBdr>
      <w:divsChild>
        <w:div w:id="2043942944">
          <w:marLeft w:val="0"/>
          <w:marRight w:val="0"/>
          <w:marTop w:val="0"/>
          <w:marBottom w:val="0"/>
          <w:divBdr>
            <w:top w:val="none" w:sz="0" w:space="0" w:color="auto"/>
            <w:left w:val="none" w:sz="0" w:space="0" w:color="auto"/>
            <w:bottom w:val="none" w:sz="0" w:space="0" w:color="auto"/>
            <w:right w:val="none" w:sz="0" w:space="0" w:color="auto"/>
          </w:divBdr>
        </w:div>
        <w:div w:id="623199234">
          <w:marLeft w:val="0"/>
          <w:marRight w:val="0"/>
          <w:marTop w:val="0"/>
          <w:marBottom w:val="0"/>
          <w:divBdr>
            <w:top w:val="none" w:sz="0" w:space="0" w:color="auto"/>
            <w:left w:val="none" w:sz="0" w:space="0" w:color="auto"/>
            <w:bottom w:val="none" w:sz="0" w:space="0" w:color="auto"/>
            <w:right w:val="none" w:sz="0" w:space="0" w:color="auto"/>
          </w:divBdr>
        </w:div>
        <w:div w:id="377124312">
          <w:marLeft w:val="0"/>
          <w:marRight w:val="0"/>
          <w:marTop w:val="0"/>
          <w:marBottom w:val="0"/>
          <w:divBdr>
            <w:top w:val="none" w:sz="0" w:space="0" w:color="auto"/>
            <w:left w:val="none" w:sz="0" w:space="0" w:color="auto"/>
            <w:bottom w:val="none" w:sz="0" w:space="0" w:color="auto"/>
            <w:right w:val="none" w:sz="0" w:space="0" w:color="auto"/>
          </w:divBdr>
        </w:div>
        <w:div w:id="2131046763">
          <w:marLeft w:val="0"/>
          <w:marRight w:val="0"/>
          <w:marTop w:val="0"/>
          <w:marBottom w:val="0"/>
          <w:divBdr>
            <w:top w:val="none" w:sz="0" w:space="0" w:color="auto"/>
            <w:left w:val="none" w:sz="0" w:space="0" w:color="auto"/>
            <w:bottom w:val="none" w:sz="0" w:space="0" w:color="auto"/>
            <w:right w:val="none" w:sz="0" w:space="0" w:color="auto"/>
          </w:divBdr>
        </w:div>
        <w:div w:id="1860506104">
          <w:marLeft w:val="0"/>
          <w:marRight w:val="0"/>
          <w:marTop w:val="0"/>
          <w:marBottom w:val="0"/>
          <w:divBdr>
            <w:top w:val="none" w:sz="0" w:space="0" w:color="auto"/>
            <w:left w:val="none" w:sz="0" w:space="0" w:color="auto"/>
            <w:bottom w:val="none" w:sz="0" w:space="0" w:color="auto"/>
            <w:right w:val="none" w:sz="0" w:space="0" w:color="auto"/>
          </w:divBdr>
        </w:div>
        <w:div w:id="1436946072">
          <w:marLeft w:val="0"/>
          <w:marRight w:val="0"/>
          <w:marTop w:val="0"/>
          <w:marBottom w:val="0"/>
          <w:divBdr>
            <w:top w:val="none" w:sz="0" w:space="0" w:color="auto"/>
            <w:left w:val="none" w:sz="0" w:space="0" w:color="auto"/>
            <w:bottom w:val="none" w:sz="0" w:space="0" w:color="auto"/>
            <w:right w:val="none" w:sz="0" w:space="0" w:color="auto"/>
          </w:divBdr>
        </w:div>
        <w:div w:id="2010255562">
          <w:marLeft w:val="0"/>
          <w:marRight w:val="0"/>
          <w:marTop w:val="0"/>
          <w:marBottom w:val="0"/>
          <w:divBdr>
            <w:top w:val="none" w:sz="0" w:space="0" w:color="auto"/>
            <w:left w:val="none" w:sz="0" w:space="0" w:color="auto"/>
            <w:bottom w:val="none" w:sz="0" w:space="0" w:color="auto"/>
            <w:right w:val="none" w:sz="0" w:space="0" w:color="auto"/>
          </w:divBdr>
        </w:div>
      </w:divsChild>
    </w:div>
    <w:div w:id="415174649">
      <w:bodyDiv w:val="1"/>
      <w:marLeft w:val="0"/>
      <w:marRight w:val="0"/>
      <w:marTop w:val="0"/>
      <w:marBottom w:val="0"/>
      <w:divBdr>
        <w:top w:val="none" w:sz="0" w:space="0" w:color="auto"/>
        <w:left w:val="none" w:sz="0" w:space="0" w:color="auto"/>
        <w:bottom w:val="none" w:sz="0" w:space="0" w:color="auto"/>
        <w:right w:val="none" w:sz="0" w:space="0" w:color="auto"/>
      </w:divBdr>
      <w:divsChild>
        <w:div w:id="47606824">
          <w:marLeft w:val="0"/>
          <w:marRight w:val="0"/>
          <w:marTop w:val="0"/>
          <w:marBottom w:val="0"/>
          <w:divBdr>
            <w:top w:val="none" w:sz="0" w:space="0" w:color="auto"/>
            <w:left w:val="none" w:sz="0" w:space="0" w:color="auto"/>
            <w:bottom w:val="none" w:sz="0" w:space="0" w:color="auto"/>
            <w:right w:val="none" w:sz="0" w:space="0" w:color="auto"/>
          </w:divBdr>
        </w:div>
        <w:div w:id="1458992410">
          <w:marLeft w:val="0"/>
          <w:marRight w:val="0"/>
          <w:marTop w:val="0"/>
          <w:marBottom w:val="0"/>
          <w:divBdr>
            <w:top w:val="none" w:sz="0" w:space="0" w:color="auto"/>
            <w:left w:val="none" w:sz="0" w:space="0" w:color="auto"/>
            <w:bottom w:val="none" w:sz="0" w:space="0" w:color="auto"/>
            <w:right w:val="none" w:sz="0" w:space="0" w:color="auto"/>
          </w:divBdr>
        </w:div>
      </w:divsChild>
    </w:div>
    <w:div w:id="431357989">
      <w:bodyDiv w:val="1"/>
      <w:marLeft w:val="0"/>
      <w:marRight w:val="0"/>
      <w:marTop w:val="0"/>
      <w:marBottom w:val="0"/>
      <w:divBdr>
        <w:top w:val="none" w:sz="0" w:space="0" w:color="auto"/>
        <w:left w:val="none" w:sz="0" w:space="0" w:color="auto"/>
        <w:bottom w:val="none" w:sz="0" w:space="0" w:color="auto"/>
        <w:right w:val="none" w:sz="0" w:space="0" w:color="auto"/>
      </w:divBdr>
      <w:divsChild>
        <w:div w:id="1283076940">
          <w:marLeft w:val="0"/>
          <w:marRight w:val="0"/>
          <w:marTop w:val="0"/>
          <w:marBottom w:val="0"/>
          <w:divBdr>
            <w:top w:val="none" w:sz="0" w:space="0" w:color="auto"/>
            <w:left w:val="none" w:sz="0" w:space="0" w:color="auto"/>
            <w:bottom w:val="none" w:sz="0" w:space="0" w:color="auto"/>
            <w:right w:val="none" w:sz="0" w:space="0" w:color="auto"/>
          </w:divBdr>
        </w:div>
        <w:div w:id="2055154987">
          <w:marLeft w:val="0"/>
          <w:marRight w:val="0"/>
          <w:marTop w:val="0"/>
          <w:marBottom w:val="0"/>
          <w:divBdr>
            <w:top w:val="none" w:sz="0" w:space="0" w:color="auto"/>
            <w:left w:val="none" w:sz="0" w:space="0" w:color="auto"/>
            <w:bottom w:val="none" w:sz="0" w:space="0" w:color="auto"/>
            <w:right w:val="none" w:sz="0" w:space="0" w:color="auto"/>
          </w:divBdr>
        </w:div>
        <w:div w:id="1457286989">
          <w:marLeft w:val="0"/>
          <w:marRight w:val="0"/>
          <w:marTop w:val="0"/>
          <w:marBottom w:val="0"/>
          <w:divBdr>
            <w:top w:val="none" w:sz="0" w:space="0" w:color="auto"/>
            <w:left w:val="none" w:sz="0" w:space="0" w:color="auto"/>
            <w:bottom w:val="none" w:sz="0" w:space="0" w:color="auto"/>
            <w:right w:val="none" w:sz="0" w:space="0" w:color="auto"/>
          </w:divBdr>
        </w:div>
        <w:div w:id="170268399">
          <w:marLeft w:val="0"/>
          <w:marRight w:val="0"/>
          <w:marTop w:val="0"/>
          <w:marBottom w:val="0"/>
          <w:divBdr>
            <w:top w:val="none" w:sz="0" w:space="0" w:color="auto"/>
            <w:left w:val="none" w:sz="0" w:space="0" w:color="auto"/>
            <w:bottom w:val="none" w:sz="0" w:space="0" w:color="auto"/>
            <w:right w:val="none" w:sz="0" w:space="0" w:color="auto"/>
          </w:divBdr>
        </w:div>
        <w:div w:id="1256130199">
          <w:marLeft w:val="0"/>
          <w:marRight w:val="0"/>
          <w:marTop w:val="0"/>
          <w:marBottom w:val="0"/>
          <w:divBdr>
            <w:top w:val="none" w:sz="0" w:space="0" w:color="auto"/>
            <w:left w:val="none" w:sz="0" w:space="0" w:color="auto"/>
            <w:bottom w:val="none" w:sz="0" w:space="0" w:color="auto"/>
            <w:right w:val="none" w:sz="0" w:space="0" w:color="auto"/>
          </w:divBdr>
        </w:div>
        <w:div w:id="1512448534">
          <w:marLeft w:val="0"/>
          <w:marRight w:val="0"/>
          <w:marTop w:val="0"/>
          <w:marBottom w:val="0"/>
          <w:divBdr>
            <w:top w:val="none" w:sz="0" w:space="0" w:color="auto"/>
            <w:left w:val="none" w:sz="0" w:space="0" w:color="auto"/>
            <w:bottom w:val="none" w:sz="0" w:space="0" w:color="auto"/>
            <w:right w:val="none" w:sz="0" w:space="0" w:color="auto"/>
          </w:divBdr>
        </w:div>
        <w:div w:id="813178348">
          <w:marLeft w:val="0"/>
          <w:marRight w:val="0"/>
          <w:marTop w:val="0"/>
          <w:marBottom w:val="0"/>
          <w:divBdr>
            <w:top w:val="none" w:sz="0" w:space="0" w:color="auto"/>
            <w:left w:val="none" w:sz="0" w:space="0" w:color="auto"/>
            <w:bottom w:val="none" w:sz="0" w:space="0" w:color="auto"/>
            <w:right w:val="none" w:sz="0" w:space="0" w:color="auto"/>
          </w:divBdr>
        </w:div>
        <w:div w:id="1912697604">
          <w:marLeft w:val="0"/>
          <w:marRight w:val="0"/>
          <w:marTop w:val="0"/>
          <w:marBottom w:val="0"/>
          <w:divBdr>
            <w:top w:val="none" w:sz="0" w:space="0" w:color="auto"/>
            <w:left w:val="none" w:sz="0" w:space="0" w:color="auto"/>
            <w:bottom w:val="none" w:sz="0" w:space="0" w:color="auto"/>
            <w:right w:val="none" w:sz="0" w:space="0" w:color="auto"/>
          </w:divBdr>
        </w:div>
      </w:divsChild>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73140">
      <w:bodyDiv w:val="1"/>
      <w:marLeft w:val="0"/>
      <w:marRight w:val="0"/>
      <w:marTop w:val="0"/>
      <w:marBottom w:val="0"/>
      <w:divBdr>
        <w:top w:val="none" w:sz="0" w:space="0" w:color="auto"/>
        <w:left w:val="none" w:sz="0" w:space="0" w:color="auto"/>
        <w:bottom w:val="none" w:sz="0" w:space="0" w:color="auto"/>
        <w:right w:val="none" w:sz="0" w:space="0" w:color="auto"/>
      </w:divBdr>
      <w:divsChild>
        <w:div w:id="1723866883">
          <w:marLeft w:val="0"/>
          <w:marRight w:val="0"/>
          <w:marTop w:val="0"/>
          <w:marBottom w:val="0"/>
          <w:divBdr>
            <w:top w:val="none" w:sz="0" w:space="0" w:color="auto"/>
            <w:left w:val="none" w:sz="0" w:space="0" w:color="auto"/>
            <w:bottom w:val="none" w:sz="0" w:space="0" w:color="auto"/>
            <w:right w:val="none" w:sz="0" w:space="0" w:color="auto"/>
          </w:divBdr>
        </w:div>
        <w:div w:id="1076825375">
          <w:marLeft w:val="0"/>
          <w:marRight w:val="0"/>
          <w:marTop w:val="0"/>
          <w:marBottom w:val="0"/>
          <w:divBdr>
            <w:top w:val="none" w:sz="0" w:space="0" w:color="auto"/>
            <w:left w:val="none" w:sz="0" w:space="0" w:color="auto"/>
            <w:bottom w:val="none" w:sz="0" w:space="0" w:color="auto"/>
            <w:right w:val="none" w:sz="0" w:space="0" w:color="auto"/>
          </w:divBdr>
        </w:div>
        <w:div w:id="1651716178">
          <w:marLeft w:val="0"/>
          <w:marRight w:val="0"/>
          <w:marTop w:val="0"/>
          <w:marBottom w:val="0"/>
          <w:divBdr>
            <w:top w:val="none" w:sz="0" w:space="0" w:color="auto"/>
            <w:left w:val="none" w:sz="0" w:space="0" w:color="auto"/>
            <w:bottom w:val="none" w:sz="0" w:space="0" w:color="auto"/>
            <w:right w:val="none" w:sz="0" w:space="0" w:color="auto"/>
          </w:divBdr>
        </w:div>
        <w:div w:id="1266885902">
          <w:marLeft w:val="0"/>
          <w:marRight w:val="0"/>
          <w:marTop w:val="0"/>
          <w:marBottom w:val="0"/>
          <w:divBdr>
            <w:top w:val="none" w:sz="0" w:space="0" w:color="auto"/>
            <w:left w:val="none" w:sz="0" w:space="0" w:color="auto"/>
            <w:bottom w:val="none" w:sz="0" w:space="0" w:color="auto"/>
            <w:right w:val="none" w:sz="0" w:space="0" w:color="auto"/>
          </w:divBdr>
        </w:div>
      </w:divsChild>
    </w:div>
    <w:div w:id="683753130">
      <w:bodyDiv w:val="1"/>
      <w:marLeft w:val="0"/>
      <w:marRight w:val="0"/>
      <w:marTop w:val="0"/>
      <w:marBottom w:val="0"/>
      <w:divBdr>
        <w:top w:val="none" w:sz="0" w:space="0" w:color="auto"/>
        <w:left w:val="none" w:sz="0" w:space="0" w:color="auto"/>
        <w:bottom w:val="none" w:sz="0" w:space="0" w:color="auto"/>
        <w:right w:val="none" w:sz="0" w:space="0" w:color="auto"/>
      </w:divBdr>
      <w:divsChild>
        <w:div w:id="1215239902">
          <w:marLeft w:val="0"/>
          <w:marRight w:val="0"/>
          <w:marTop w:val="0"/>
          <w:marBottom w:val="0"/>
          <w:divBdr>
            <w:top w:val="none" w:sz="0" w:space="0" w:color="auto"/>
            <w:left w:val="none" w:sz="0" w:space="0" w:color="auto"/>
            <w:bottom w:val="none" w:sz="0" w:space="0" w:color="auto"/>
            <w:right w:val="none" w:sz="0" w:space="0" w:color="auto"/>
          </w:divBdr>
        </w:div>
        <w:div w:id="1589343548">
          <w:marLeft w:val="0"/>
          <w:marRight w:val="0"/>
          <w:marTop w:val="0"/>
          <w:marBottom w:val="0"/>
          <w:divBdr>
            <w:top w:val="none" w:sz="0" w:space="0" w:color="auto"/>
            <w:left w:val="none" w:sz="0" w:space="0" w:color="auto"/>
            <w:bottom w:val="none" w:sz="0" w:space="0" w:color="auto"/>
            <w:right w:val="none" w:sz="0" w:space="0" w:color="auto"/>
          </w:divBdr>
        </w:div>
        <w:div w:id="751702455">
          <w:marLeft w:val="0"/>
          <w:marRight w:val="0"/>
          <w:marTop w:val="0"/>
          <w:marBottom w:val="0"/>
          <w:divBdr>
            <w:top w:val="none" w:sz="0" w:space="0" w:color="auto"/>
            <w:left w:val="none" w:sz="0" w:space="0" w:color="auto"/>
            <w:bottom w:val="none" w:sz="0" w:space="0" w:color="auto"/>
            <w:right w:val="none" w:sz="0" w:space="0" w:color="auto"/>
          </w:divBdr>
        </w:div>
        <w:div w:id="547036272">
          <w:marLeft w:val="0"/>
          <w:marRight w:val="0"/>
          <w:marTop w:val="0"/>
          <w:marBottom w:val="0"/>
          <w:divBdr>
            <w:top w:val="none" w:sz="0" w:space="0" w:color="auto"/>
            <w:left w:val="none" w:sz="0" w:space="0" w:color="auto"/>
            <w:bottom w:val="none" w:sz="0" w:space="0" w:color="auto"/>
            <w:right w:val="none" w:sz="0" w:space="0" w:color="auto"/>
          </w:divBdr>
        </w:div>
        <w:div w:id="1949311041">
          <w:marLeft w:val="0"/>
          <w:marRight w:val="0"/>
          <w:marTop w:val="0"/>
          <w:marBottom w:val="0"/>
          <w:divBdr>
            <w:top w:val="none" w:sz="0" w:space="0" w:color="auto"/>
            <w:left w:val="none" w:sz="0" w:space="0" w:color="auto"/>
            <w:bottom w:val="none" w:sz="0" w:space="0" w:color="auto"/>
            <w:right w:val="none" w:sz="0" w:space="0" w:color="auto"/>
          </w:divBdr>
        </w:div>
        <w:div w:id="1885215575">
          <w:marLeft w:val="0"/>
          <w:marRight w:val="0"/>
          <w:marTop w:val="0"/>
          <w:marBottom w:val="0"/>
          <w:divBdr>
            <w:top w:val="none" w:sz="0" w:space="0" w:color="auto"/>
            <w:left w:val="none" w:sz="0" w:space="0" w:color="auto"/>
            <w:bottom w:val="none" w:sz="0" w:space="0" w:color="auto"/>
            <w:right w:val="none" w:sz="0" w:space="0" w:color="auto"/>
          </w:divBdr>
        </w:div>
        <w:div w:id="1625766467">
          <w:marLeft w:val="0"/>
          <w:marRight w:val="0"/>
          <w:marTop w:val="0"/>
          <w:marBottom w:val="0"/>
          <w:divBdr>
            <w:top w:val="none" w:sz="0" w:space="0" w:color="auto"/>
            <w:left w:val="none" w:sz="0" w:space="0" w:color="auto"/>
            <w:bottom w:val="none" w:sz="0" w:space="0" w:color="auto"/>
            <w:right w:val="none" w:sz="0" w:space="0" w:color="auto"/>
          </w:divBdr>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22869420">
      <w:bodyDiv w:val="1"/>
      <w:marLeft w:val="0"/>
      <w:marRight w:val="0"/>
      <w:marTop w:val="0"/>
      <w:marBottom w:val="0"/>
      <w:divBdr>
        <w:top w:val="none" w:sz="0" w:space="0" w:color="auto"/>
        <w:left w:val="none" w:sz="0" w:space="0" w:color="auto"/>
        <w:bottom w:val="none" w:sz="0" w:space="0" w:color="auto"/>
        <w:right w:val="none" w:sz="0" w:space="0" w:color="auto"/>
      </w:divBdr>
      <w:divsChild>
        <w:div w:id="1204320574">
          <w:marLeft w:val="0"/>
          <w:marRight w:val="0"/>
          <w:marTop w:val="0"/>
          <w:marBottom w:val="0"/>
          <w:divBdr>
            <w:top w:val="none" w:sz="0" w:space="0" w:color="auto"/>
            <w:left w:val="none" w:sz="0" w:space="0" w:color="auto"/>
            <w:bottom w:val="none" w:sz="0" w:space="0" w:color="auto"/>
            <w:right w:val="none" w:sz="0" w:space="0" w:color="auto"/>
          </w:divBdr>
        </w:div>
        <w:div w:id="1845318846">
          <w:marLeft w:val="0"/>
          <w:marRight w:val="0"/>
          <w:marTop w:val="0"/>
          <w:marBottom w:val="0"/>
          <w:divBdr>
            <w:top w:val="none" w:sz="0" w:space="0" w:color="auto"/>
            <w:left w:val="none" w:sz="0" w:space="0" w:color="auto"/>
            <w:bottom w:val="none" w:sz="0" w:space="0" w:color="auto"/>
            <w:right w:val="none" w:sz="0" w:space="0" w:color="auto"/>
          </w:divBdr>
        </w:div>
        <w:div w:id="694616499">
          <w:marLeft w:val="0"/>
          <w:marRight w:val="0"/>
          <w:marTop w:val="0"/>
          <w:marBottom w:val="0"/>
          <w:divBdr>
            <w:top w:val="none" w:sz="0" w:space="0" w:color="auto"/>
            <w:left w:val="none" w:sz="0" w:space="0" w:color="auto"/>
            <w:bottom w:val="none" w:sz="0" w:space="0" w:color="auto"/>
            <w:right w:val="none" w:sz="0" w:space="0" w:color="auto"/>
          </w:divBdr>
        </w:div>
        <w:div w:id="1116366279">
          <w:marLeft w:val="0"/>
          <w:marRight w:val="0"/>
          <w:marTop w:val="0"/>
          <w:marBottom w:val="0"/>
          <w:divBdr>
            <w:top w:val="none" w:sz="0" w:space="0" w:color="auto"/>
            <w:left w:val="none" w:sz="0" w:space="0" w:color="auto"/>
            <w:bottom w:val="none" w:sz="0" w:space="0" w:color="auto"/>
            <w:right w:val="none" w:sz="0" w:space="0" w:color="auto"/>
          </w:divBdr>
        </w:div>
      </w:divsChild>
    </w:div>
    <w:div w:id="729881824">
      <w:bodyDiv w:val="1"/>
      <w:marLeft w:val="0"/>
      <w:marRight w:val="0"/>
      <w:marTop w:val="0"/>
      <w:marBottom w:val="0"/>
      <w:divBdr>
        <w:top w:val="none" w:sz="0" w:space="0" w:color="auto"/>
        <w:left w:val="none" w:sz="0" w:space="0" w:color="auto"/>
        <w:bottom w:val="none" w:sz="0" w:space="0" w:color="auto"/>
        <w:right w:val="none" w:sz="0" w:space="0" w:color="auto"/>
      </w:divBdr>
      <w:divsChild>
        <w:div w:id="1441948349">
          <w:marLeft w:val="0"/>
          <w:marRight w:val="0"/>
          <w:marTop w:val="0"/>
          <w:marBottom w:val="0"/>
          <w:divBdr>
            <w:top w:val="none" w:sz="0" w:space="0" w:color="auto"/>
            <w:left w:val="none" w:sz="0" w:space="0" w:color="auto"/>
            <w:bottom w:val="none" w:sz="0" w:space="0" w:color="auto"/>
            <w:right w:val="none" w:sz="0" w:space="0" w:color="auto"/>
          </w:divBdr>
        </w:div>
        <w:div w:id="137501279">
          <w:marLeft w:val="0"/>
          <w:marRight w:val="0"/>
          <w:marTop w:val="0"/>
          <w:marBottom w:val="0"/>
          <w:divBdr>
            <w:top w:val="none" w:sz="0" w:space="0" w:color="auto"/>
            <w:left w:val="none" w:sz="0" w:space="0" w:color="auto"/>
            <w:bottom w:val="none" w:sz="0" w:space="0" w:color="auto"/>
            <w:right w:val="none" w:sz="0" w:space="0" w:color="auto"/>
          </w:divBdr>
        </w:div>
        <w:div w:id="885141206">
          <w:marLeft w:val="0"/>
          <w:marRight w:val="0"/>
          <w:marTop w:val="0"/>
          <w:marBottom w:val="0"/>
          <w:divBdr>
            <w:top w:val="none" w:sz="0" w:space="0" w:color="auto"/>
            <w:left w:val="none" w:sz="0" w:space="0" w:color="auto"/>
            <w:bottom w:val="none" w:sz="0" w:space="0" w:color="auto"/>
            <w:right w:val="none" w:sz="0" w:space="0" w:color="auto"/>
          </w:divBdr>
        </w:div>
        <w:div w:id="1461342230">
          <w:marLeft w:val="0"/>
          <w:marRight w:val="0"/>
          <w:marTop w:val="0"/>
          <w:marBottom w:val="0"/>
          <w:divBdr>
            <w:top w:val="none" w:sz="0" w:space="0" w:color="auto"/>
            <w:left w:val="none" w:sz="0" w:space="0" w:color="auto"/>
            <w:bottom w:val="none" w:sz="0" w:space="0" w:color="auto"/>
            <w:right w:val="none" w:sz="0" w:space="0" w:color="auto"/>
          </w:divBdr>
        </w:div>
        <w:div w:id="1772432011">
          <w:marLeft w:val="0"/>
          <w:marRight w:val="0"/>
          <w:marTop w:val="0"/>
          <w:marBottom w:val="0"/>
          <w:divBdr>
            <w:top w:val="none" w:sz="0" w:space="0" w:color="auto"/>
            <w:left w:val="none" w:sz="0" w:space="0" w:color="auto"/>
            <w:bottom w:val="none" w:sz="0" w:space="0" w:color="auto"/>
            <w:right w:val="none" w:sz="0" w:space="0" w:color="auto"/>
          </w:divBdr>
        </w:div>
      </w:divsChild>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787434377">
      <w:bodyDiv w:val="1"/>
      <w:marLeft w:val="0"/>
      <w:marRight w:val="0"/>
      <w:marTop w:val="0"/>
      <w:marBottom w:val="0"/>
      <w:divBdr>
        <w:top w:val="none" w:sz="0" w:space="0" w:color="auto"/>
        <w:left w:val="none" w:sz="0" w:space="0" w:color="auto"/>
        <w:bottom w:val="none" w:sz="0" w:space="0" w:color="auto"/>
        <w:right w:val="none" w:sz="0" w:space="0" w:color="auto"/>
      </w:divBdr>
      <w:divsChild>
        <w:div w:id="613560370">
          <w:marLeft w:val="0"/>
          <w:marRight w:val="0"/>
          <w:marTop w:val="0"/>
          <w:marBottom w:val="0"/>
          <w:divBdr>
            <w:top w:val="none" w:sz="0" w:space="0" w:color="auto"/>
            <w:left w:val="none" w:sz="0" w:space="0" w:color="auto"/>
            <w:bottom w:val="none" w:sz="0" w:space="0" w:color="auto"/>
            <w:right w:val="none" w:sz="0" w:space="0" w:color="auto"/>
          </w:divBdr>
        </w:div>
        <w:div w:id="160507124">
          <w:marLeft w:val="0"/>
          <w:marRight w:val="0"/>
          <w:marTop w:val="0"/>
          <w:marBottom w:val="0"/>
          <w:divBdr>
            <w:top w:val="none" w:sz="0" w:space="0" w:color="auto"/>
            <w:left w:val="none" w:sz="0" w:space="0" w:color="auto"/>
            <w:bottom w:val="none" w:sz="0" w:space="0" w:color="auto"/>
            <w:right w:val="none" w:sz="0" w:space="0" w:color="auto"/>
          </w:divBdr>
        </w:div>
      </w:divsChild>
    </w:div>
    <w:div w:id="788158019">
      <w:bodyDiv w:val="1"/>
      <w:marLeft w:val="0"/>
      <w:marRight w:val="0"/>
      <w:marTop w:val="0"/>
      <w:marBottom w:val="0"/>
      <w:divBdr>
        <w:top w:val="none" w:sz="0" w:space="0" w:color="auto"/>
        <w:left w:val="none" w:sz="0" w:space="0" w:color="auto"/>
        <w:bottom w:val="none" w:sz="0" w:space="0" w:color="auto"/>
        <w:right w:val="none" w:sz="0" w:space="0" w:color="auto"/>
      </w:divBdr>
      <w:divsChild>
        <w:div w:id="1526015298">
          <w:marLeft w:val="0"/>
          <w:marRight w:val="0"/>
          <w:marTop w:val="0"/>
          <w:marBottom w:val="0"/>
          <w:divBdr>
            <w:top w:val="none" w:sz="0" w:space="0" w:color="auto"/>
            <w:left w:val="none" w:sz="0" w:space="0" w:color="auto"/>
            <w:bottom w:val="none" w:sz="0" w:space="0" w:color="auto"/>
            <w:right w:val="none" w:sz="0" w:space="0" w:color="auto"/>
          </w:divBdr>
        </w:div>
        <w:div w:id="2002195054">
          <w:marLeft w:val="0"/>
          <w:marRight w:val="0"/>
          <w:marTop w:val="0"/>
          <w:marBottom w:val="0"/>
          <w:divBdr>
            <w:top w:val="none" w:sz="0" w:space="0" w:color="auto"/>
            <w:left w:val="none" w:sz="0" w:space="0" w:color="auto"/>
            <w:bottom w:val="none" w:sz="0" w:space="0" w:color="auto"/>
            <w:right w:val="none" w:sz="0" w:space="0" w:color="auto"/>
          </w:divBdr>
        </w:div>
        <w:div w:id="483207269">
          <w:marLeft w:val="0"/>
          <w:marRight w:val="0"/>
          <w:marTop w:val="0"/>
          <w:marBottom w:val="0"/>
          <w:divBdr>
            <w:top w:val="none" w:sz="0" w:space="0" w:color="auto"/>
            <w:left w:val="none" w:sz="0" w:space="0" w:color="auto"/>
            <w:bottom w:val="none" w:sz="0" w:space="0" w:color="auto"/>
            <w:right w:val="none" w:sz="0" w:space="0" w:color="auto"/>
          </w:divBdr>
        </w:div>
        <w:div w:id="942882368">
          <w:marLeft w:val="0"/>
          <w:marRight w:val="0"/>
          <w:marTop w:val="0"/>
          <w:marBottom w:val="0"/>
          <w:divBdr>
            <w:top w:val="none" w:sz="0" w:space="0" w:color="auto"/>
            <w:left w:val="none" w:sz="0" w:space="0" w:color="auto"/>
            <w:bottom w:val="none" w:sz="0" w:space="0" w:color="auto"/>
            <w:right w:val="none" w:sz="0" w:space="0" w:color="auto"/>
          </w:divBdr>
        </w:div>
        <w:div w:id="879364655">
          <w:marLeft w:val="0"/>
          <w:marRight w:val="0"/>
          <w:marTop w:val="0"/>
          <w:marBottom w:val="0"/>
          <w:divBdr>
            <w:top w:val="none" w:sz="0" w:space="0" w:color="auto"/>
            <w:left w:val="none" w:sz="0" w:space="0" w:color="auto"/>
            <w:bottom w:val="none" w:sz="0" w:space="0" w:color="auto"/>
            <w:right w:val="none" w:sz="0" w:space="0" w:color="auto"/>
          </w:divBdr>
        </w:div>
        <w:div w:id="1145970278">
          <w:marLeft w:val="0"/>
          <w:marRight w:val="0"/>
          <w:marTop w:val="0"/>
          <w:marBottom w:val="0"/>
          <w:divBdr>
            <w:top w:val="none" w:sz="0" w:space="0" w:color="auto"/>
            <w:left w:val="none" w:sz="0" w:space="0" w:color="auto"/>
            <w:bottom w:val="none" w:sz="0" w:space="0" w:color="auto"/>
            <w:right w:val="none" w:sz="0" w:space="0" w:color="auto"/>
          </w:divBdr>
        </w:div>
        <w:div w:id="1076627078">
          <w:marLeft w:val="0"/>
          <w:marRight w:val="0"/>
          <w:marTop w:val="0"/>
          <w:marBottom w:val="0"/>
          <w:divBdr>
            <w:top w:val="none" w:sz="0" w:space="0" w:color="auto"/>
            <w:left w:val="none" w:sz="0" w:space="0" w:color="auto"/>
            <w:bottom w:val="none" w:sz="0" w:space="0" w:color="auto"/>
            <w:right w:val="none" w:sz="0" w:space="0" w:color="auto"/>
          </w:divBdr>
        </w:div>
        <w:div w:id="1052654660">
          <w:marLeft w:val="0"/>
          <w:marRight w:val="0"/>
          <w:marTop w:val="0"/>
          <w:marBottom w:val="0"/>
          <w:divBdr>
            <w:top w:val="none" w:sz="0" w:space="0" w:color="auto"/>
            <w:left w:val="none" w:sz="0" w:space="0" w:color="auto"/>
            <w:bottom w:val="none" w:sz="0" w:space="0" w:color="auto"/>
            <w:right w:val="none" w:sz="0" w:space="0" w:color="auto"/>
          </w:divBdr>
        </w:div>
        <w:div w:id="652952488">
          <w:marLeft w:val="0"/>
          <w:marRight w:val="0"/>
          <w:marTop w:val="0"/>
          <w:marBottom w:val="0"/>
          <w:divBdr>
            <w:top w:val="none" w:sz="0" w:space="0" w:color="auto"/>
            <w:left w:val="none" w:sz="0" w:space="0" w:color="auto"/>
            <w:bottom w:val="none" w:sz="0" w:space="0" w:color="auto"/>
            <w:right w:val="none" w:sz="0" w:space="0" w:color="auto"/>
          </w:divBdr>
        </w:div>
        <w:div w:id="819925322">
          <w:marLeft w:val="0"/>
          <w:marRight w:val="0"/>
          <w:marTop w:val="0"/>
          <w:marBottom w:val="0"/>
          <w:divBdr>
            <w:top w:val="none" w:sz="0" w:space="0" w:color="auto"/>
            <w:left w:val="none" w:sz="0" w:space="0" w:color="auto"/>
            <w:bottom w:val="none" w:sz="0" w:space="0" w:color="auto"/>
            <w:right w:val="none" w:sz="0" w:space="0" w:color="auto"/>
          </w:divBdr>
        </w:div>
        <w:div w:id="1403020495">
          <w:marLeft w:val="0"/>
          <w:marRight w:val="0"/>
          <w:marTop w:val="0"/>
          <w:marBottom w:val="0"/>
          <w:divBdr>
            <w:top w:val="none" w:sz="0" w:space="0" w:color="auto"/>
            <w:left w:val="none" w:sz="0" w:space="0" w:color="auto"/>
            <w:bottom w:val="none" w:sz="0" w:space="0" w:color="auto"/>
            <w:right w:val="none" w:sz="0" w:space="0" w:color="auto"/>
          </w:divBdr>
        </w:div>
        <w:div w:id="1815946060">
          <w:marLeft w:val="0"/>
          <w:marRight w:val="0"/>
          <w:marTop w:val="0"/>
          <w:marBottom w:val="0"/>
          <w:divBdr>
            <w:top w:val="none" w:sz="0" w:space="0" w:color="auto"/>
            <w:left w:val="none" w:sz="0" w:space="0" w:color="auto"/>
            <w:bottom w:val="none" w:sz="0" w:space="0" w:color="auto"/>
            <w:right w:val="none" w:sz="0" w:space="0" w:color="auto"/>
          </w:divBdr>
        </w:div>
      </w:divsChild>
    </w:div>
    <w:div w:id="909465470">
      <w:bodyDiv w:val="1"/>
      <w:marLeft w:val="0"/>
      <w:marRight w:val="0"/>
      <w:marTop w:val="0"/>
      <w:marBottom w:val="0"/>
      <w:divBdr>
        <w:top w:val="none" w:sz="0" w:space="0" w:color="auto"/>
        <w:left w:val="none" w:sz="0" w:space="0" w:color="auto"/>
        <w:bottom w:val="none" w:sz="0" w:space="0" w:color="auto"/>
        <w:right w:val="none" w:sz="0" w:space="0" w:color="auto"/>
      </w:divBdr>
      <w:divsChild>
        <w:div w:id="767697940">
          <w:marLeft w:val="0"/>
          <w:marRight w:val="0"/>
          <w:marTop w:val="0"/>
          <w:marBottom w:val="0"/>
          <w:divBdr>
            <w:top w:val="none" w:sz="0" w:space="0" w:color="auto"/>
            <w:left w:val="none" w:sz="0" w:space="0" w:color="auto"/>
            <w:bottom w:val="none" w:sz="0" w:space="0" w:color="auto"/>
            <w:right w:val="none" w:sz="0" w:space="0" w:color="auto"/>
          </w:divBdr>
        </w:div>
        <w:div w:id="516888019">
          <w:marLeft w:val="0"/>
          <w:marRight w:val="0"/>
          <w:marTop w:val="0"/>
          <w:marBottom w:val="0"/>
          <w:divBdr>
            <w:top w:val="none" w:sz="0" w:space="0" w:color="auto"/>
            <w:left w:val="none" w:sz="0" w:space="0" w:color="auto"/>
            <w:bottom w:val="none" w:sz="0" w:space="0" w:color="auto"/>
            <w:right w:val="none" w:sz="0" w:space="0" w:color="auto"/>
          </w:divBdr>
        </w:div>
        <w:div w:id="1514340654">
          <w:marLeft w:val="0"/>
          <w:marRight w:val="0"/>
          <w:marTop w:val="0"/>
          <w:marBottom w:val="0"/>
          <w:divBdr>
            <w:top w:val="none" w:sz="0" w:space="0" w:color="auto"/>
            <w:left w:val="none" w:sz="0" w:space="0" w:color="auto"/>
            <w:bottom w:val="none" w:sz="0" w:space="0" w:color="auto"/>
            <w:right w:val="none" w:sz="0" w:space="0" w:color="auto"/>
          </w:divBdr>
        </w:div>
        <w:div w:id="1167088524">
          <w:marLeft w:val="0"/>
          <w:marRight w:val="0"/>
          <w:marTop w:val="0"/>
          <w:marBottom w:val="0"/>
          <w:divBdr>
            <w:top w:val="none" w:sz="0" w:space="0" w:color="auto"/>
            <w:left w:val="none" w:sz="0" w:space="0" w:color="auto"/>
            <w:bottom w:val="none" w:sz="0" w:space="0" w:color="auto"/>
            <w:right w:val="none" w:sz="0" w:space="0" w:color="auto"/>
          </w:divBdr>
        </w:div>
      </w:divsChild>
    </w:div>
    <w:div w:id="962154785">
      <w:bodyDiv w:val="1"/>
      <w:marLeft w:val="0"/>
      <w:marRight w:val="0"/>
      <w:marTop w:val="0"/>
      <w:marBottom w:val="0"/>
      <w:divBdr>
        <w:top w:val="none" w:sz="0" w:space="0" w:color="auto"/>
        <w:left w:val="none" w:sz="0" w:space="0" w:color="auto"/>
        <w:bottom w:val="none" w:sz="0" w:space="0" w:color="auto"/>
        <w:right w:val="none" w:sz="0" w:space="0" w:color="auto"/>
      </w:divBdr>
      <w:divsChild>
        <w:div w:id="1817255727">
          <w:marLeft w:val="0"/>
          <w:marRight w:val="0"/>
          <w:marTop w:val="0"/>
          <w:marBottom w:val="0"/>
          <w:divBdr>
            <w:top w:val="none" w:sz="0" w:space="0" w:color="auto"/>
            <w:left w:val="none" w:sz="0" w:space="0" w:color="auto"/>
            <w:bottom w:val="none" w:sz="0" w:space="0" w:color="auto"/>
            <w:right w:val="none" w:sz="0" w:space="0" w:color="auto"/>
          </w:divBdr>
        </w:div>
        <w:div w:id="1313095487">
          <w:marLeft w:val="0"/>
          <w:marRight w:val="0"/>
          <w:marTop w:val="0"/>
          <w:marBottom w:val="0"/>
          <w:divBdr>
            <w:top w:val="none" w:sz="0" w:space="0" w:color="auto"/>
            <w:left w:val="none" w:sz="0" w:space="0" w:color="auto"/>
            <w:bottom w:val="none" w:sz="0" w:space="0" w:color="auto"/>
            <w:right w:val="none" w:sz="0" w:space="0" w:color="auto"/>
          </w:divBdr>
        </w:div>
        <w:div w:id="2009018861">
          <w:marLeft w:val="0"/>
          <w:marRight w:val="0"/>
          <w:marTop w:val="0"/>
          <w:marBottom w:val="0"/>
          <w:divBdr>
            <w:top w:val="none" w:sz="0" w:space="0" w:color="auto"/>
            <w:left w:val="none" w:sz="0" w:space="0" w:color="auto"/>
            <w:bottom w:val="none" w:sz="0" w:space="0" w:color="auto"/>
            <w:right w:val="none" w:sz="0" w:space="0" w:color="auto"/>
          </w:divBdr>
        </w:div>
        <w:div w:id="1506818395">
          <w:marLeft w:val="0"/>
          <w:marRight w:val="0"/>
          <w:marTop w:val="0"/>
          <w:marBottom w:val="0"/>
          <w:divBdr>
            <w:top w:val="none" w:sz="0" w:space="0" w:color="auto"/>
            <w:left w:val="none" w:sz="0" w:space="0" w:color="auto"/>
            <w:bottom w:val="none" w:sz="0" w:space="0" w:color="auto"/>
            <w:right w:val="none" w:sz="0" w:space="0" w:color="auto"/>
          </w:divBdr>
        </w:div>
        <w:div w:id="1671643313">
          <w:marLeft w:val="0"/>
          <w:marRight w:val="0"/>
          <w:marTop w:val="0"/>
          <w:marBottom w:val="0"/>
          <w:divBdr>
            <w:top w:val="none" w:sz="0" w:space="0" w:color="auto"/>
            <w:left w:val="none" w:sz="0" w:space="0" w:color="auto"/>
            <w:bottom w:val="none" w:sz="0" w:space="0" w:color="auto"/>
            <w:right w:val="none" w:sz="0" w:space="0" w:color="auto"/>
          </w:divBdr>
        </w:div>
        <w:div w:id="1367296497">
          <w:marLeft w:val="0"/>
          <w:marRight w:val="0"/>
          <w:marTop w:val="0"/>
          <w:marBottom w:val="0"/>
          <w:divBdr>
            <w:top w:val="none" w:sz="0" w:space="0" w:color="auto"/>
            <w:left w:val="none" w:sz="0" w:space="0" w:color="auto"/>
            <w:bottom w:val="none" w:sz="0" w:space="0" w:color="auto"/>
            <w:right w:val="none" w:sz="0" w:space="0" w:color="auto"/>
          </w:divBdr>
        </w:div>
        <w:div w:id="923758598">
          <w:marLeft w:val="0"/>
          <w:marRight w:val="0"/>
          <w:marTop w:val="0"/>
          <w:marBottom w:val="0"/>
          <w:divBdr>
            <w:top w:val="none" w:sz="0" w:space="0" w:color="auto"/>
            <w:left w:val="none" w:sz="0" w:space="0" w:color="auto"/>
            <w:bottom w:val="none" w:sz="0" w:space="0" w:color="auto"/>
            <w:right w:val="none" w:sz="0" w:space="0" w:color="auto"/>
          </w:divBdr>
        </w:div>
      </w:divsChild>
    </w:div>
    <w:div w:id="992022796">
      <w:bodyDiv w:val="1"/>
      <w:marLeft w:val="0"/>
      <w:marRight w:val="0"/>
      <w:marTop w:val="0"/>
      <w:marBottom w:val="0"/>
      <w:divBdr>
        <w:top w:val="none" w:sz="0" w:space="0" w:color="auto"/>
        <w:left w:val="none" w:sz="0" w:space="0" w:color="auto"/>
        <w:bottom w:val="none" w:sz="0" w:space="0" w:color="auto"/>
        <w:right w:val="none" w:sz="0" w:space="0" w:color="auto"/>
      </w:divBdr>
      <w:divsChild>
        <w:div w:id="1220558123">
          <w:marLeft w:val="0"/>
          <w:marRight w:val="0"/>
          <w:marTop w:val="0"/>
          <w:marBottom w:val="0"/>
          <w:divBdr>
            <w:top w:val="none" w:sz="0" w:space="0" w:color="auto"/>
            <w:left w:val="none" w:sz="0" w:space="0" w:color="auto"/>
            <w:bottom w:val="none" w:sz="0" w:space="0" w:color="auto"/>
            <w:right w:val="none" w:sz="0" w:space="0" w:color="auto"/>
          </w:divBdr>
        </w:div>
        <w:div w:id="668024828">
          <w:marLeft w:val="0"/>
          <w:marRight w:val="0"/>
          <w:marTop w:val="0"/>
          <w:marBottom w:val="0"/>
          <w:divBdr>
            <w:top w:val="none" w:sz="0" w:space="0" w:color="auto"/>
            <w:left w:val="none" w:sz="0" w:space="0" w:color="auto"/>
            <w:bottom w:val="none" w:sz="0" w:space="0" w:color="auto"/>
            <w:right w:val="none" w:sz="0" w:space="0" w:color="auto"/>
          </w:divBdr>
        </w:div>
        <w:div w:id="1128356750">
          <w:marLeft w:val="0"/>
          <w:marRight w:val="0"/>
          <w:marTop w:val="0"/>
          <w:marBottom w:val="0"/>
          <w:divBdr>
            <w:top w:val="none" w:sz="0" w:space="0" w:color="auto"/>
            <w:left w:val="none" w:sz="0" w:space="0" w:color="auto"/>
            <w:bottom w:val="none" w:sz="0" w:space="0" w:color="auto"/>
            <w:right w:val="none" w:sz="0" w:space="0" w:color="auto"/>
          </w:divBdr>
        </w:div>
        <w:div w:id="203828762">
          <w:marLeft w:val="0"/>
          <w:marRight w:val="0"/>
          <w:marTop w:val="0"/>
          <w:marBottom w:val="0"/>
          <w:divBdr>
            <w:top w:val="none" w:sz="0" w:space="0" w:color="auto"/>
            <w:left w:val="none" w:sz="0" w:space="0" w:color="auto"/>
            <w:bottom w:val="none" w:sz="0" w:space="0" w:color="auto"/>
            <w:right w:val="none" w:sz="0" w:space="0" w:color="auto"/>
          </w:divBdr>
        </w:div>
        <w:div w:id="702946001">
          <w:marLeft w:val="0"/>
          <w:marRight w:val="0"/>
          <w:marTop w:val="0"/>
          <w:marBottom w:val="0"/>
          <w:divBdr>
            <w:top w:val="none" w:sz="0" w:space="0" w:color="auto"/>
            <w:left w:val="none" w:sz="0" w:space="0" w:color="auto"/>
            <w:bottom w:val="none" w:sz="0" w:space="0" w:color="auto"/>
            <w:right w:val="none" w:sz="0" w:space="0" w:color="auto"/>
          </w:divBdr>
        </w:div>
        <w:div w:id="1425152587">
          <w:marLeft w:val="0"/>
          <w:marRight w:val="0"/>
          <w:marTop w:val="0"/>
          <w:marBottom w:val="0"/>
          <w:divBdr>
            <w:top w:val="none" w:sz="0" w:space="0" w:color="auto"/>
            <w:left w:val="none" w:sz="0" w:space="0" w:color="auto"/>
            <w:bottom w:val="none" w:sz="0" w:space="0" w:color="auto"/>
            <w:right w:val="none" w:sz="0" w:space="0" w:color="auto"/>
          </w:divBdr>
        </w:div>
      </w:divsChild>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170102543">
      <w:bodyDiv w:val="1"/>
      <w:marLeft w:val="0"/>
      <w:marRight w:val="0"/>
      <w:marTop w:val="0"/>
      <w:marBottom w:val="0"/>
      <w:divBdr>
        <w:top w:val="none" w:sz="0" w:space="0" w:color="auto"/>
        <w:left w:val="none" w:sz="0" w:space="0" w:color="auto"/>
        <w:bottom w:val="none" w:sz="0" w:space="0" w:color="auto"/>
        <w:right w:val="none" w:sz="0" w:space="0" w:color="auto"/>
      </w:divBdr>
      <w:divsChild>
        <w:div w:id="1561745671">
          <w:marLeft w:val="0"/>
          <w:marRight w:val="0"/>
          <w:marTop w:val="0"/>
          <w:marBottom w:val="0"/>
          <w:divBdr>
            <w:top w:val="none" w:sz="0" w:space="0" w:color="auto"/>
            <w:left w:val="none" w:sz="0" w:space="0" w:color="auto"/>
            <w:bottom w:val="none" w:sz="0" w:space="0" w:color="auto"/>
            <w:right w:val="none" w:sz="0" w:space="0" w:color="auto"/>
          </w:divBdr>
        </w:div>
        <w:div w:id="382292388">
          <w:marLeft w:val="0"/>
          <w:marRight w:val="0"/>
          <w:marTop w:val="0"/>
          <w:marBottom w:val="0"/>
          <w:divBdr>
            <w:top w:val="none" w:sz="0" w:space="0" w:color="auto"/>
            <w:left w:val="none" w:sz="0" w:space="0" w:color="auto"/>
            <w:bottom w:val="none" w:sz="0" w:space="0" w:color="auto"/>
            <w:right w:val="none" w:sz="0" w:space="0" w:color="auto"/>
          </w:divBdr>
        </w:div>
        <w:div w:id="568929409">
          <w:marLeft w:val="0"/>
          <w:marRight w:val="0"/>
          <w:marTop w:val="0"/>
          <w:marBottom w:val="0"/>
          <w:divBdr>
            <w:top w:val="none" w:sz="0" w:space="0" w:color="auto"/>
            <w:left w:val="none" w:sz="0" w:space="0" w:color="auto"/>
            <w:bottom w:val="none" w:sz="0" w:space="0" w:color="auto"/>
            <w:right w:val="none" w:sz="0" w:space="0" w:color="auto"/>
          </w:divBdr>
        </w:div>
        <w:div w:id="1541086582">
          <w:marLeft w:val="0"/>
          <w:marRight w:val="0"/>
          <w:marTop w:val="0"/>
          <w:marBottom w:val="0"/>
          <w:divBdr>
            <w:top w:val="none" w:sz="0" w:space="0" w:color="auto"/>
            <w:left w:val="none" w:sz="0" w:space="0" w:color="auto"/>
            <w:bottom w:val="none" w:sz="0" w:space="0" w:color="auto"/>
            <w:right w:val="none" w:sz="0" w:space="0" w:color="auto"/>
          </w:divBdr>
        </w:div>
      </w:divsChild>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23194915">
      <w:bodyDiv w:val="1"/>
      <w:marLeft w:val="0"/>
      <w:marRight w:val="0"/>
      <w:marTop w:val="0"/>
      <w:marBottom w:val="0"/>
      <w:divBdr>
        <w:top w:val="none" w:sz="0" w:space="0" w:color="auto"/>
        <w:left w:val="none" w:sz="0" w:space="0" w:color="auto"/>
        <w:bottom w:val="none" w:sz="0" w:space="0" w:color="auto"/>
        <w:right w:val="none" w:sz="0" w:space="0" w:color="auto"/>
      </w:divBdr>
      <w:divsChild>
        <w:div w:id="825780247">
          <w:marLeft w:val="0"/>
          <w:marRight w:val="0"/>
          <w:marTop w:val="0"/>
          <w:marBottom w:val="0"/>
          <w:divBdr>
            <w:top w:val="none" w:sz="0" w:space="0" w:color="auto"/>
            <w:left w:val="none" w:sz="0" w:space="0" w:color="auto"/>
            <w:bottom w:val="none" w:sz="0" w:space="0" w:color="auto"/>
            <w:right w:val="none" w:sz="0" w:space="0" w:color="auto"/>
          </w:divBdr>
        </w:div>
        <w:div w:id="1327712687">
          <w:marLeft w:val="0"/>
          <w:marRight w:val="0"/>
          <w:marTop w:val="0"/>
          <w:marBottom w:val="0"/>
          <w:divBdr>
            <w:top w:val="none" w:sz="0" w:space="0" w:color="auto"/>
            <w:left w:val="none" w:sz="0" w:space="0" w:color="auto"/>
            <w:bottom w:val="none" w:sz="0" w:space="0" w:color="auto"/>
            <w:right w:val="none" w:sz="0" w:space="0" w:color="auto"/>
          </w:divBdr>
        </w:div>
      </w:divsChild>
    </w:div>
    <w:div w:id="1343698356">
      <w:bodyDiv w:val="1"/>
      <w:marLeft w:val="0"/>
      <w:marRight w:val="0"/>
      <w:marTop w:val="0"/>
      <w:marBottom w:val="0"/>
      <w:divBdr>
        <w:top w:val="none" w:sz="0" w:space="0" w:color="auto"/>
        <w:left w:val="none" w:sz="0" w:space="0" w:color="auto"/>
        <w:bottom w:val="none" w:sz="0" w:space="0" w:color="auto"/>
        <w:right w:val="none" w:sz="0" w:space="0" w:color="auto"/>
      </w:divBdr>
      <w:divsChild>
        <w:div w:id="181629117">
          <w:marLeft w:val="0"/>
          <w:marRight w:val="0"/>
          <w:marTop w:val="0"/>
          <w:marBottom w:val="0"/>
          <w:divBdr>
            <w:top w:val="none" w:sz="0" w:space="0" w:color="auto"/>
            <w:left w:val="none" w:sz="0" w:space="0" w:color="auto"/>
            <w:bottom w:val="none" w:sz="0" w:space="0" w:color="auto"/>
            <w:right w:val="none" w:sz="0" w:space="0" w:color="auto"/>
          </w:divBdr>
        </w:div>
        <w:div w:id="920144937">
          <w:marLeft w:val="0"/>
          <w:marRight w:val="0"/>
          <w:marTop w:val="0"/>
          <w:marBottom w:val="0"/>
          <w:divBdr>
            <w:top w:val="none" w:sz="0" w:space="0" w:color="auto"/>
            <w:left w:val="none" w:sz="0" w:space="0" w:color="auto"/>
            <w:bottom w:val="none" w:sz="0" w:space="0" w:color="auto"/>
            <w:right w:val="none" w:sz="0" w:space="0" w:color="auto"/>
          </w:divBdr>
        </w:div>
      </w:divsChild>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03550279">
      <w:bodyDiv w:val="1"/>
      <w:marLeft w:val="0"/>
      <w:marRight w:val="0"/>
      <w:marTop w:val="0"/>
      <w:marBottom w:val="0"/>
      <w:divBdr>
        <w:top w:val="none" w:sz="0" w:space="0" w:color="auto"/>
        <w:left w:val="none" w:sz="0" w:space="0" w:color="auto"/>
        <w:bottom w:val="none" w:sz="0" w:space="0" w:color="auto"/>
        <w:right w:val="none" w:sz="0" w:space="0" w:color="auto"/>
      </w:divBdr>
      <w:divsChild>
        <w:div w:id="928468371">
          <w:marLeft w:val="0"/>
          <w:marRight w:val="0"/>
          <w:marTop w:val="0"/>
          <w:marBottom w:val="0"/>
          <w:divBdr>
            <w:top w:val="none" w:sz="0" w:space="0" w:color="auto"/>
            <w:left w:val="none" w:sz="0" w:space="0" w:color="auto"/>
            <w:bottom w:val="none" w:sz="0" w:space="0" w:color="auto"/>
            <w:right w:val="none" w:sz="0" w:space="0" w:color="auto"/>
          </w:divBdr>
        </w:div>
        <w:div w:id="508716061">
          <w:marLeft w:val="0"/>
          <w:marRight w:val="0"/>
          <w:marTop w:val="0"/>
          <w:marBottom w:val="0"/>
          <w:divBdr>
            <w:top w:val="none" w:sz="0" w:space="0" w:color="auto"/>
            <w:left w:val="none" w:sz="0" w:space="0" w:color="auto"/>
            <w:bottom w:val="none" w:sz="0" w:space="0" w:color="auto"/>
            <w:right w:val="none" w:sz="0" w:space="0" w:color="auto"/>
          </w:divBdr>
        </w:div>
      </w:divsChild>
    </w:div>
    <w:div w:id="1547838114">
      <w:bodyDiv w:val="1"/>
      <w:marLeft w:val="0"/>
      <w:marRight w:val="0"/>
      <w:marTop w:val="0"/>
      <w:marBottom w:val="0"/>
      <w:divBdr>
        <w:top w:val="none" w:sz="0" w:space="0" w:color="auto"/>
        <w:left w:val="none" w:sz="0" w:space="0" w:color="auto"/>
        <w:bottom w:val="none" w:sz="0" w:space="0" w:color="auto"/>
        <w:right w:val="none" w:sz="0" w:space="0" w:color="auto"/>
      </w:divBdr>
      <w:divsChild>
        <w:div w:id="1909802410">
          <w:marLeft w:val="0"/>
          <w:marRight w:val="0"/>
          <w:marTop w:val="0"/>
          <w:marBottom w:val="0"/>
          <w:divBdr>
            <w:top w:val="none" w:sz="0" w:space="0" w:color="auto"/>
            <w:left w:val="none" w:sz="0" w:space="0" w:color="auto"/>
            <w:bottom w:val="none" w:sz="0" w:space="0" w:color="auto"/>
            <w:right w:val="none" w:sz="0" w:space="0" w:color="auto"/>
          </w:divBdr>
        </w:div>
        <w:div w:id="352341272">
          <w:marLeft w:val="0"/>
          <w:marRight w:val="0"/>
          <w:marTop w:val="0"/>
          <w:marBottom w:val="0"/>
          <w:divBdr>
            <w:top w:val="none" w:sz="0" w:space="0" w:color="auto"/>
            <w:left w:val="none" w:sz="0" w:space="0" w:color="auto"/>
            <w:bottom w:val="none" w:sz="0" w:space="0" w:color="auto"/>
            <w:right w:val="none" w:sz="0" w:space="0" w:color="auto"/>
          </w:divBdr>
        </w:div>
        <w:div w:id="946692951">
          <w:marLeft w:val="0"/>
          <w:marRight w:val="0"/>
          <w:marTop w:val="0"/>
          <w:marBottom w:val="0"/>
          <w:divBdr>
            <w:top w:val="none" w:sz="0" w:space="0" w:color="auto"/>
            <w:left w:val="none" w:sz="0" w:space="0" w:color="auto"/>
            <w:bottom w:val="none" w:sz="0" w:space="0" w:color="auto"/>
            <w:right w:val="none" w:sz="0" w:space="0" w:color="auto"/>
          </w:divBdr>
        </w:div>
        <w:div w:id="651838594">
          <w:marLeft w:val="0"/>
          <w:marRight w:val="0"/>
          <w:marTop w:val="0"/>
          <w:marBottom w:val="0"/>
          <w:divBdr>
            <w:top w:val="none" w:sz="0" w:space="0" w:color="auto"/>
            <w:left w:val="none" w:sz="0" w:space="0" w:color="auto"/>
            <w:bottom w:val="none" w:sz="0" w:space="0" w:color="auto"/>
            <w:right w:val="none" w:sz="0" w:space="0" w:color="auto"/>
          </w:divBdr>
        </w:div>
        <w:div w:id="1078135904">
          <w:marLeft w:val="0"/>
          <w:marRight w:val="0"/>
          <w:marTop w:val="0"/>
          <w:marBottom w:val="0"/>
          <w:divBdr>
            <w:top w:val="none" w:sz="0" w:space="0" w:color="auto"/>
            <w:left w:val="none" w:sz="0" w:space="0" w:color="auto"/>
            <w:bottom w:val="none" w:sz="0" w:space="0" w:color="auto"/>
            <w:right w:val="none" w:sz="0" w:space="0" w:color="auto"/>
          </w:divBdr>
        </w:div>
      </w:divsChild>
    </w:div>
    <w:div w:id="1572495621">
      <w:bodyDiv w:val="1"/>
      <w:marLeft w:val="0"/>
      <w:marRight w:val="0"/>
      <w:marTop w:val="0"/>
      <w:marBottom w:val="0"/>
      <w:divBdr>
        <w:top w:val="none" w:sz="0" w:space="0" w:color="auto"/>
        <w:left w:val="none" w:sz="0" w:space="0" w:color="auto"/>
        <w:bottom w:val="none" w:sz="0" w:space="0" w:color="auto"/>
        <w:right w:val="none" w:sz="0" w:space="0" w:color="auto"/>
      </w:divBdr>
      <w:divsChild>
        <w:div w:id="715010607">
          <w:marLeft w:val="0"/>
          <w:marRight w:val="0"/>
          <w:marTop w:val="0"/>
          <w:marBottom w:val="0"/>
          <w:divBdr>
            <w:top w:val="none" w:sz="0" w:space="0" w:color="auto"/>
            <w:left w:val="none" w:sz="0" w:space="0" w:color="auto"/>
            <w:bottom w:val="none" w:sz="0" w:space="0" w:color="auto"/>
            <w:right w:val="none" w:sz="0" w:space="0" w:color="auto"/>
          </w:divBdr>
        </w:div>
        <w:div w:id="1460802259">
          <w:marLeft w:val="0"/>
          <w:marRight w:val="0"/>
          <w:marTop w:val="0"/>
          <w:marBottom w:val="0"/>
          <w:divBdr>
            <w:top w:val="none" w:sz="0" w:space="0" w:color="auto"/>
            <w:left w:val="none" w:sz="0" w:space="0" w:color="auto"/>
            <w:bottom w:val="none" w:sz="0" w:space="0" w:color="auto"/>
            <w:right w:val="none" w:sz="0" w:space="0" w:color="auto"/>
          </w:divBdr>
        </w:div>
        <w:div w:id="906113436">
          <w:marLeft w:val="0"/>
          <w:marRight w:val="0"/>
          <w:marTop w:val="0"/>
          <w:marBottom w:val="0"/>
          <w:divBdr>
            <w:top w:val="none" w:sz="0" w:space="0" w:color="auto"/>
            <w:left w:val="none" w:sz="0" w:space="0" w:color="auto"/>
            <w:bottom w:val="none" w:sz="0" w:space="0" w:color="auto"/>
            <w:right w:val="none" w:sz="0" w:space="0" w:color="auto"/>
          </w:divBdr>
        </w:div>
        <w:div w:id="885683211">
          <w:marLeft w:val="0"/>
          <w:marRight w:val="0"/>
          <w:marTop w:val="0"/>
          <w:marBottom w:val="0"/>
          <w:divBdr>
            <w:top w:val="none" w:sz="0" w:space="0" w:color="auto"/>
            <w:left w:val="none" w:sz="0" w:space="0" w:color="auto"/>
            <w:bottom w:val="none" w:sz="0" w:space="0" w:color="auto"/>
            <w:right w:val="none" w:sz="0" w:space="0" w:color="auto"/>
          </w:divBdr>
        </w:div>
        <w:div w:id="2000883676">
          <w:marLeft w:val="0"/>
          <w:marRight w:val="0"/>
          <w:marTop w:val="0"/>
          <w:marBottom w:val="0"/>
          <w:divBdr>
            <w:top w:val="none" w:sz="0" w:space="0" w:color="auto"/>
            <w:left w:val="none" w:sz="0" w:space="0" w:color="auto"/>
            <w:bottom w:val="none" w:sz="0" w:space="0" w:color="auto"/>
            <w:right w:val="none" w:sz="0" w:space="0" w:color="auto"/>
          </w:divBdr>
        </w:div>
        <w:div w:id="1707947281">
          <w:marLeft w:val="0"/>
          <w:marRight w:val="0"/>
          <w:marTop w:val="0"/>
          <w:marBottom w:val="0"/>
          <w:divBdr>
            <w:top w:val="none" w:sz="0" w:space="0" w:color="auto"/>
            <w:left w:val="none" w:sz="0" w:space="0" w:color="auto"/>
            <w:bottom w:val="none" w:sz="0" w:space="0" w:color="auto"/>
            <w:right w:val="none" w:sz="0" w:space="0" w:color="auto"/>
          </w:divBdr>
        </w:div>
      </w:divsChild>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1589658159">
      <w:bodyDiv w:val="1"/>
      <w:marLeft w:val="0"/>
      <w:marRight w:val="0"/>
      <w:marTop w:val="0"/>
      <w:marBottom w:val="0"/>
      <w:divBdr>
        <w:top w:val="none" w:sz="0" w:space="0" w:color="auto"/>
        <w:left w:val="none" w:sz="0" w:space="0" w:color="auto"/>
        <w:bottom w:val="none" w:sz="0" w:space="0" w:color="auto"/>
        <w:right w:val="none" w:sz="0" w:space="0" w:color="auto"/>
      </w:divBdr>
      <w:divsChild>
        <w:div w:id="1753232781">
          <w:marLeft w:val="0"/>
          <w:marRight w:val="0"/>
          <w:marTop w:val="0"/>
          <w:marBottom w:val="0"/>
          <w:divBdr>
            <w:top w:val="none" w:sz="0" w:space="0" w:color="auto"/>
            <w:left w:val="none" w:sz="0" w:space="0" w:color="auto"/>
            <w:bottom w:val="none" w:sz="0" w:space="0" w:color="auto"/>
            <w:right w:val="none" w:sz="0" w:space="0" w:color="auto"/>
          </w:divBdr>
        </w:div>
        <w:div w:id="219444488">
          <w:marLeft w:val="0"/>
          <w:marRight w:val="0"/>
          <w:marTop w:val="0"/>
          <w:marBottom w:val="0"/>
          <w:divBdr>
            <w:top w:val="none" w:sz="0" w:space="0" w:color="auto"/>
            <w:left w:val="none" w:sz="0" w:space="0" w:color="auto"/>
            <w:bottom w:val="none" w:sz="0" w:space="0" w:color="auto"/>
            <w:right w:val="none" w:sz="0" w:space="0" w:color="auto"/>
          </w:divBdr>
        </w:div>
        <w:div w:id="1385133300">
          <w:marLeft w:val="0"/>
          <w:marRight w:val="0"/>
          <w:marTop w:val="0"/>
          <w:marBottom w:val="0"/>
          <w:divBdr>
            <w:top w:val="none" w:sz="0" w:space="0" w:color="auto"/>
            <w:left w:val="none" w:sz="0" w:space="0" w:color="auto"/>
            <w:bottom w:val="none" w:sz="0" w:space="0" w:color="auto"/>
            <w:right w:val="none" w:sz="0" w:space="0" w:color="auto"/>
          </w:divBdr>
        </w:div>
        <w:div w:id="1879514342">
          <w:marLeft w:val="0"/>
          <w:marRight w:val="0"/>
          <w:marTop w:val="0"/>
          <w:marBottom w:val="0"/>
          <w:divBdr>
            <w:top w:val="none" w:sz="0" w:space="0" w:color="auto"/>
            <w:left w:val="none" w:sz="0" w:space="0" w:color="auto"/>
            <w:bottom w:val="none" w:sz="0" w:space="0" w:color="auto"/>
            <w:right w:val="none" w:sz="0" w:space="0" w:color="auto"/>
          </w:divBdr>
        </w:div>
        <w:div w:id="619917975">
          <w:marLeft w:val="0"/>
          <w:marRight w:val="0"/>
          <w:marTop w:val="0"/>
          <w:marBottom w:val="0"/>
          <w:divBdr>
            <w:top w:val="none" w:sz="0" w:space="0" w:color="auto"/>
            <w:left w:val="none" w:sz="0" w:space="0" w:color="auto"/>
            <w:bottom w:val="none" w:sz="0" w:space="0" w:color="auto"/>
            <w:right w:val="none" w:sz="0" w:space="0" w:color="auto"/>
          </w:divBdr>
        </w:div>
      </w:divsChild>
    </w:div>
    <w:div w:id="1829126414">
      <w:bodyDiv w:val="1"/>
      <w:marLeft w:val="0"/>
      <w:marRight w:val="0"/>
      <w:marTop w:val="0"/>
      <w:marBottom w:val="0"/>
      <w:divBdr>
        <w:top w:val="none" w:sz="0" w:space="0" w:color="auto"/>
        <w:left w:val="none" w:sz="0" w:space="0" w:color="auto"/>
        <w:bottom w:val="none" w:sz="0" w:space="0" w:color="auto"/>
        <w:right w:val="none" w:sz="0" w:space="0" w:color="auto"/>
      </w:divBdr>
      <w:divsChild>
        <w:div w:id="1320160122">
          <w:marLeft w:val="0"/>
          <w:marRight w:val="0"/>
          <w:marTop w:val="0"/>
          <w:marBottom w:val="0"/>
          <w:divBdr>
            <w:top w:val="none" w:sz="0" w:space="0" w:color="auto"/>
            <w:left w:val="none" w:sz="0" w:space="0" w:color="auto"/>
            <w:bottom w:val="none" w:sz="0" w:space="0" w:color="auto"/>
            <w:right w:val="none" w:sz="0" w:space="0" w:color="auto"/>
          </w:divBdr>
        </w:div>
        <w:div w:id="1555121062">
          <w:marLeft w:val="0"/>
          <w:marRight w:val="0"/>
          <w:marTop w:val="0"/>
          <w:marBottom w:val="0"/>
          <w:divBdr>
            <w:top w:val="none" w:sz="0" w:space="0" w:color="auto"/>
            <w:left w:val="none" w:sz="0" w:space="0" w:color="auto"/>
            <w:bottom w:val="none" w:sz="0" w:space="0" w:color="auto"/>
            <w:right w:val="none" w:sz="0" w:space="0" w:color="auto"/>
          </w:divBdr>
        </w:div>
        <w:div w:id="1231814999">
          <w:marLeft w:val="0"/>
          <w:marRight w:val="0"/>
          <w:marTop w:val="0"/>
          <w:marBottom w:val="0"/>
          <w:divBdr>
            <w:top w:val="none" w:sz="0" w:space="0" w:color="auto"/>
            <w:left w:val="none" w:sz="0" w:space="0" w:color="auto"/>
            <w:bottom w:val="none" w:sz="0" w:space="0" w:color="auto"/>
            <w:right w:val="none" w:sz="0" w:space="0" w:color="auto"/>
          </w:divBdr>
        </w:div>
      </w:divsChild>
    </w:div>
    <w:div w:id="1888910987">
      <w:bodyDiv w:val="1"/>
      <w:marLeft w:val="0"/>
      <w:marRight w:val="0"/>
      <w:marTop w:val="0"/>
      <w:marBottom w:val="0"/>
      <w:divBdr>
        <w:top w:val="none" w:sz="0" w:space="0" w:color="auto"/>
        <w:left w:val="none" w:sz="0" w:space="0" w:color="auto"/>
        <w:bottom w:val="none" w:sz="0" w:space="0" w:color="auto"/>
        <w:right w:val="none" w:sz="0" w:space="0" w:color="auto"/>
      </w:divBdr>
      <w:divsChild>
        <w:div w:id="1333292732">
          <w:marLeft w:val="0"/>
          <w:marRight w:val="0"/>
          <w:marTop w:val="0"/>
          <w:marBottom w:val="0"/>
          <w:divBdr>
            <w:top w:val="none" w:sz="0" w:space="0" w:color="auto"/>
            <w:left w:val="none" w:sz="0" w:space="0" w:color="auto"/>
            <w:bottom w:val="none" w:sz="0" w:space="0" w:color="auto"/>
            <w:right w:val="none" w:sz="0" w:space="0" w:color="auto"/>
          </w:divBdr>
        </w:div>
        <w:div w:id="1166048732">
          <w:marLeft w:val="0"/>
          <w:marRight w:val="0"/>
          <w:marTop w:val="0"/>
          <w:marBottom w:val="0"/>
          <w:divBdr>
            <w:top w:val="none" w:sz="0" w:space="0" w:color="auto"/>
            <w:left w:val="none" w:sz="0" w:space="0" w:color="auto"/>
            <w:bottom w:val="none" w:sz="0" w:space="0" w:color="auto"/>
            <w:right w:val="none" w:sz="0" w:space="0" w:color="auto"/>
          </w:divBdr>
        </w:div>
        <w:div w:id="252670767">
          <w:marLeft w:val="0"/>
          <w:marRight w:val="0"/>
          <w:marTop w:val="0"/>
          <w:marBottom w:val="0"/>
          <w:divBdr>
            <w:top w:val="none" w:sz="0" w:space="0" w:color="auto"/>
            <w:left w:val="none" w:sz="0" w:space="0" w:color="auto"/>
            <w:bottom w:val="none" w:sz="0" w:space="0" w:color="auto"/>
            <w:right w:val="none" w:sz="0" w:space="0" w:color="auto"/>
          </w:divBdr>
        </w:div>
        <w:div w:id="217399650">
          <w:marLeft w:val="0"/>
          <w:marRight w:val="0"/>
          <w:marTop w:val="0"/>
          <w:marBottom w:val="0"/>
          <w:divBdr>
            <w:top w:val="none" w:sz="0" w:space="0" w:color="auto"/>
            <w:left w:val="none" w:sz="0" w:space="0" w:color="auto"/>
            <w:bottom w:val="none" w:sz="0" w:space="0" w:color="auto"/>
            <w:right w:val="none" w:sz="0" w:space="0" w:color="auto"/>
          </w:divBdr>
        </w:div>
      </w:divsChild>
    </w:div>
    <w:div w:id="1935671810">
      <w:bodyDiv w:val="1"/>
      <w:marLeft w:val="0"/>
      <w:marRight w:val="0"/>
      <w:marTop w:val="0"/>
      <w:marBottom w:val="0"/>
      <w:divBdr>
        <w:top w:val="none" w:sz="0" w:space="0" w:color="auto"/>
        <w:left w:val="none" w:sz="0" w:space="0" w:color="auto"/>
        <w:bottom w:val="none" w:sz="0" w:space="0" w:color="auto"/>
        <w:right w:val="none" w:sz="0" w:space="0" w:color="auto"/>
      </w:divBdr>
      <w:divsChild>
        <w:div w:id="1550802666">
          <w:marLeft w:val="0"/>
          <w:marRight w:val="0"/>
          <w:marTop w:val="0"/>
          <w:marBottom w:val="0"/>
          <w:divBdr>
            <w:top w:val="none" w:sz="0" w:space="0" w:color="auto"/>
            <w:left w:val="none" w:sz="0" w:space="0" w:color="auto"/>
            <w:bottom w:val="none" w:sz="0" w:space="0" w:color="auto"/>
            <w:right w:val="none" w:sz="0" w:space="0" w:color="auto"/>
          </w:divBdr>
        </w:div>
        <w:div w:id="1811895625">
          <w:marLeft w:val="0"/>
          <w:marRight w:val="0"/>
          <w:marTop w:val="0"/>
          <w:marBottom w:val="0"/>
          <w:divBdr>
            <w:top w:val="none" w:sz="0" w:space="0" w:color="auto"/>
            <w:left w:val="none" w:sz="0" w:space="0" w:color="auto"/>
            <w:bottom w:val="none" w:sz="0" w:space="0" w:color="auto"/>
            <w:right w:val="none" w:sz="0" w:space="0" w:color="auto"/>
          </w:divBdr>
        </w:div>
        <w:div w:id="1810128918">
          <w:marLeft w:val="0"/>
          <w:marRight w:val="0"/>
          <w:marTop w:val="0"/>
          <w:marBottom w:val="0"/>
          <w:divBdr>
            <w:top w:val="none" w:sz="0" w:space="0" w:color="auto"/>
            <w:left w:val="none" w:sz="0" w:space="0" w:color="auto"/>
            <w:bottom w:val="none" w:sz="0" w:space="0" w:color="auto"/>
            <w:right w:val="none" w:sz="0" w:space="0" w:color="auto"/>
          </w:divBdr>
        </w:div>
        <w:div w:id="1527913695">
          <w:marLeft w:val="0"/>
          <w:marRight w:val="0"/>
          <w:marTop w:val="0"/>
          <w:marBottom w:val="0"/>
          <w:divBdr>
            <w:top w:val="none" w:sz="0" w:space="0" w:color="auto"/>
            <w:left w:val="none" w:sz="0" w:space="0" w:color="auto"/>
            <w:bottom w:val="none" w:sz="0" w:space="0" w:color="auto"/>
            <w:right w:val="none" w:sz="0" w:space="0" w:color="auto"/>
          </w:divBdr>
        </w:div>
        <w:div w:id="545683438">
          <w:marLeft w:val="0"/>
          <w:marRight w:val="0"/>
          <w:marTop w:val="0"/>
          <w:marBottom w:val="0"/>
          <w:divBdr>
            <w:top w:val="none" w:sz="0" w:space="0" w:color="auto"/>
            <w:left w:val="none" w:sz="0" w:space="0" w:color="auto"/>
            <w:bottom w:val="none" w:sz="0" w:space="0" w:color="auto"/>
            <w:right w:val="none" w:sz="0" w:space="0" w:color="auto"/>
          </w:divBdr>
        </w:div>
        <w:div w:id="184441031">
          <w:marLeft w:val="0"/>
          <w:marRight w:val="0"/>
          <w:marTop w:val="0"/>
          <w:marBottom w:val="0"/>
          <w:divBdr>
            <w:top w:val="none" w:sz="0" w:space="0" w:color="auto"/>
            <w:left w:val="none" w:sz="0" w:space="0" w:color="auto"/>
            <w:bottom w:val="none" w:sz="0" w:space="0" w:color="auto"/>
            <w:right w:val="none" w:sz="0" w:space="0" w:color="auto"/>
          </w:divBdr>
        </w:div>
        <w:div w:id="1540898576">
          <w:marLeft w:val="0"/>
          <w:marRight w:val="0"/>
          <w:marTop w:val="0"/>
          <w:marBottom w:val="0"/>
          <w:divBdr>
            <w:top w:val="none" w:sz="0" w:space="0" w:color="auto"/>
            <w:left w:val="none" w:sz="0" w:space="0" w:color="auto"/>
            <w:bottom w:val="none" w:sz="0" w:space="0" w:color="auto"/>
            <w:right w:val="none" w:sz="0" w:space="0" w:color="auto"/>
          </w:divBdr>
        </w:div>
      </w:divsChild>
    </w:div>
    <w:div w:id="1955477403">
      <w:bodyDiv w:val="1"/>
      <w:marLeft w:val="0"/>
      <w:marRight w:val="0"/>
      <w:marTop w:val="0"/>
      <w:marBottom w:val="0"/>
      <w:divBdr>
        <w:top w:val="none" w:sz="0" w:space="0" w:color="auto"/>
        <w:left w:val="none" w:sz="0" w:space="0" w:color="auto"/>
        <w:bottom w:val="none" w:sz="0" w:space="0" w:color="auto"/>
        <w:right w:val="none" w:sz="0" w:space="0" w:color="auto"/>
      </w:divBdr>
      <w:divsChild>
        <w:div w:id="1115444569">
          <w:marLeft w:val="0"/>
          <w:marRight w:val="0"/>
          <w:marTop w:val="0"/>
          <w:marBottom w:val="0"/>
          <w:divBdr>
            <w:top w:val="none" w:sz="0" w:space="0" w:color="auto"/>
            <w:left w:val="none" w:sz="0" w:space="0" w:color="auto"/>
            <w:bottom w:val="none" w:sz="0" w:space="0" w:color="auto"/>
            <w:right w:val="none" w:sz="0" w:space="0" w:color="auto"/>
          </w:divBdr>
        </w:div>
        <w:div w:id="1628396019">
          <w:marLeft w:val="0"/>
          <w:marRight w:val="0"/>
          <w:marTop w:val="0"/>
          <w:marBottom w:val="0"/>
          <w:divBdr>
            <w:top w:val="none" w:sz="0" w:space="0" w:color="auto"/>
            <w:left w:val="none" w:sz="0" w:space="0" w:color="auto"/>
            <w:bottom w:val="none" w:sz="0" w:space="0" w:color="auto"/>
            <w:right w:val="none" w:sz="0" w:space="0" w:color="auto"/>
          </w:divBdr>
        </w:div>
      </w:divsChild>
    </w:div>
    <w:div w:id="2006081483">
      <w:bodyDiv w:val="1"/>
      <w:marLeft w:val="0"/>
      <w:marRight w:val="0"/>
      <w:marTop w:val="0"/>
      <w:marBottom w:val="0"/>
      <w:divBdr>
        <w:top w:val="none" w:sz="0" w:space="0" w:color="auto"/>
        <w:left w:val="none" w:sz="0" w:space="0" w:color="auto"/>
        <w:bottom w:val="none" w:sz="0" w:space="0" w:color="auto"/>
        <w:right w:val="none" w:sz="0" w:space="0" w:color="auto"/>
      </w:divBdr>
      <w:divsChild>
        <w:div w:id="1378122680">
          <w:marLeft w:val="0"/>
          <w:marRight w:val="0"/>
          <w:marTop w:val="0"/>
          <w:marBottom w:val="0"/>
          <w:divBdr>
            <w:top w:val="none" w:sz="0" w:space="0" w:color="auto"/>
            <w:left w:val="none" w:sz="0" w:space="0" w:color="auto"/>
            <w:bottom w:val="none" w:sz="0" w:space="0" w:color="auto"/>
            <w:right w:val="none" w:sz="0" w:space="0" w:color="auto"/>
          </w:divBdr>
        </w:div>
        <w:div w:id="1840340895">
          <w:marLeft w:val="0"/>
          <w:marRight w:val="0"/>
          <w:marTop w:val="0"/>
          <w:marBottom w:val="0"/>
          <w:divBdr>
            <w:top w:val="none" w:sz="0" w:space="0" w:color="auto"/>
            <w:left w:val="none" w:sz="0" w:space="0" w:color="auto"/>
            <w:bottom w:val="none" w:sz="0" w:space="0" w:color="auto"/>
            <w:right w:val="none" w:sz="0" w:space="0" w:color="auto"/>
          </w:divBdr>
        </w:div>
        <w:div w:id="1849249216">
          <w:marLeft w:val="0"/>
          <w:marRight w:val="0"/>
          <w:marTop w:val="0"/>
          <w:marBottom w:val="0"/>
          <w:divBdr>
            <w:top w:val="none" w:sz="0" w:space="0" w:color="auto"/>
            <w:left w:val="none" w:sz="0" w:space="0" w:color="auto"/>
            <w:bottom w:val="none" w:sz="0" w:space="0" w:color="auto"/>
            <w:right w:val="none" w:sz="0" w:space="0" w:color="auto"/>
          </w:divBdr>
        </w:div>
        <w:div w:id="1701780352">
          <w:marLeft w:val="0"/>
          <w:marRight w:val="0"/>
          <w:marTop w:val="0"/>
          <w:marBottom w:val="0"/>
          <w:divBdr>
            <w:top w:val="none" w:sz="0" w:space="0" w:color="auto"/>
            <w:left w:val="none" w:sz="0" w:space="0" w:color="auto"/>
            <w:bottom w:val="none" w:sz="0" w:space="0" w:color="auto"/>
            <w:right w:val="none" w:sz="0" w:space="0" w:color="auto"/>
          </w:divBdr>
        </w:div>
        <w:div w:id="456028701">
          <w:marLeft w:val="0"/>
          <w:marRight w:val="0"/>
          <w:marTop w:val="0"/>
          <w:marBottom w:val="0"/>
          <w:divBdr>
            <w:top w:val="none" w:sz="0" w:space="0" w:color="auto"/>
            <w:left w:val="none" w:sz="0" w:space="0" w:color="auto"/>
            <w:bottom w:val="none" w:sz="0" w:space="0" w:color="auto"/>
            <w:right w:val="none" w:sz="0" w:space="0" w:color="auto"/>
          </w:divBdr>
        </w:div>
      </w:divsChild>
    </w:div>
    <w:div w:id="2046251324">
      <w:bodyDiv w:val="1"/>
      <w:marLeft w:val="0"/>
      <w:marRight w:val="0"/>
      <w:marTop w:val="0"/>
      <w:marBottom w:val="0"/>
      <w:divBdr>
        <w:top w:val="none" w:sz="0" w:space="0" w:color="auto"/>
        <w:left w:val="none" w:sz="0" w:space="0" w:color="auto"/>
        <w:bottom w:val="none" w:sz="0" w:space="0" w:color="auto"/>
        <w:right w:val="none" w:sz="0" w:space="0" w:color="auto"/>
      </w:divBdr>
      <w:divsChild>
        <w:div w:id="1380477428">
          <w:marLeft w:val="0"/>
          <w:marRight w:val="0"/>
          <w:marTop w:val="0"/>
          <w:marBottom w:val="0"/>
          <w:divBdr>
            <w:top w:val="none" w:sz="0" w:space="0" w:color="auto"/>
            <w:left w:val="none" w:sz="0" w:space="0" w:color="auto"/>
            <w:bottom w:val="none" w:sz="0" w:space="0" w:color="auto"/>
            <w:right w:val="none" w:sz="0" w:space="0" w:color="auto"/>
          </w:divBdr>
        </w:div>
        <w:div w:id="1737820356">
          <w:marLeft w:val="0"/>
          <w:marRight w:val="0"/>
          <w:marTop w:val="0"/>
          <w:marBottom w:val="0"/>
          <w:divBdr>
            <w:top w:val="none" w:sz="0" w:space="0" w:color="auto"/>
            <w:left w:val="none" w:sz="0" w:space="0" w:color="auto"/>
            <w:bottom w:val="none" w:sz="0" w:space="0" w:color="auto"/>
            <w:right w:val="none" w:sz="0" w:space="0" w:color="auto"/>
          </w:divBdr>
        </w:div>
        <w:div w:id="1123503989">
          <w:marLeft w:val="0"/>
          <w:marRight w:val="0"/>
          <w:marTop w:val="0"/>
          <w:marBottom w:val="0"/>
          <w:divBdr>
            <w:top w:val="none" w:sz="0" w:space="0" w:color="auto"/>
            <w:left w:val="none" w:sz="0" w:space="0" w:color="auto"/>
            <w:bottom w:val="none" w:sz="0" w:space="0" w:color="auto"/>
            <w:right w:val="none" w:sz="0" w:space="0" w:color="auto"/>
          </w:divBdr>
        </w:div>
        <w:div w:id="1532838086">
          <w:marLeft w:val="0"/>
          <w:marRight w:val="0"/>
          <w:marTop w:val="0"/>
          <w:marBottom w:val="0"/>
          <w:divBdr>
            <w:top w:val="none" w:sz="0" w:space="0" w:color="auto"/>
            <w:left w:val="none" w:sz="0" w:space="0" w:color="auto"/>
            <w:bottom w:val="none" w:sz="0" w:space="0" w:color="auto"/>
            <w:right w:val="none" w:sz="0" w:space="0" w:color="auto"/>
          </w:divBdr>
        </w:div>
      </w:divsChild>
    </w:div>
    <w:div w:id="2074691007">
      <w:bodyDiv w:val="1"/>
      <w:marLeft w:val="0"/>
      <w:marRight w:val="0"/>
      <w:marTop w:val="0"/>
      <w:marBottom w:val="0"/>
      <w:divBdr>
        <w:top w:val="none" w:sz="0" w:space="0" w:color="auto"/>
        <w:left w:val="none" w:sz="0" w:space="0" w:color="auto"/>
        <w:bottom w:val="none" w:sz="0" w:space="0" w:color="auto"/>
        <w:right w:val="none" w:sz="0" w:space="0" w:color="auto"/>
      </w:divBdr>
      <w:divsChild>
        <w:div w:id="1440949955">
          <w:marLeft w:val="0"/>
          <w:marRight w:val="0"/>
          <w:marTop w:val="0"/>
          <w:marBottom w:val="0"/>
          <w:divBdr>
            <w:top w:val="none" w:sz="0" w:space="0" w:color="auto"/>
            <w:left w:val="none" w:sz="0" w:space="0" w:color="auto"/>
            <w:bottom w:val="none" w:sz="0" w:space="0" w:color="auto"/>
            <w:right w:val="none" w:sz="0" w:space="0" w:color="auto"/>
          </w:divBdr>
        </w:div>
        <w:div w:id="152375197">
          <w:marLeft w:val="0"/>
          <w:marRight w:val="0"/>
          <w:marTop w:val="0"/>
          <w:marBottom w:val="0"/>
          <w:divBdr>
            <w:top w:val="none" w:sz="0" w:space="0" w:color="auto"/>
            <w:left w:val="none" w:sz="0" w:space="0" w:color="auto"/>
            <w:bottom w:val="none" w:sz="0" w:space="0" w:color="auto"/>
            <w:right w:val="none" w:sz="0" w:space="0" w:color="auto"/>
          </w:divBdr>
        </w:div>
      </w:divsChild>
    </w:div>
    <w:div w:id="2094929457">
      <w:bodyDiv w:val="1"/>
      <w:marLeft w:val="0"/>
      <w:marRight w:val="0"/>
      <w:marTop w:val="0"/>
      <w:marBottom w:val="0"/>
      <w:divBdr>
        <w:top w:val="none" w:sz="0" w:space="0" w:color="auto"/>
        <w:left w:val="none" w:sz="0" w:space="0" w:color="auto"/>
        <w:bottom w:val="none" w:sz="0" w:space="0" w:color="auto"/>
        <w:right w:val="none" w:sz="0" w:space="0" w:color="auto"/>
      </w:divBdr>
      <w:divsChild>
        <w:div w:id="983924188">
          <w:marLeft w:val="0"/>
          <w:marRight w:val="0"/>
          <w:marTop w:val="0"/>
          <w:marBottom w:val="0"/>
          <w:divBdr>
            <w:top w:val="none" w:sz="0" w:space="0" w:color="auto"/>
            <w:left w:val="none" w:sz="0" w:space="0" w:color="auto"/>
            <w:bottom w:val="none" w:sz="0" w:space="0" w:color="auto"/>
            <w:right w:val="none" w:sz="0" w:space="0" w:color="auto"/>
          </w:divBdr>
        </w:div>
        <w:div w:id="212568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3.xml><?xml version="1.0" encoding="utf-8"?>
<ds:datastoreItem xmlns:ds="http://schemas.openxmlformats.org/officeDocument/2006/customXml" ds:itemID="{7D32D261-E044-4E04-A4A0-E17A88B0311C}">
  <ds:schemaRefs>
    <ds:schemaRef ds:uri="http://schemas.microsoft.com/office/2006/documentManagement/types"/>
    <ds:schemaRef ds:uri="http://purl.org/dc/dcmitype/"/>
    <ds:schemaRef ds:uri="http://purl.org/dc/elements/1.1/"/>
    <ds:schemaRef ds:uri="b099c29c-b39d-467e-b552-7a2900e72643"/>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3808</Words>
  <Characters>22191</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rcitrano</dc:creator>
  <cp:lastModifiedBy>Kemp, Mazonika@BOF</cp:lastModifiedBy>
  <cp:revision>3</cp:revision>
  <cp:lastPrinted>2023-07-06T15:33:00Z</cp:lastPrinted>
  <dcterms:created xsi:type="dcterms:W3CDTF">2023-07-20T15:47:00Z</dcterms:created>
  <dcterms:modified xsi:type="dcterms:W3CDTF">2023-07-21T18:01:00Z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