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bookmarkStart w:id="1" w:name="_GoBack"/>
      <w:bookmarkEnd w:id="1"/>
      <w:r>
        <w:t>General Plan Safety Element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304BF39A"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6CCD2B57" w14:textId="2303FE34" w:rsidR="00926869" w:rsidRPr="00AE12F7" w:rsidRDefault="00926869" w:rsidP="00926869">
      <w:pPr>
        <w:widowControl w:val="0"/>
        <w:autoSpaceDE w:val="0"/>
        <w:autoSpaceDN w:val="0"/>
        <w:adjustRightInd w:val="0"/>
        <w:spacing w:after="2760"/>
        <w:jc w:val="center"/>
        <w:rPr>
          <w:rFonts w:cs="Arial"/>
          <w:sz w:val="52"/>
          <w:szCs w:val="52"/>
        </w:rPr>
      </w:pPr>
      <w:r w:rsidRPr="00AE12F7">
        <w:rPr>
          <w:rFonts w:cs="Arial"/>
          <w:sz w:val="52"/>
          <w:szCs w:val="52"/>
        </w:rPr>
        <w:t>Los Gatos</w:t>
      </w:r>
    </w:p>
    <w:p w14:paraId="0E424C28" w14:textId="77777777" w:rsidR="00926869" w:rsidRDefault="00926869" w:rsidP="00921B19">
      <w:pPr>
        <w:widowControl w:val="0"/>
        <w:autoSpaceDE w:val="0"/>
        <w:autoSpaceDN w:val="0"/>
        <w:adjustRightInd w:val="0"/>
        <w:spacing w:after="2760"/>
        <w:jc w:val="center"/>
        <w:rPr>
          <w:rFonts w:ascii="Times New Roman" w:hAnsi="Times New Roman"/>
          <w:sz w:val="20"/>
          <w:szCs w:val="20"/>
        </w:rPr>
      </w:pP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lastRenderedPageBreak/>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0EF06EFB" w:rsidR="0063621B" w:rsidRDefault="0063621B" w:rsidP="00320F63">
          <w:pPr>
            <w:pStyle w:val="TOCHeading"/>
            <w:tabs>
              <w:tab w:val="left" w:pos="6152"/>
            </w:tabs>
          </w:pPr>
          <w:r>
            <w:t>Contents</w:t>
          </w:r>
          <w:r w:rsidR="00320F63">
            <w:tab/>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083E9F">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083E9F">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083E9F">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5846E329" w:rsidR="009D6C31" w:rsidRDefault="00083E9F">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522838">
              <w:rPr>
                <w:noProof/>
                <w:webHidden/>
              </w:rPr>
              <w:t>5</w:t>
            </w:r>
          </w:hyperlink>
        </w:p>
        <w:p w14:paraId="0D6D5E31" w14:textId="08EDE9BD" w:rsidR="009D6C31" w:rsidRDefault="00083E9F">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522838">
              <w:rPr>
                <w:noProof/>
                <w:webHidden/>
              </w:rPr>
              <w:t>5</w:t>
            </w:r>
          </w:hyperlink>
        </w:p>
        <w:p w14:paraId="37C32A02" w14:textId="068971FF" w:rsidR="009D6C31" w:rsidRDefault="00083E9F">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522838">
              <w:rPr>
                <w:noProof/>
                <w:webHidden/>
              </w:rPr>
              <w:t>7</w:t>
            </w:r>
          </w:hyperlink>
        </w:p>
        <w:p w14:paraId="552F6F02" w14:textId="4C45ED40" w:rsidR="009D6C31" w:rsidRDefault="00083E9F">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522838">
              <w:rPr>
                <w:noProof/>
                <w:webHidden/>
              </w:rPr>
              <w:t>8</w:t>
            </w:r>
          </w:hyperlink>
        </w:p>
        <w:p w14:paraId="17C2893A" w14:textId="24493B8F" w:rsidR="009D6C31" w:rsidRDefault="00083E9F">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522838">
              <w:rPr>
                <w:noProof/>
                <w:webHidden/>
              </w:rPr>
              <w:t>9</w:t>
            </w:r>
          </w:hyperlink>
        </w:p>
        <w:p w14:paraId="1D174652" w14:textId="738A3B07" w:rsidR="009D6C31" w:rsidRDefault="00083E9F">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522838">
              <w:rPr>
                <w:noProof/>
                <w:webHidden/>
              </w:rPr>
              <w:t>9</w:t>
            </w:r>
          </w:hyperlink>
        </w:p>
        <w:p w14:paraId="20F17FDF" w14:textId="7D353009" w:rsidR="009D6C31" w:rsidRDefault="00083E9F">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522838">
              <w:rPr>
                <w:noProof/>
                <w:webHidden/>
              </w:rPr>
              <w:t>9</w:t>
            </w:r>
          </w:hyperlink>
        </w:p>
        <w:p w14:paraId="6BC35DCF" w14:textId="603EFDAA" w:rsidR="009D6C31" w:rsidRDefault="00083E9F">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522838">
              <w:rPr>
                <w:noProof/>
                <w:webHidden/>
              </w:rPr>
              <w:t>9</w:t>
            </w:r>
          </w:hyperlink>
        </w:p>
        <w:p w14:paraId="40F2B932" w14:textId="77ECD177" w:rsidR="009D6C31" w:rsidRDefault="00083E9F">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522838">
              <w:rPr>
                <w:noProof/>
                <w:webHidden/>
              </w:rPr>
              <w:t>10</w:t>
            </w:r>
          </w:hyperlink>
        </w:p>
        <w:p w14:paraId="3AB79BB1" w14:textId="6D01AE91" w:rsidR="009D6C31" w:rsidRDefault="00083E9F">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522838">
              <w:rPr>
                <w:noProof/>
                <w:webHidden/>
              </w:rPr>
              <w:t>10</w:t>
            </w:r>
          </w:hyperlink>
        </w:p>
        <w:p w14:paraId="30DC97B0" w14:textId="756774DC" w:rsidR="009D6C31" w:rsidRDefault="00083E9F">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522838">
              <w:rPr>
                <w:noProof/>
                <w:webHidden/>
              </w:rPr>
              <w:t>11</w:t>
            </w:r>
          </w:hyperlink>
        </w:p>
        <w:p w14:paraId="19B4123B" w14:textId="5C200AAB" w:rsidR="009D6C31" w:rsidRDefault="00083E9F">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522838">
              <w:rPr>
                <w:noProof/>
                <w:webHidden/>
              </w:rPr>
              <w:t>11</w:t>
            </w:r>
          </w:hyperlink>
        </w:p>
        <w:p w14:paraId="2C2C2C5D" w14:textId="3B6AB4DD" w:rsidR="009D6C31" w:rsidRDefault="00083E9F">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522838">
              <w:rPr>
                <w:noProof/>
                <w:webHidden/>
              </w:rPr>
              <w:t>11</w:t>
            </w:r>
          </w:hyperlink>
        </w:p>
        <w:p w14:paraId="35AEB7D7" w14:textId="745AB8C0" w:rsidR="009D6C31" w:rsidRDefault="00083E9F">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522838">
              <w:rPr>
                <w:noProof/>
                <w:webHidden/>
              </w:rPr>
              <w:t>11</w:t>
            </w:r>
          </w:hyperlink>
        </w:p>
        <w:p w14:paraId="0ACF7499" w14:textId="3181E21C" w:rsidR="009D6C31" w:rsidRDefault="00083E9F">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522838">
              <w:rPr>
                <w:noProof/>
                <w:webHidden/>
              </w:rPr>
              <w:t>11</w:t>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646AD0D8" w:rsidR="0043426F" w:rsidRPr="00F3602C" w:rsidRDefault="00B233DC" w:rsidP="0063621B">
            <w:pPr>
              <w:spacing w:after="0"/>
              <w:rPr>
                <w:rFonts w:ascii="Arial Narrow" w:hAnsi="Arial Narrow" w:cs="Arial"/>
              </w:rPr>
            </w:pPr>
            <w:r>
              <w:rPr>
                <w:rFonts w:ascii="Arial Narrow" w:hAnsi="Arial Narrow" w:cs="Arial"/>
              </w:rPr>
              <w:t xml:space="preserve">Jurisdiction: </w:t>
            </w:r>
            <w:r w:rsidR="002D1248">
              <w:rPr>
                <w:rFonts w:ascii="Arial Narrow" w:hAnsi="Arial Narrow" w:cs="Arial"/>
              </w:rPr>
              <w:t xml:space="preserve"> Los Gatos</w:t>
            </w:r>
          </w:p>
        </w:tc>
        <w:tc>
          <w:tcPr>
            <w:tcW w:w="3381" w:type="dxa"/>
            <w:shd w:val="clear" w:color="auto" w:fill="auto"/>
          </w:tcPr>
          <w:p w14:paraId="2C37E844" w14:textId="689755FF"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80514E">
              <w:rPr>
                <w:rFonts w:ascii="Arial Narrow" w:hAnsi="Arial Narrow" w:cs="Arial"/>
              </w:rPr>
              <w:t>Final Review</w:t>
            </w:r>
          </w:p>
        </w:tc>
        <w:tc>
          <w:tcPr>
            <w:tcW w:w="3381" w:type="dxa"/>
            <w:shd w:val="clear" w:color="auto" w:fill="auto"/>
          </w:tcPr>
          <w:p w14:paraId="77D655D6" w14:textId="6391209C"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B233DC">
              <w:rPr>
                <w:rFonts w:ascii="Arial Narrow" w:hAnsi="Arial Narrow" w:cs="Arial"/>
              </w:rPr>
              <w:t xml:space="preserve"> </w:t>
            </w:r>
            <w:r w:rsidR="002D1248">
              <w:rPr>
                <w:rFonts w:ascii="Arial Narrow" w:hAnsi="Arial Narrow" w:cs="Arial"/>
              </w:rPr>
              <w:t>SCU</w:t>
            </w:r>
          </w:p>
        </w:tc>
        <w:tc>
          <w:tcPr>
            <w:tcW w:w="3556" w:type="dxa"/>
          </w:tcPr>
          <w:p w14:paraId="74A7EA7A" w14:textId="287CEA90" w:rsidR="0043426F" w:rsidRPr="00F3602C" w:rsidRDefault="0043426F" w:rsidP="0063621B">
            <w:pPr>
              <w:spacing w:after="0"/>
              <w:rPr>
                <w:rFonts w:ascii="Arial Narrow" w:hAnsi="Arial Narrow" w:cs="Arial"/>
              </w:rPr>
            </w:pPr>
            <w:r w:rsidRPr="00F3602C">
              <w:rPr>
                <w:rFonts w:ascii="Arial Narrow" w:hAnsi="Arial Narrow" w:cs="Arial"/>
              </w:rPr>
              <w:t>Date Received:</w:t>
            </w:r>
            <w:r w:rsidR="00A15084">
              <w:rPr>
                <w:rFonts w:ascii="Arial Narrow" w:hAnsi="Arial Narrow" w:cs="Arial"/>
              </w:rPr>
              <w:t xml:space="preserve">  </w:t>
            </w:r>
            <w:r w:rsidR="0080514E">
              <w:rPr>
                <w:rFonts w:ascii="Arial Narrow" w:hAnsi="Arial Narrow" w:cs="Arial"/>
              </w:rPr>
              <w:t>10/07/2021</w:t>
            </w:r>
            <w:r w:rsidRPr="00F3602C">
              <w:rPr>
                <w:rFonts w:ascii="Arial Narrow" w:hAnsi="Arial Narrow" w:cs="Arial"/>
              </w:rPr>
              <w:tab/>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0FF47952"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2D1248">
              <w:rPr>
                <w:rFonts w:ascii="Arial Narrow" w:hAnsi="Arial Narrow" w:cs="Arial"/>
              </w:rPr>
              <w:t xml:space="preserve"> Santa Clara</w:t>
            </w:r>
          </w:p>
        </w:tc>
        <w:tc>
          <w:tcPr>
            <w:tcW w:w="3381" w:type="dxa"/>
            <w:tcBorders>
              <w:bottom w:val="single" w:sz="4" w:space="0" w:color="808080"/>
            </w:tcBorders>
            <w:shd w:val="clear" w:color="auto" w:fill="auto"/>
          </w:tcPr>
          <w:p w14:paraId="50985711" w14:textId="5D28C257"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6641F2">
              <w:rPr>
                <w:rFonts w:ascii="Arial Narrow" w:hAnsi="Arial Narrow" w:cs="Arial"/>
              </w:rPr>
              <w:t>Chase Beckman</w:t>
            </w:r>
          </w:p>
        </w:tc>
        <w:tc>
          <w:tcPr>
            <w:tcW w:w="3381" w:type="dxa"/>
            <w:tcBorders>
              <w:bottom w:val="single" w:sz="4" w:space="0" w:color="808080"/>
            </w:tcBorders>
            <w:shd w:val="clear" w:color="auto" w:fill="auto"/>
          </w:tcPr>
          <w:p w14:paraId="7F50FDDD" w14:textId="06A8B657" w:rsidR="0043426F" w:rsidRPr="00F3602C" w:rsidRDefault="0043426F" w:rsidP="0063621B">
            <w:pPr>
              <w:spacing w:after="0"/>
              <w:rPr>
                <w:rFonts w:ascii="Arial Narrow" w:hAnsi="Arial Narrow" w:cs="Arial"/>
              </w:rPr>
            </w:pPr>
            <w:r w:rsidRPr="00F3602C">
              <w:rPr>
                <w:rFonts w:ascii="Arial Narrow" w:hAnsi="Arial Narrow" w:cs="Arial"/>
              </w:rPr>
              <w:t>UNIT CONTACT:</w:t>
            </w:r>
            <w:r w:rsidR="00B233DC">
              <w:rPr>
                <w:rFonts w:ascii="Arial Narrow" w:hAnsi="Arial Narrow" w:cs="Arial"/>
              </w:rPr>
              <w:t xml:space="preserve"> </w:t>
            </w:r>
            <w:r w:rsidR="002D1248">
              <w:rPr>
                <w:rFonts w:ascii="Arial Narrow" w:hAnsi="Arial Narrow" w:cs="Arial"/>
              </w:rPr>
              <w:t xml:space="preserve">Mike </w:t>
            </w:r>
            <w:proofErr w:type="spellStart"/>
            <w:r w:rsidR="002D1248">
              <w:rPr>
                <w:rFonts w:ascii="Arial Narrow" w:hAnsi="Arial Narrow" w:cs="Arial"/>
              </w:rPr>
              <w:t>Marcucci</w:t>
            </w:r>
            <w:proofErr w:type="spellEnd"/>
          </w:p>
        </w:tc>
        <w:tc>
          <w:tcPr>
            <w:tcW w:w="3556" w:type="dxa"/>
            <w:tcBorders>
              <w:bottom w:val="single" w:sz="4" w:space="0" w:color="808080"/>
            </w:tcBorders>
          </w:tcPr>
          <w:p w14:paraId="61280D8E" w14:textId="626E8675" w:rsidR="0043426F" w:rsidRPr="00F3602C" w:rsidRDefault="00C31692" w:rsidP="0063621B">
            <w:pPr>
              <w:spacing w:after="0"/>
              <w:rPr>
                <w:rFonts w:ascii="Arial Narrow" w:hAnsi="Arial Narrow" w:cs="Arial"/>
              </w:rPr>
            </w:pPr>
            <w:r>
              <w:rPr>
                <w:rFonts w:ascii="Arial Narrow" w:hAnsi="Arial Narrow" w:cs="Arial"/>
              </w:rPr>
              <w:t xml:space="preserve">Date Reviewed: </w:t>
            </w:r>
            <w:r w:rsidR="0080514E">
              <w:rPr>
                <w:rFonts w:ascii="Arial Narrow" w:hAnsi="Arial Narrow" w:cs="Arial"/>
              </w:rPr>
              <w:t>10/</w:t>
            </w:r>
            <w:r w:rsidR="00CF51AB">
              <w:rPr>
                <w:rFonts w:ascii="Arial Narrow" w:hAnsi="Arial Narrow" w:cs="Arial"/>
              </w:rPr>
              <w:t>20</w:t>
            </w:r>
            <w:r w:rsidR="0080514E">
              <w:rPr>
                <w:rFonts w:ascii="Arial Narrow" w:hAnsi="Arial Narrow" w:cs="Arial"/>
              </w:rPr>
              <w:t>/2021</w:t>
            </w:r>
          </w:p>
        </w:tc>
      </w:tr>
    </w:tbl>
    <w:p w14:paraId="301B6374" w14:textId="3CFA4AFB" w:rsidR="0043426F" w:rsidRPr="009D6C31" w:rsidRDefault="0043426F" w:rsidP="009D6C31">
      <w:pPr>
        <w:pStyle w:val="Heading2"/>
      </w:pPr>
      <w:bookmarkStart w:id="6" w:name="_Toc23168269"/>
      <w:r w:rsidRPr="009D6C31">
        <w:t>Background Information Summary</w:t>
      </w:r>
      <w:bookmarkEnd w:id="6"/>
    </w:p>
    <w:p w14:paraId="25C31B87" w14:textId="416F0489"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0E0005A3" w:rsidR="0043426F" w:rsidRPr="00926869" w:rsidRDefault="009A0F49" w:rsidP="0043426F">
            <w:pPr>
              <w:spacing w:after="0"/>
              <w:rPr>
                <w:rFonts w:eastAsia="PMingLiU" w:cs="Arial"/>
              </w:rPr>
            </w:pPr>
            <w:r w:rsidRPr="00926869">
              <w:rPr>
                <w:rFonts w:eastAsia="PMingLiU" w:cs="Arial"/>
              </w:rPr>
              <w:t>Yes</w:t>
            </w:r>
            <w:r w:rsidR="00B54D90">
              <w:rPr>
                <w:rFonts w:eastAsia="PMingLiU" w:cs="Arial"/>
              </w:rPr>
              <w:t>.</w:t>
            </w:r>
          </w:p>
        </w:tc>
        <w:tc>
          <w:tcPr>
            <w:tcW w:w="4797" w:type="dxa"/>
          </w:tcPr>
          <w:p w14:paraId="4653D417" w14:textId="77777777" w:rsidR="004D78C6" w:rsidRPr="00926869" w:rsidRDefault="002A70A9" w:rsidP="0043426F">
            <w:pPr>
              <w:spacing w:after="0"/>
              <w:rPr>
                <w:rFonts w:eastAsia="PMingLiU" w:cs="Arial"/>
              </w:rPr>
            </w:pPr>
            <w:r w:rsidRPr="00926869">
              <w:rPr>
                <w:rFonts w:eastAsia="PMingLiU" w:cs="Arial"/>
              </w:rPr>
              <w:t>Hazards and Safety Element</w:t>
            </w:r>
            <w:r w:rsidR="004D78C6" w:rsidRPr="00926869">
              <w:rPr>
                <w:rFonts w:eastAsia="PMingLiU" w:cs="Arial"/>
              </w:rPr>
              <w:t xml:space="preserve"> </w:t>
            </w:r>
          </w:p>
          <w:p w14:paraId="51F4B021" w14:textId="5915B6CD" w:rsidR="004C667E" w:rsidRPr="00926869" w:rsidRDefault="004D78C6" w:rsidP="0043426F">
            <w:pPr>
              <w:spacing w:after="0"/>
              <w:rPr>
                <w:rFonts w:eastAsia="PMingLiU" w:cs="Arial"/>
              </w:rPr>
            </w:pPr>
            <w:r w:rsidRPr="00926869">
              <w:rPr>
                <w:rFonts w:eastAsia="PMingLiU" w:cs="Arial"/>
              </w:rPr>
              <w:t>(HSE) page 9-</w:t>
            </w:r>
            <w:r w:rsidR="006D225B">
              <w:rPr>
                <w:rFonts w:eastAsia="PMingLiU" w:cs="Arial"/>
              </w:rPr>
              <w:t>7</w:t>
            </w:r>
            <w:r w:rsidRPr="00926869">
              <w:rPr>
                <w:rFonts w:eastAsia="PMingLiU" w:cs="Arial"/>
              </w:rPr>
              <w:t>,</w:t>
            </w:r>
            <w:r w:rsidR="002A70A9" w:rsidRPr="00926869">
              <w:rPr>
                <w:rFonts w:eastAsia="PMingLiU" w:cs="Arial"/>
              </w:rPr>
              <w:t xml:space="preserve"> Figure 9-1</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31E4FBCF" w:rsidR="0043426F" w:rsidRPr="00926869" w:rsidRDefault="004D78C6" w:rsidP="0043426F">
            <w:pPr>
              <w:spacing w:after="0"/>
              <w:rPr>
                <w:rFonts w:eastAsia="PMingLiU" w:cs="Arial"/>
              </w:rPr>
            </w:pPr>
            <w:r w:rsidRPr="00926869">
              <w:rPr>
                <w:rFonts w:eastAsia="PMingLiU" w:cs="Arial"/>
              </w:rPr>
              <w:t>Yes</w:t>
            </w:r>
            <w:r w:rsidR="00B54D90">
              <w:rPr>
                <w:rFonts w:eastAsia="PMingLiU" w:cs="Arial"/>
              </w:rPr>
              <w:t>.</w:t>
            </w:r>
          </w:p>
        </w:tc>
        <w:tc>
          <w:tcPr>
            <w:tcW w:w="4797" w:type="dxa"/>
          </w:tcPr>
          <w:p w14:paraId="63C7CBA0" w14:textId="0884180D" w:rsidR="00313766" w:rsidRPr="00926869" w:rsidRDefault="004D78C6" w:rsidP="0043426F">
            <w:pPr>
              <w:spacing w:after="0"/>
              <w:rPr>
                <w:rFonts w:eastAsia="PMingLiU" w:cs="Arial"/>
              </w:rPr>
            </w:pPr>
            <w:r w:rsidRPr="00926869">
              <w:rPr>
                <w:rFonts w:eastAsia="PMingLiU" w:cs="Arial"/>
              </w:rPr>
              <w:t>HSE section 9.2, page 9-4 references the 2017 Santa Clara County Operational Area Hazard Mitigation Plan (</w:t>
            </w:r>
            <w:r w:rsidR="00CE771F">
              <w:rPr>
                <w:rFonts w:eastAsia="PMingLiU" w:cs="Arial"/>
              </w:rPr>
              <w:t>SCC</w:t>
            </w:r>
            <w:r w:rsidRPr="00926869">
              <w:rPr>
                <w:rFonts w:eastAsia="PMingLiU" w:cs="Arial"/>
              </w:rPr>
              <w:t xml:space="preserve">OAHMP), as well as the </w:t>
            </w:r>
            <w:r w:rsidR="0050178B" w:rsidRPr="00926869">
              <w:rPr>
                <w:rFonts w:eastAsia="PMingLiU" w:cs="Arial"/>
              </w:rPr>
              <w:t xml:space="preserve">2016 </w:t>
            </w:r>
            <w:r w:rsidRPr="00926869">
              <w:rPr>
                <w:rFonts w:eastAsia="PMingLiU" w:cs="Arial"/>
              </w:rPr>
              <w:t xml:space="preserve">Santa Clara County Community Wildfire Protection Plan (CWPP).  </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5F31D0B" w14:textId="53FDCD7D" w:rsidR="0043426F" w:rsidRPr="00926869" w:rsidRDefault="009964D6" w:rsidP="0043426F">
            <w:pPr>
              <w:spacing w:after="0"/>
              <w:rPr>
                <w:rFonts w:eastAsia="PMingLiU" w:cs="Arial"/>
              </w:rPr>
            </w:pPr>
            <w:r w:rsidRPr="00926869">
              <w:rPr>
                <w:rFonts w:eastAsia="PMingLiU" w:cs="Arial"/>
              </w:rPr>
              <w:t>Yes</w:t>
            </w:r>
            <w:r w:rsidR="00930009">
              <w:rPr>
                <w:rFonts w:eastAsia="PMingLiU" w:cs="Arial"/>
              </w:rPr>
              <w:t>.</w:t>
            </w:r>
          </w:p>
          <w:p w14:paraId="5C0BEFDC" w14:textId="42236F88" w:rsidR="009964D6" w:rsidRPr="00926869" w:rsidRDefault="009964D6" w:rsidP="0043426F">
            <w:pPr>
              <w:spacing w:after="0"/>
              <w:rPr>
                <w:rFonts w:eastAsia="PMingLiU" w:cs="Arial"/>
              </w:rPr>
            </w:pPr>
          </w:p>
        </w:tc>
        <w:tc>
          <w:tcPr>
            <w:tcW w:w="4797" w:type="dxa"/>
          </w:tcPr>
          <w:p w14:paraId="79A8B2BD" w14:textId="61EAFB5B" w:rsidR="004D028A" w:rsidRDefault="00B60124" w:rsidP="0043426F">
            <w:pPr>
              <w:spacing w:after="0"/>
              <w:rPr>
                <w:rFonts w:eastAsia="PMingLiU" w:cs="Arial"/>
              </w:rPr>
            </w:pPr>
            <w:r w:rsidRPr="00926869">
              <w:rPr>
                <w:rFonts w:eastAsia="PMingLiU" w:cs="Arial"/>
              </w:rPr>
              <w:t>Existing- HSE section 9.2</w:t>
            </w:r>
            <w:r w:rsidR="00CE771F">
              <w:rPr>
                <w:rFonts w:eastAsia="PMingLiU" w:cs="Arial"/>
              </w:rPr>
              <w:t>-Urban and Wildland Fire Hazards</w:t>
            </w:r>
            <w:r w:rsidRPr="00926869">
              <w:rPr>
                <w:rFonts w:eastAsia="PMingLiU" w:cs="Arial"/>
              </w:rPr>
              <w:t xml:space="preserve">, page 9-4 references the 2017 </w:t>
            </w:r>
            <w:r w:rsidR="00CE771F">
              <w:rPr>
                <w:rFonts w:eastAsia="PMingLiU" w:cs="Arial"/>
              </w:rPr>
              <w:t>SCC</w:t>
            </w:r>
            <w:r w:rsidRPr="00926869">
              <w:rPr>
                <w:rFonts w:eastAsia="PMingLiU" w:cs="Arial"/>
              </w:rPr>
              <w:t xml:space="preserve">OAHMP. Information was </w:t>
            </w:r>
            <w:r w:rsidR="00C41ABC" w:rsidRPr="00926869">
              <w:rPr>
                <w:rFonts w:eastAsia="PMingLiU" w:cs="Arial"/>
              </w:rPr>
              <w:t>located</w:t>
            </w:r>
            <w:r w:rsidRPr="00926869">
              <w:rPr>
                <w:rFonts w:eastAsia="PMingLiU" w:cs="Arial"/>
              </w:rPr>
              <w:t xml:space="preserve"> on page 248, and page 250</w:t>
            </w:r>
            <w:r w:rsidR="00CC598A" w:rsidRPr="00926869">
              <w:rPr>
                <w:rFonts w:eastAsia="PMingLiU" w:cs="Arial"/>
              </w:rPr>
              <w:t xml:space="preserve">, </w:t>
            </w:r>
            <w:r w:rsidRPr="00926869">
              <w:rPr>
                <w:rFonts w:eastAsia="PMingLiU" w:cs="Arial"/>
              </w:rPr>
              <w:t xml:space="preserve">Tables </w:t>
            </w:r>
            <w:r w:rsidR="00346F67" w:rsidRPr="00926869">
              <w:rPr>
                <w:rFonts w:eastAsia="PMingLiU" w:cs="Arial"/>
              </w:rPr>
              <w:t>13-6,</w:t>
            </w:r>
            <w:r w:rsidRPr="00926869">
              <w:rPr>
                <w:rFonts w:eastAsia="PMingLiU" w:cs="Arial"/>
              </w:rPr>
              <w:t xml:space="preserve"> and Table 13-7.</w:t>
            </w:r>
          </w:p>
          <w:p w14:paraId="511E01BD" w14:textId="77777777" w:rsidR="00346F67" w:rsidRPr="00926869" w:rsidRDefault="00346F67" w:rsidP="0043426F">
            <w:pPr>
              <w:spacing w:after="0"/>
              <w:rPr>
                <w:rFonts w:eastAsia="PMingLiU" w:cs="Arial"/>
              </w:rPr>
            </w:pPr>
          </w:p>
          <w:p w14:paraId="3362BE35" w14:textId="072EB57E" w:rsidR="00B60124" w:rsidRPr="00926869" w:rsidRDefault="00B60124" w:rsidP="0043426F">
            <w:pPr>
              <w:spacing w:after="0"/>
              <w:rPr>
                <w:rFonts w:eastAsia="PMingLiU" w:cs="Arial"/>
              </w:rPr>
            </w:pPr>
            <w:r w:rsidRPr="00926869">
              <w:rPr>
                <w:rFonts w:eastAsia="PMingLiU" w:cs="Arial"/>
              </w:rPr>
              <w:t>Planned- HSE, policies H</w:t>
            </w:r>
            <w:r w:rsidR="00B54D90">
              <w:rPr>
                <w:rFonts w:eastAsia="PMingLiU" w:cs="Arial"/>
              </w:rPr>
              <w:t>AZ-1.1, HAZ-1.4, page 9-3.  HAZ-</w:t>
            </w:r>
            <w:r w:rsidRPr="00926869">
              <w:rPr>
                <w:rFonts w:eastAsia="PMingLiU" w:cs="Arial"/>
              </w:rPr>
              <w:t xml:space="preserve"> 2.1</w:t>
            </w:r>
            <w:r w:rsidR="00B54D90">
              <w:rPr>
                <w:rFonts w:eastAsia="PMingLiU" w:cs="Arial"/>
              </w:rPr>
              <w:t>, page 9-5</w:t>
            </w:r>
          </w:p>
          <w:p w14:paraId="50FDABE1" w14:textId="541D0DD6" w:rsidR="00B60124" w:rsidRPr="00926869" w:rsidRDefault="00B60124" w:rsidP="0043426F">
            <w:pPr>
              <w:spacing w:after="0"/>
              <w:rPr>
                <w:rFonts w:eastAsia="PMingLiU" w:cs="Arial"/>
              </w:rPr>
            </w:pP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25F56610" w:rsidR="0043426F" w:rsidRPr="00926869" w:rsidRDefault="00B60124" w:rsidP="0043426F">
            <w:pPr>
              <w:spacing w:after="0"/>
              <w:rPr>
                <w:rFonts w:eastAsia="PMingLiU" w:cs="Arial"/>
              </w:rPr>
            </w:pPr>
            <w:r w:rsidRPr="00926869">
              <w:rPr>
                <w:rFonts w:eastAsia="PMingLiU" w:cs="Arial"/>
              </w:rPr>
              <w:t>Yes</w:t>
            </w:r>
            <w:r w:rsidR="00B54D90">
              <w:rPr>
                <w:rFonts w:eastAsia="PMingLiU" w:cs="Arial"/>
              </w:rPr>
              <w:t>.</w:t>
            </w:r>
          </w:p>
        </w:tc>
        <w:tc>
          <w:tcPr>
            <w:tcW w:w="4797" w:type="dxa"/>
          </w:tcPr>
          <w:p w14:paraId="044232F5" w14:textId="315AD135" w:rsidR="009B374E" w:rsidRPr="00926869" w:rsidRDefault="00C41ABC" w:rsidP="0043426F">
            <w:pPr>
              <w:spacing w:after="0"/>
              <w:rPr>
                <w:rFonts w:eastAsia="PMingLiU" w:cs="Arial"/>
              </w:rPr>
            </w:pPr>
            <w:r w:rsidRPr="00926869">
              <w:rPr>
                <w:rFonts w:eastAsia="PMingLiU" w:cs="Arial"/>
              </w:rPr>
              <w:t>HSE section 9.2, page 9-4 references the 201</w:t>
            </w:r>
            <w:r w:rsidR="0050178B" w:rsidRPr="00926869">
              <w:rPr>
                <w:rFonts w:eastAsia="PMingLiU" w:cs="Arial"/>
              </w:rPr>
              <w:t>6</w:t>
            </w:r>
            <w:r w:rsidRPr="00926869">
              <w:rPr>
                <w:rFonts w:eastAsia="PMingLiU" w:cs="Arial"/>
              </w:rPr>
              <w:t xml:space="preserve"> CWPP. Information was located</w:t>
            </w:r>
            <w:r w:rsidR="000B4608" w:rsidRPr="00926869">
              <w:rPr>
                <w:rFonts w:eastAsia="PMingLiU" w:cs="Arial"/>
              </w:rPr>
              <w:t xml:space="preserve"> </w:t>
            </w:r>
            <w:r w:rsidR="004E7AF6" w:rsidRPr="00926869">
              <w:rPr>
                <w:rFonts w:eastAsia="PMingLiU" w:cs="Arial"/>
              </w:rPr>
              <w:t xml:space="preserve">on pages 4-5, Figure 1.2, page 7, pages </w:t>
            </w:r>
            <w:r w:rsidR="00CC598A" w:rsidRPr="00926869">
              <w:rPr>
                <w:rFonts w:eastAsia="PMingLiU" w:cs="Arial"/>
              </w:rPr>
              <w:t>49-51,</w:t>
            </w:r>
            <w:r w:rsidR="004E7AF6" w:rsidRPr="00926869">
              <w:rPr>
                <w:rFonts w:eastAsia="PMingLiU" w:cs="Arial"/>
              </w:rPr>
              <w:t xml:space="preserve"> and pages 72-74.</w:t>
            </w:r>
          </w:p>
        </w:tc>
      </w:tr>
      <w:tr w:rsidR="004E7AF6" w14:paraId="33FD710E" w14:textId="77777777" w:rsidTr="0043426F">
        <w:tc>
          <w:tcPr>
            <w:tcW w:w="4796" w:type="dxa"/>
          </w:tcPr>
          <w:p w14:paraId="5478DDF6" w14:textId="65B2E038" w:rsidR="004E7AF6" w:rsidRDefault="004E7AF6" w:rsidP="004E7AF6">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52592BA2" w:rsidR="004E7AF6" w:rsidRPr="00926869" w:rsidRDefault="004E7AF6" w:rsidP="004E7AF6">
            <w:pPr>
              <w:spacing w:after="0"/>
              <w:rPr>
                <w:rFonts w:eastAsia="PMingLiU" w:cs="Arial"/>
              </w:rPr>
            </w:pPr>
            <w:r w:rsidRPr="00926869">
              <w:rPr>
                <w:rFonts w:eastAsia="PMingLiU" w:cs="Arial"/>
              </w:rPr>
              <w:t>Yes</w:t>
            </w:r>
            <w:r w:rsidR="00B54D90">
              <w:rPr>
                <w:rFonts w:eastAsia="PMingLiU" w:cs="Arial"/>
              </w:rPr>
              <w:t>.</w:t>
            </w:r>
          </w:p>
        </w:tc>
        <w:tc>
          <w:tcPr>
            <w:tcW w:w="4797" w:type="dxa"/>
          </w:tcPr>
          <w:p w14:paraId="4FD831DB" w14:textId="1158FC8B" w:rsidR="004E7AF6" w:rsidRPr="00926869" w:rsidRDefault="004E7AF6" w:rsidP="004E7AF6">
            <w:pPr>
              <w:spacing w:after="0"/>
              <w:rPr>
                <w:rFonts w:eastAsia="PMingLiU" w:cs="Arial"/>
              </w:rPr>
            </w:pPr>
            <w:r w:rsidRPr="00926869">
              <w:rPr>
                <w:rFonts w:eastAsia="PMingLiU" w:cs="Arial"/>
              </w:rPr>
              <w:t>HSE section 9.2, page 9-4 references the 2017 OAHMP as well as the 2016 CWPP.</w:t>
            </w:r>
          </w:p>
        </w:tc>
      </w:tr>
      <w:tr w:rsidR="004E7AF6" w14:paraId="1F13D4AF" w14:textId="77777777" w:rsidTr="0043426F">
        <w:tc>
          <w:tcPr>
            <w:tcW w:w="4796" w:type="dxa"/>
          </w:tcPr>
          <w:p w14:paraId="3CDBA40A" w14:textId="36D0C86E" w:rsidR="004E7AF6" w:rsidRPr="0041406F" w:rsidRDefault="004E7AF6" w:rsidP="004E7AF6">
            <w:pPr>
              <w:spacing w:after="0"/>
              <w:rPr>
                <w:rFonts w:ascii="Arial Narrow" w:eastAsia="Calibri" w:hAnsi="Arial Narrow"/>
                <w:sz w:val="22"/>
                <w:szCs w:val="22"/>
              </w:rPr>
            </w:pPr>
            <w:r w:rsidRPr="0041406F">
              <w:rPr>
                <w:rFonts w:ascii="Arial Narrow" w:eastAsia="Calibri" w:hAnsi="Arial Narrow"/>
                <w:sz w:val="22"/>
                <w:szCs w:val="22"/>
              </w:rPr>
              <w:lastRenderedPageBreak/>
              <w:t>Are residential developments in hazard areas that do not have at least two emergency evacuation routes identified?</w:t>
            </w:r>
          </w:p>
        </w:tc>
        <w:tc>
          <w:tcPr>
            <w:tcW w:w="4797" w:type="dxa"/>
          </w:tcPr>
          <w:p w14:paraId="5130F7E3" w14:textId="41EBCC0E" w:rsidR="004E7AF6" w:rsidRPr="00926869" w:rsidRDefault="00021FF8" w:rsidP="004E7AF6">
            <w:pPr>
              <w:spacing w:after="0"/>
              <w:rPr>
                <w:rFonts w:eastAsia="PMingLiU" w:cs="Arial"/>
              </w:rPr>
            </w:pPr>
            <w:r w:rsidRPr="00926869">
              <w:rPr>
                <w:rFonts w:eastAsia="PMingLiU" w:cs="Arial"/>
              </w:rPr>
              <w:t>Yes</w:t>
            </w:r>
            <w:r w:rsidR="00B54D90">
              <w:rPr>
                <w:rFonts w:eastAsia="PMingLiU" w:cs="Arial"/>
              </w:rPr>
              <w:t>.</w:t>
            </w:r>
          </w:p>
        </w:tc>
        <w:tc>
          <w:tcPr>
            <w:tcW w:w="4797" w:type="dxa"/>
          </w:tcPr>
          <w:p w14:paraId="5EA29AA7" w14:textId="6FB1E6EF" w:rsidR="004E7AF6" w:rsidRPr="00926869" w:rsidRDefault="00AD2C76" w:rsidP="00AD2C76">
            <w:pPr>
              <w:spacing w:after="0"/>
              <w:rPr>
                <w:rFonts w:eastAsia="PMingLiU" w:cs="Arial"/>
              </w:rPr>
            </w:pPr>
            <w:r w:rsidRPr="00926869">
              <w:rPr>
                <w:rFonts w:eastAsia="PMingLiU" w:cs="Arial"/>
              </w:rPr>
              <w:t xml:space="preserve">Public Facilities, Services, and Infrastructure Element (PFSE) PFS-20.5, page 6-25. </w:t>
            </w:r>
          </w:p>
        </w:tc>
      </w:tr>
      <w:tr w:rsidR="004E7AF6" w14:paraId="40A76C22" w14:textId="77777777" w:rsidTr="0043426F">
        <w:tc>
          <w:tcPr>
            <w:tcW w:w="4796" w:type="dxa"/>
          </w:tcPr>
          <w:p w14:paraId="2FFC65D7" w14:textId="55F75B86" w:rsidR="004E7AF6" w:rsidRPr="0041406F" w:rsidRDefault="004E7AF6" w:rsidP="004E7AF6">
            <w:pPr>
              <w:spacing w:after="0"/>
              <w:rPr>
                <w:rFonts w:ascii="Arial Narrow" w:eastAsia="Calibri" w:hAnsi="Arial Narrow"/>
                <w:sz w:val="22"/>
                <w:szCs w:val="22"/>
              </w:rPr>
            </w:pPr>
            <w:r w:rsidRPr="0041406F">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20CB8059" w:rsidR="004E7AF6" w:rsidRPr="00926869" w:rsidRDefault="009B77E9" w:rsidP="004E7AF6">
            <w:pPr>
              <w:spacing w:after="0"/>
              <w:rPr>
                <w:rFonts w:eastAsia="PMingLiU" w:cs="Arial"/>
              </w:rPr>
            </w:pPr>
            <w:r>
              <w:rPr>
                <w:rFonts w:eastAsia="PMingLiU" w:cs="Arial"/>
              </w:rPr>
              <w:t>Yes.</w:t>
            </w:r>
          </w:p>
        </w:tc>
        <w:tc>
          <w:tcPr>
            <w:tcW w:w="4797" w:type="dxa"/>
          </w:tcPr>
          <w:p w14:paraId="3EC361A4" w14:textId="6B002122" w:rsidR="00C66C79" w:rsidRPr="009B77E9" w:rsidRDefault="009B77E9" w:rsidP="00C66C79">
            <w:pPr>
              <w:pStyle w:val="BodyText"/>
              <w:rPr>
                <w:rFonts w:eastAsia="PMingLiU"/>
                <w:b w:val="0"/>
                <w:sz w:val="24"/>
                <w:szCs w:val="24"/>
              </w:rPr>
            </w:pPr>
            <w:r>
              <w:rPr>
                <w:rFonts w:eastAsia="PMingLiU"/>
                <w:b w:val="0"/>
                <w:sz w:val="24"/>
                <w:szCs w:val="24"/>
              </w:rPr>
              <w:t>HSE, program HAZ-C, page 9-19.</w:t>
            </w:r>
          </w:p>
          <w:p w14:paraId="094895CC" w14:textId="1C12AD30" w:rsidR="004E7AF6" w:rsidRPr="00926869" w:rsidRDefault="004E7AF6" w:rsidP="00C66C79">
            <w:pPr>
              <w:spacing w:after="0"/>
              <w:rPr>
                <w:rFonts w:eastAsia="PMingLiU" w:cs="Arial"/>
              </w:rPr>
            </w:pP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BB74B3E"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r w:rsidR="00E82B3D">
              <w:rPr>
                <w:rFonts w:eastAsia="PMingLiU" w:cs="Arial"/>
                <w:sz w:val="22"/>
              </w:rPr>
              <w:t xml:space="preserve">   No</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7" w:name="_Toc23168270"/>
      <w:r>
        <w:lastRenderedPageBreak/>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Pr="00B246AB" w:rsidRDefault="0043426F" w:rsidP="0043426F">
            <w:pPr>
              <w:spacing w:after="0"/>
              <w:rPr>
                <w:rFonts w:ascii="Arial Narrow" w:eastAsia="Calibri" w:hAnsi="Arial Narrow"/>
              </w:rPr>
            </w:pPr>
            <w:r w:rsidRPr="00B246AB">
              <w:rPr>
                <w:rFonts w:ascii="Arial Narrow" w:hAnsi="Arial Narrow" w:cs="Calibri"/>
                <w:color w:val="000000"/>
                <w:sz w:val="22"/>
                <w:szCs w:val="22"/>
              </w:rPr>
              <w:t>Does local ordinance require development standards that meet or exceed title 14, CCR, division 1.5, chapter 7, subchapter 2, articles 1-5 (commencing with section 1270) (</w:t>
            </w:r>
            <w:r w:rsidRPr="00B246AB">
              <w:rPr>
                <w:rFonts w:ascii="Arial Narrow" w:hAnsi="Arial Narrow" w:cs="Calibri"/>
                <w:b/>
                <w:color w:val="000000"/>
                <w:sz w:val="22"/>
                <w:szCs w:val="22"/>
                <w:u w:val="single"/>
              </w:rPr>
              <w:t>SRA Fire Safe Regulations</w:t>
            </w:r>
            <w:r w:rsidRPr="00B246AB">
              <w:rPr>
                <w:rFonts w:ascii="Arial Narrow" w:hAnsi="Arial Narrow" w:cs="Calibri"/>
                <w:color w:val="000000"/>
                <w:sz w:val="22"/>
                <w:szCs w:val="22"/>
              </w:rPr>
              <w:t>) and title 14, CCR, division 1.5, chapter 7, subchapter 3, article 3 (commencing with section 1299.01) (</w:t>
            </w:r>
            <w:r w:rsidRPr="00B246AB">
              <w:rPr>
                <w:rFonts w:ascii="Arial Narrow" w:hAnsi="Arial Narrow" w:cs="Calibri"/>
                <w:b/>
                <w:color w:val="000000"/>
                <w:sz w:val="22"/>
                <w:szCs w:val="22"/>
                <w:u w:val="single"/>
              </w:rPr>
              <w:t>Fire Hazard Reduction Around Buildings and Structures Regulations</w:t>
            </w:r>
            <w:r w:rsidRPr="00B246AB">
              <w:rPr>
                <w:rFonts w:ascii="Arial Narrow" w:hAnsi="Arial Narrow" w:cs="Calibri"/>
                <w:color w:val="000000"/>
                <w:sz w:val="22"/>
                <w:szCs w:val="22"/>
              </w:rPr>
              <w:t>) for SRAs and/or VHFHSZs?</w:t>
            </w:r>
          </w:p>
        </w:tc>
        <w:tc>
          <w:tcPr>
            <w:tcW w:w="4797" w:type="dxa"/>
          </w:tcPr>
          <w:p w14:paraId="137D9CF5" w14:textId="07A3BE31" w:rsidR="0043426F" w:rsidRDefault="00CF51AB" w:rsidP="0043426F">
            <w:pPr>
              <w:spacing w:after="0"/>
              <w:rPr>
                <w:rFonts w:eastAsia="Calibri" w:cs="Arial"/>
              </w:rPr>
            </w:pPr>
            <w:r>
              <w:rPr>
                <w:rFonts w:eastAsia="Calibri" w:cs="Arial"/>
              </w:rPr>
              <w:t>Yes.</w:t>
            </w:r>
            <w:r w:rsidR="00305133">
              <w:rPr>
                <w:rFonts w:eastAsia="Calibri" w:cs="Arial"/>
              </w:rPr>
              <w:t xml:space="preserve"> </w:t>
            </w:r>
          </w:p>
          <w:p w14:paraId="1140F485" w14:textId="3A0C56FB" w:rsidR="00305133" w:rsidRPr="00926869" w:rsidRDefault="00305133" w:rsidP="0043426F">
            <w:pPr>
              <w:spacing w:after="0"/>
              <w:rPr>
                <w:rFonts w:eastAsia="Calibri" w:cs="Arial"/>
              </w:rPr>
            </w:pPr>
          </w:p>
        </w:tc>
        <w:tc>
          <w:tcPr>
            <w:tcW w:w="4797" w:type="dxa"/>
          </w:tcPr>
          <w:p w14:paraId="03F15DC6" w14:textId="2289E1F3" w:rsidR="00906491" w:rsidRPr="00926869" w:rsidRDefault="00B246AB" w:rsidP="00305133">
            <w:pPr>
              <w:spacing w:after="0"/>
              <w:rPr>
                <w:rFonts w:eastAsia="Calibri" w:cs="Arial"/>
              </w:rPr>
            </w:pPr>
            <w:r>
              <w:rPr>
                <w:rFonts w:eastAsia="Calibri" w:cs="Arial"/>
              </w:rPr>
              <w:t>HSE, program HAZ-H, page 9-20.</w:t>
            </w:r>
          </w:p>
        </w:tc>
      </w:tr>
      <w:tr w:rsidR="0043426F" w14:paraId="2DC84800" w14:textId="77777777" w:rsidTr="0063621B">
        <w:tc>
          <w:tcPr>
            <w:tcW w:w="4796" w:type="dxa"/>
            <w:vAlign w:val="center"/>
          </w:tcPr>
          <w:p w14:paraId="70449545" w14:textId="005E3824" w:rsidR="0043426F" w:rsidRPr="00B246AB" w:rsidRDefault="0043426F" w:rsidP="0043426F">
            <w:pPr>
              <w:spacing w:after="0"/>
              <w:rPr>
                <w:rFonts w:ascii="Arial Narrow" w:eastAsia="Calibri" w:hAnsi="Arial Narrow"/>
              </w:rPr>
            </w:pPr>
            <w:r w:rsidRPr="00B246AB">
              <w:rPr>
                <w:rFonts w:ascii="Arial Narrow" w:hAnsi="Arial Narrow" w:cs="Calibri"/>
                <w:color w:val="000000"/>
                <w:sz w:val="22"/>
                <w:szCs w:val="22"/>
              </w:rPr>
              <w:t>Are there goals and policies to avoid or minimize new residential development in VHFHSZs?</w:t>
            </w:r>
          </w:p>
        </w:tc>
        <w:tc>
          <w:tcPr>
            <w:tcW w:w="4797" w:type="dxa"/>
          </w:tcPr>
          <w:p w14:paraId="121F7174" w14:textId="222C1588" w:rsidR="0043426F" w:rsidRPr="00926869" w:rsidRDefault="009B77E9" w:rsidP="0043426F">
            <w:pPr>
              <w:spacing w:after="0"/>
              <w:rPr>
                <w:rFonts w:eastAsia="Calibri" w:cs="Arial"/>
              </w:rPr>
            </w:pPr>
            <w:r>
              <w:rPr>
                <w:rFonts w:eastAsia="Calibri" w:cs="Arial"/>
              </w:rPr>
              <w:t>Yes</w:t>
            </w:r>
            <w:r w:rsidR="004D6E8B">
              <w:rPr>
                <w:rFonts w:eastAsia="Calibri" w:cs="Arial"/>
              </w:rPr>
              <w:t>.</w:t>
            </w:r>
          </w:p>
        </w:tc>
        <w:tc>
          <w:tcPr>
            <w:tcW w:w="4797" w:type="dxa"/>
          </w:tcPr>
          <w:p w14:paraId="4844E06E" w14:textId="77777777" w:rsidR="0043426F" w:rsidRDefault="008166AB" w:rsidP="0043426F">
            <w:pPr>
              <w:spacing w:after="0"/>
              <w:rPr>
                <w:rFonts w:eastAsia="Calibri" w:cs="Arial"/>
              </w:rPr>
            </w:pPr>
            <w:r>
              <w:rPr>
                <w:rFonts w:eastAsia="Calibri" w:cs="Arial"/>
              </w:rPr>
              <w:t>Los Gatos General Plan (LGGP), Community Design Element (CD), policies CD-5.2, and CD- 6.1, page 4-18.</w:t>
            </w:r>
          </w:p>
          <w:p w14:paraId="5B502C81" w14:textId="33DBD2C5" w:rsidR="008166AB" w:rsidRPr="00346F67" w:rsidRDefault="008166AB" w:rsidP="0043426F">
            <w:pPr>
              <w:spacing w:after="0"/>
              <w:rPr>
                <w:rFonts w:eastAsia="Calibri" w:cs="Arial"/>
              </w:rPr>
            </w:pP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1042C552" w:rsidR="0043426F" w:rsidRPr="00926869" w:rsidRDefault="001368B7" w:rsidP="0043426F">
            <w:pPr>
              <w:spacing w:after="0"/>
              <w:rPr>
                <w:rFonts w:eastAsia="Calibri" w:cs="Arial"/>
              </w:rPr>
            </w:pPr>
            <w:r w:rsidRPr="00926869">
              <w:rPr>
                <w:rFonts w:eastAsia="Calibri" w:cs="Arial"/>
              </w:rPr>
              <w:t>Yes</w:t>
            </w:r>
            <w:r w:rsidR="004D6E8B">
              <w:rPr>
                <w:rFonts w:eastAsia="Calibri" w:cs="Arial"/>
              </w:rPr>
              <w:t>.</w:t>
            </w:r>
          </w:p>
        </w:tc>
        <w:tc>
          <w:tcPr>
            <w:tcW w:w="4797" w:type="dxa"/>
          </w:tcPr>
          <w:p w14:paraId="485D3066" w14:textId="4973D8F8" w:rsidR="0043426F" w:rsidRPr="00926869" w:rsidRDefault="001368B7" w:rsidP="0043426F">
            <w:pPr>
              <w:spacing w:after="0"/>
              <w:rPr>
                <w:rFonts w:eastAsia="Calibri" w:cs="Arial"/>
              </w:rPr>
            </w:pPr>
            <w:r w:rsidRPr="00926869">
              <w:rPr>
                <w:rFonts w:eastAsia="Calibri" w:cs="Arial"/>
              </w:rPr>
              <w:t>HS</w:t>
            </w:r>
            <w:r w:rsidR="00C30B90" w:rsidRPr="00926869">
              <w:rPr>
                <w:rFonts w:eastAsia="Calibri" w:cs="Arial"/>
              </w:rPr>
              <w:t>E</w:t>
            </w:r>
            <w:r w:rsidRPr="00926869">
              <w:rPr>
                <w:rFonts w:eastAsia="Calibri" w:cs="Arial"/>
              </w:rPr>
              <w:t>, HAZ</w:t>
            </w:r>
            <w:r w:rsidR="003326BB" w:rsidRPr="00926869">
              <w:rPr>
                <w:rFonts w:eastAsia="Calibri" w:cs="Arial"/>
              </w:rPr>
              <w:t>-</w:t>
            </w:r>
            <w:r w:rsidRPr="00926869">
              <w:rPr>
                <w:rFonts w:eastAsia="Calibri" w:cs="Arial"/>
              </w:rPr>
              <w:t>2.1, page 9-</w:t>
            </w:r>
            <w:r w:rsidR="00691CB5">
              <w:rPr>
                <w:rFonts w:eastAsia="Calibri" w:cs="Arial"/>
              </w:rPr>
              <w:t>5</w:t>
            </w:r>
            <w:r w:rsidRPr="00926869">
              <w:rPr>
                <w:rFonts w:eastAsia="Calibri" w:cs="Arial"/>
              </w:rPr>
              <w:t>.</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6C989621" w:rsidR="0043426F" w:rsidRPr="00926869" w:rsidRDefault="00322D7E" w:rsidP="0043426F">
            <w:pPr>
              <w:spacing w:after="0"/>
              <w:rPr>
                <w:rFonts w:eastAsia="Calibri" w:cs="Arial"/>
              </w:rPr>
            </w:pPr>
            <w:r w:rsidRPr="00926869">
              <w:rPr>
                <w:rFonts w:eastAsia="Calibri" w:cs="Arial"/>
              </w:rPr>
              <w:t>Yes</w:t>
            </w:r>
            <w:r w:rsidR="004D6E8B">
              <w:rPr>
                <w:rFonts w:eastAsia="Calibri" w:cs="Arial"/>
              </w:rPr>
              <w:t>.</w:t>
            </w:r>
          </w:p>
        </w:tc>
        <w:tc>
          <w:tcPr>
            <w:tcW w:w="4797" w:type="dxa"/>
          </w:tcPr>
          <w:p w14:paraId="337A571B" w14:textId="7ECBCCDE" w:rsidR="0043426F" w:rsidRPr="00926869" w:rsidRDefault="00322D7E" w:rsidP="00322D7E">
            <w:pPr>
              <w:spacing w:after="0"/>
              <w:rPr>
                <w:rFonts w:eastAsia="Calibri" w:cs="Arial"/>
              </w:rPr>
            </w:pPr>
            <w:r w:rsidRPr="00926869">
              <w:rPr>
                <w:rFonts w:eastAsia="Calibri" w:cs="Arial"/>
              </w:rPr>
              <w:t>HSE, HAZ-1.4, pages 9-3, 9-4.</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744A428E" w14:textId="1C3B0BBF" w:rsidR="0043426F" w:rsidRPr="00926869" w:rsidRDefault="004D6E8B" w:rsidP="0043426F">
            <w:pPr>
              <w:spacing w:after="0"/>
              <w:rPr>
                <w:rFonts w:eastAsia="Calibri" w:cs="Arial"/>
              </w:rPr>
            </w:pPr>
            <w:r>
              <w:rPr>
                <w:rFonts w:eastAsia="Calibri" w:cs="Arial"/>
              </w:rPr>
              <w:t xml:space="preserve">Yes. </w:t>
            </w:r>
          </w:p>
          <w:p w14:paraId="0A929C25" w14:textId="6376A999" w:rsidR="003326BB" w:rsidRPr="00926869" w:rsidRDefault="003326BB" w:rsidP="0043426F">
            <w:pPr>
              <w:spacing w:after="0"/>
              <w:rPr>
                <w:rFonts w:eastAsia="Calibri" w:cs="Arial"/>
              </w:rPr>
            </w:pPr>
          </w:p>
        </w:tc>
        <w:tc>
          <w:tcPr>
            <w:tcW w:w="4797" w:type="dxa"/>
          </w:tcPr>
          <w:p w14:paraId="2AEB198F" w14:textId="5250C305" w:rsidR="007069C4" w:rsidRDefault="003326BB" w:rsidP="0043426F">
            <w:pPr>
              <w:spacing w:after="0"/>
            </w:pPr>
            <w:r w:rsidRPr="00926869">
              <w:rPr>
                <w:rFonts w:eastAsia="Calibri" w:cs="Arial"/>
              </w:rPr>
              <w:t>Roads-</w:t>
            </w:r>
            <w:r w:rsidR="00B11BA1">
              <w:rPr>
                <w:rFonts w:eastAsia="Calibri" w:cs="Arial"/>
              </w:rPr>
              <w:t>.</w:t>
            </w:r>
            <w:r w:rsidR="00691CB5">
              <w:rPr>
                <w:rFonts w:eastAsia="Calibri" w:cs="Arial"/>
              </w:rPr>
              <w:t xml:space="preserve"> PFS, PFS-20.1</w:t>
            </w:r>
            <w:r w:rsidRPr="00926869">
              <w:rPr>
                <w:rFonts w:eastAsia="Calibri" w:cs="Arial"/>
              </w:rPr>
              <w:t>,</w:t>
            </w:r>
            <w:r w:rsidR="00691CB5">
              <w:rPr>
                <w:rFonts w:eastAsia="Calibri" w:cs="Arial"/>
              </w:rPr>
              <w:t xml:space="preserve"> page 6-24.</w:t>
            </w:r>
            <w:r w:rsidRPr="00926869">
              <w:rPr>
                <w:rFonts w:eastAsia="Calibri" w:cs="Arial"/>
              </w:rPr>
              <w:t xml:space="preserve"> </w:t>
            </w:r>
          </w:p>
          <w:p w14:paraId="4B18D434" w14:textId="77777777" w:rsidR="00533B67" w:rsidRDefault="00533B67" w:rsidP="00E07BCD">
            <w:pPr>
              <w:spacing w:after="0"/>
              <w:rPr>
                <w:rFonts w:eastAsia="Calibri" w:cs="Arial"/>
              </w:rPr>
            </w:pPr>
          </w:p>
          <w:p w14:paraId="79ABA260" w14:textId="45F7B648" w:rsidR="00E07BCD" w:rsidRPr="00926869" w:rsidRDefault="00E07BCD" w:rsidP="00E07BCD">
            <w:pPr>
              <w:spacing w:after="0"/>
              <w:rPr>
                <w:rFonts w:eastAsia="Calibri" w:cs="Arial"/>
              </w:rPr>
            </w:pPr>
            <w:r w:rsidRPr="00691CB5">
              <w:rPr>
                <w:rFonts w:eastAsia="Calibri" w:cs="Arial"/>
              </w:rPr>
              <w:t>Vegetative Hazard-</w:t>
            </w:r>
            <w:r w:rsidR="00B11BA1">
              <w:rPr>
                <w:rFonts w:eastAsia="Calibri" w:cs="Arial"/>
              </w:rPr>
              <w:t>.</w:t>
            </w:r>
            <w:r w:rsidR="00691CB5">
              <w:rPr>
                <w:rFonts w:eastAsia="Calibri" w:cs="Arial"/>
              </w:rPr>
              <w:t xml:space="preserve"> HSE, HAZ-2.6, page 9-5.</w:t>
            </w:r>
          </w:p>
          <w:p w14:paraId="1B8D899B" w14:textId="48812B78" w:rsidR="00E07BCD" w:rsidRPr="00926869" w:rsidRDefault="00E07BCD" w:rsidP="0043426F">
            <w:pPr>
              <w:spacing w:after="0"/>
              <w:rPr>
                <w:rFonts w:eastAsia="Calibri" w:cs="Arial"/>
              </w:rPr>
            </w:pPr>
            <w:r w:rsidRPr="00926869">
              <w:rPr>
                <w:rFonts w:eastAsia="Calibri" w:cs="Arial"/>
              </w:rPr>
              <w:t xml:space="preserve"> </w:t>
            </w:r>
          </w:p>
          <w:p w14:paraId="2EA34654" w14:textId="77777777" w:rsidR="00E07BCD" w:rsidRPr="00926869" w:rsidRDefault="00E07BCD" w:rsidP="0043426F">
            <w:pPr>
              <w:spacing w:after="0"/>
              <w:rPr>
                <w:rFonts w:eastAsia="Calibri" w:cs="Arial"/>
              </w:rPr>
            </w:pPr>
          </w:p>
          <w:p w14:paraId="357CEE4A" w14:textId="5D1ED62F" w:rsidR="00DD64F5" w:rsidRPr="00926869" w:rsidRDefault="00DD64F5" w:rsidP="00E07BCD">
            <w:pPr>
              <w:spacing w:after="0"/>
              <w:rPr>
                <w:rFonts w:eastAsia="Calibri" w:cs="Arial"/>
              </w:rPr>
            </w:pP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4CDCFE19" w:rsidR="0043426F" w:rsidRPr="00926869" w:rsidRDefault="00072CCB" w:rsidP="0043426F">
            <w:pPr>
              <w:spacing w:after="0"/>
              <w:rPr>
                <w:rFonts w:eastAsia="Calibri" w:cs="Arial"/>
              </w:rPr>
            </w:pPr>
            <w:r>
              <w:rPr>
                <w:rFonts w:eastAsia="Calibri" w:cs="Arial"/>
              </w:rPr>
              <w:t>Yes.</w:t>
            </w:r>
          </w:p>
        </w:tc>
        <w:tc>
          <w:tcPr>
            <w:tcW w:w="4797" w:type="dxa"/>
          </w:tcPr>
          <w:p w14:paraId="12FA8129" w14:textId="4A4D9E06" w:rsidR="0043426F" w:rsidRPr="007E45F0" w:rsidRDefault="00072CCB" w:rsidP="0043426F">
            <w:pPr>
              <w:spacing w:after="0"/>
              <w:rPr>
                <w:rFonts w:eastAsia="Calibri" w:cs="Arial"/>
              </w:rPr>
            </w:pPr>
            <w:r>
              <w:rPr>
                <w:rFonts w:eastAsia="Calibri" w:cs="Arial"/>
              </w:rPr>
              <w:t>HSE, HAZ-2.7, page 9-5.</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34C46ACC" w:rsidR="0043426F" w:rsidRPr="00926869" w:rsidRDefault="00484F0E" w:rsidP="0043426F">
            <w:pPr>
              <w:spacing w:after="0"/>
              <w:rPr>
                <w:rFonts w:eastAsia="Calibri" w:cs="Arial"/>
              </w:rPr>
            </w:pPr>
            <w:r w:rsidRPr="00926869">
              <w:rPr>
                <w:rFonts w:eastAsia="Calibri" w:cs="Arial"/>
              </w:rPr>
              <w:t>Yes</w:t>
            </w:r>
            <w:r w:rsidR="004D6E8B">
              <w:rPr>
                <w:rFonts w:eastAsia="Calibri" w:cs="Arial"/>
              </w:rPr>
              <w:t>.</w:t>
            </w:r>
          </w:p>
        </w:tc>
        <w:tc>
          <w:tcPr>
            <w:tcW w:w="4797" w:type="dxa"/>
          </w:tcPr>
          <w:p w14:paraId="60D82F1E" w14:textId="7F3A89F6" w:rsidR="0043426F" w:rsidRPr="00926869" w:rsidRDefault="00C30B90" w:rsidP="0043426F">
            <w:pPr>
              <w:spacing w:after="0"/>
              <w:rPr>
                <w:rFonts w:eastAsia="Calibri" w:cs="Arial"/>
              </w:rPr>
            </w:pPr>
            <w:r w:rsidRPr="00926869">
              <w:rPr>
                <w:rFonts w:eastAsia="Calibri" w:cs="Arial"/>
              </w:rPr>
              <w:t>HSE, HAZ-2.1, page 9-</w:t>
            </w:r>
            <w:r w:rsidR="00072CCB">
              <w:rPr>
                <w:rFonts w:eastAsia="Calibri" w:cs="Arial"/>
              </w:rPr>
              <w:t>5</w:t>
            </w:r>
            <w:r w:rsidRPr="00926869">
              <w:rPr>
                <w:rFonts w:eastAsia="Calibri" w:cs="Arial"/>
              </w:rPr>
              <w:t>.</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06936CE2" w:rsidR="0043426F" w:rsidRPr="00926869" w:rsidRDefault="00BD35EE" w:rsidP="0043426F">
            <w:pPr>
              <w:spacing w:after="0"/>
              <w:rPr>
                <w:rFonts w:eastAsia="Calibri" w:cs="Arial"/>
              </w:rPr>
            </w:pPr>
            <w:r>
              <w:rPr>
                <w:rFonts w:eastAsia="Calibri" w:cs="Arial"/>
              </w:rPr>
              <w:t>Yes.</w:t>
            </w:r>
          </w:p>
        </w:tc>
        <w:tc>
          <w:tcPr>
            <w:tcW w:w="4797" w:type="dxa"/>
          </w:tcPr>
          <w:p w14:paraId="36088DCF" w14:textId="3A020828" w:rsidR="0010420B" w:rsidRPr="00926869" w:rsidRDefault="00BD35EE" w:rsidP="00E12C7F">
            <w:pPr>
              <w:pStyle w:val="BodyText"/>
              <w:rPr>
                <w:rFonts w:eastAsia="Calibri"/>
              </w:rPr>
            </w:pPr>
            <w:r>
              <w:rPr>
                <w:rFonts w:eastAsia="PMingLiU"/>
                <w:b w:val="0"/>
                <w:sz w:val="24"/>
                <w:szCs w:val="24"/>
              </w:rPr>
              <w:t>HSE, program HAZ-G, page 9-20.</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409752BE" w14:textId="2FFBDBCF" w:rsidR="0043426F" w:rsidRPr="00926869" w:rsidRDefault="004D6E8B" w:rsidP="0043426F">
            <w:pPr>
              <w:spacing w:after="0"/>
              <w:rPr>
                <w:rFonts w:eastAsia="Calibri" w:cs="Arial"/>
              </w:rPr>
            </w:pPr>
            <w:r>
              <w:rPr>
                <w:rFonts w:eastAsia="Calibri" w:cs="Arial"/>
              </w:rPr>
              <w:t xml:space="preserve">Yes. </w:t>
            </w:r>
          </w:p>
          <w:p w14:paraId="2BC79595" w14:textId="6C93F039" w:rsidR="001F6C68" w:rsidRPr="00926869" w:rsidRDefault="001F6C68" w:rsidP="0043426F">
            <w:pPr>
              <w:spacing w:after="0"/>
              <w:rPr>
                <w:rFonts w:eastAsia="Calibri" w:cs="Arial"/>
              </w:rPr>
            </w:pPr>
          </w:p>
          <w:p w14:paraId="5F9424D2" w14:textId="7474A968" w:rsidR="001F6C68" w:rsidRPr="00926869" w:rsidRDefault="001F6C68" w:rsidP="0043426F">
            <w:pPr>
              <w:spacing w:after="0"/>
              <w:rPr>
                <w:rFonts w:eastAsia="Calibri" w:cs="Arial"/>
              </w:rPr>
            </w:pPr>
          </w:p>
        </w:tc>
        <w:tc>
          <w:tcPr>
            <w:tcW w:w="4797" w:type="dxa"/>
          </w:tcPr>
          <w:p w14:paraId="47BB9656" w14:textId="62205FF9" w:rsidR="00052024" w:rsidRDefault="00BD35EE" w:rsidP="00927349">
            <w:pPr>
              <w:pStyle w:val="BodyText"/>
              <w:tabs>
                <w:tab w:val="clear" w:pos="4500"/>
              </w:tabs>
              <w:spacing w:before="0" w:after="240" w:line="264" w:lineRule="auto"/>
              <w:ind w:right="0"/>
              <w:rPr>
                <w:b w:val="0"/>
                <w:bCs/>
                <w:sz w:val="24"/>
                <w:szCs w:val="24"/>
              </w:rPr>
            </w:pPr>
            <w:r>
              <w:rPr>
                <w:b w:val="0"/>
                <w:bCs/>
                <w:sz w:val="24"/>
                <w:szCs w:val="24"/>
              </w:rPr>
              <w:t>Community Fire Breaks-</w:t>
            </w:r>
            <w:r w:rsidR="00B11BA1">
              <w:rPr>
                <w:b w:val="0"/>
                <w:bCs/>
                <w:sz w:val="24"/>
                <w:szCs w:val="24"/>
              </w:rPr>
              <w:t xml:space="preserve">. </w:t>
            </w:r>
            <w:r>
              <w:rPr>
                <w:b w:val="0"/>
                <w:bCs/>
                <w:sz w:val="24"/>
                <w:szCs w:val="24"/>
              </w:rPr>
              <w:t>HSE, HAZ-2.8, page 9-5.</w:t>
            </w:r>
          </w:p>
          <w:p w14:paraId="51557A5C" w14:textId="21A9C141" w:rsidR="00BD35EE" w:rsidRPr="00927349" w:rsidRDefault="00BD35EE" w:rsidP="00927349">
            <w:pPr>
              <w:pStyle w:val="BodyText"/>
              <w:tabs>
                <w:tab w:val="clear" w:pos="4500"/>
              </w:tabs>
              <w:spacing w:before="0" w:after="240" w:line="264" w:lineRule="auto"/>
              <w:ind w:right="0"/>
              <w:rPr>
                <w:b w:val="0"/>
                <w:bCs/>
                <w:sz w:val="24"/>
                <w:szCs w:val="24"/>
              </w:rPr>
            </w:pPr>
            <w:r>
              <w:rPr>
                <w:b w:val="0"/>
                <w:bCs/>
                <w:sz w:val="24"/>
                <w:szCs w:val="24"/>
              </w:rPr>
              <w:t>Private/Public Road Clearance-</w:t>
            </w:r>
            <w:r w:rsidR="00930009">
              <w:rPr>
                <w:b w:val="0"/>
                <w:bCs/>
                <w:sz w:val="24"/>
                <w:szCs w:val="24"/>
              </w:rPr>
              <w:t xml:space="preserve">. </w:t>
            </w:r>
            <w:r>
              <w:rPr>
                <w:b w:val="0"/>
                <w:bCs/>
                <w:sz w:val="24"/>
                <w:szCs w:val="24"/>
              </w:rPr>
              <w:t>HSE, HAZ-2.8, page 9-5.  HSE, HAZ-3.5, page 9-8.</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7026B440" w:rsidR="0043426F" w:rsidRPr="00926869" w:rsidRDefault="00273ABC" w:rsidP="0043426F">
            <w:pPr>
              <w:spacing w:after="0"/>
              <w:rPr>
                <w:rFonts w:eastAsia="Calibri" w:cs="Arial"/>
              </w:rPr>
            </w:pPr>
            <w:r w:rsidRPr="00926869">
              <w:rPr>
                <w:rFonts w:eastAsia="Calibri" w:cs="Arial"/>
              </w:rPr>
              <w:t>Yes</w:t>
            </w:r>
            <w:r w:rsidR="00BE73EB">
              <w:rPr>
                <w:rFonts w:eastAsia="Calibri" w:cs="Arial"/>
              </w:rPr>
              <w:t>.</w:t>
            </w:r>
          </w:p>
        </w:tc>
        <w:tc>
          <w:tcPr>
            <w:tcW w:w="4797" w:type="dxa"/>
          </w:tcPr>
          <w:p w14:paraId="4D671C44" w14:textId="0706C253" w:rsidR="0043426F" w:rsidRPr="00926869" w:rsidRDefault="00273ABC" w:rsidP="0043426F">
            <w:pPr>
              <w:spacing w:after="0"/>
              <w:rPr>
                <w:rFonts w:eastAsia="Calibri" w:cs="Arial"/>
              </w:rPr>
            </w:pPr>
            <w:r w:rsidRPr="00926869">
              <w:rPr>
                <w:rFonts w:eastAsia="Calibri" w:cs="Arial"/>
              </w:rPr>
              <w:t>HSE, HAZ-2.1, HAZ-2.4, page 9-</w:t>
            </w:r>
            <w:r w:rsidR="00BD35EE">
              <w:rPr>
                <w:rFonts w:eastAsia="Calibri" w:cs="Arial"/>
              </w:rPr>
              <w:t>5</w:t>
            </w:r>
            <w:r w:rsidRPr="00926869">
              <w:rPr>
                <w:rFonts w:eastAsia="Calibri" w:cs="Arial"/>
              </w:rPr>
              <w:t>.</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17DDE700" w:rsidR="0043426F" w:rsidRPr="00926869" w:rsidRDefault="00322D7E" w:rsidP="0043426F">
            <w:pPr>
              <w:spacing w:after="0"/>
              <w:rPr>
                <w:rFonts w:eastAsia="Calibri" w:cs="Arial"/>
              </w:rPr>
            </w:pPr>
            <w:r w:rsidRPr="00926869">
              <w:rPr>
                <w:rFonts w:eastAsia="Calibri" w:cs="Arial"/>
              </w:rPr>
              <w:t>Yes</w:t>
            </w:r>
            <w:r w:rsidR="00BE73EB">
              <w:rPr>
                <w:rFonts w:eastAsia="Calibri" w:cs="Arial"/>
              </w:rPr>
              <w:t>.</w:t>
            </w:r>
          </w:p>
        </w:tc>
        <w:tc>
          <w:tcPr>
            <w:tcW w:w="4797" w:type="dxa"/>
          </w:tcPr>
          <w:p w14:paraId="555F3497" w14:textId="73DC69EB" w:rsidR="0043426F" w:rsidRPr="00926869" w:rsidRDefault="00322D7E" w:rsidP="0043426F">
            <w:pPr>
              <w:spacing w:after="0"/>
              <w:rPr>
                <w:rFonts w:eastAsia="Calibri" w:cs="Arial"/>
              </w:rPr>
            </w:pPr>
            <w:r w:rsidRPr="00926869">
              <w:rPr>
                <w:rFonts w:eastAsia="Calibri" w:cs="Arial"/>
              </w:rPr>
              <w:t>HSE, HAZ-1.1, HAZ-1.2, page 9-3</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37BAD112" w14:textId="6A5B7E04" w:rsidR="0043426F" w:rsidRPr="00926869" w:rsidRDefault="004D6E8B" w:rsidP="0043426F">
            <w:pPr>
              <w:spacing w:after="0"/>
              <w:rPr>
                <w:rFonts w:eastAsia="Calibri" w:cs="Arial"/>
              </w:rPr>
            </w:pPr>
            <w:r>
              <w:rPr>
                <w:rFonts w:eastAsia="Calibri" w:cs="Arial"/>
              </w:rPr>
              <w:t>Yes.</w:t>
            </w:r>
          </w:p>
          <w:p w14:paraId="5BA63CC8" w14:textId="7B7B9284" w:rsidR="00322D7E" w:rsidRPr="00926869" w:rsidRDefault="00322D7E" w:rsidP="0043426F">
            <w:pPr>
              <w:spacing w:after="0"/>
              <w:rPr>
                <w:rFonts w:eastAsia="Calibri" w:cs="Arial"/>
              </w:rPr>
            </w:pPr>
          </w:p>
        </w:tc>
        <w:tc>
          <w:tcPr>
            <w:tcW w:w="4797" w:type="dxa"/>
          </w:tcPr>
          <w:p w14:paraId="5EE4BACC" w14:textId="3322E039" w:rsidR="005160DA" w:rsidRDefault="004D6E8B" w:rsidP="0043426F">
            <w:pPr>
              <w:spacing w:after="0"/>
              <w:rPr>
                <w:rFonts w:eastAsia="Calibri" w:cs="Arial"/>
              </w:rPr>
            </w:pPr>
            <w:r>
              <w:rPr>
                <w:rFonts w:eastAsia="Calibri" w:cs="Arial"/>
              </w:rPr>
              <w:t>Access/evacuation routes-</w:t>
            </w:r>
            <w:r w:rsidR="00930009">
              <w:rPr>
                <w:rFonts w:eastAsia="Calibri" w:cs="Arial"/>
              </w:rPr>
              <w:t>.</w:t>
            </w:r>
            <w:r>
              <w:rPr>
                <w:rFonts w:eastAsia="Calibri" w:cs="Arial"/>
              </w:rPr>
              <w:t xml:space="preserve"> HSE</w:t>
            </w:r>
            <w:r w:rsidR="007C06AB">
              <w:rPr>
                <w:rFonts w:eastAsia="Calibri" w:cs="Arial"/>
              </w:rPr>
              <w:t>, program HAZ-C, page 9-19.</w:t>
            </w:r>
          </w:p>
          <w:p w14:paraId="1295AFDF" w14:textId="77777777" w:rsidR="007C06AB" w:rsidRDefault="007C06AB" w:rsidP="0043426F">
            <w:pPr>
              <w:spacing w:after="0"/>
              <w:rPr>
                <w:rFonts w:eastAsia="Calibri" w:cs="Arial"/>
              </w:rPr>
            </w:pPr>
          </w:p>
          <w:p w14:paraId="398061A0" w14:textId="2B212F5E" w:rsidR="007C06AB" w:rsidRDefault="007C06AB" w:rsidP="007C06AB">
            <w:pPr>
              <w:spacing w:after="0"/>
              <w:rPr>
                <w:rFonts w:eastAsia="Calibri" w:cs="Arial"/>
              </w:rPr>
            </w:pPr>
            <w:r>
              <w:rPr>
                <w:rFonts w:eastAsia="Calibri" w:cs="Arial"/>
              </w:rPr>
              <w:t>Mitigation efforts-</w:t>
            </w:r>
            <w:r w:rsidR="00930009">
              <w:rPr>
                <w:rFonts w:eastAsia="Calibri" w:cs="Arial"/>
              </w:rPr>
              <w:t>.</w:t>
            </w:r>
            <w:r>
              <w:rPr>
                <w:rFonts w:eastAsia="Calibri" w:cs="Arial"/>
              </w:rPr>
              <w:t xml:space="preserve"> HSE, program HAZ-C, page 9-19.</w:t>
            </w:r>
          </w:p>
          <w:p w14:paraId="1376AC6F" w14:textId="0D2E055B" w:rsidR="007C06AB" w:rsidRPr="00926869" w:rsidRDefault="007C06AB" w:rsidP="0043426F">
            <w:pPr>
              <w:spacing w:after="0"/>
              <w:rPr>
                <w:rFonts w:eastAsia="Calibri" w:cs="Arial"/>
              </w:rPr>
            </w:pP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021BFEDE" w:rsidR="00B62BB5" w:rsidRPr="00926869" w:rsidRDefault="007C06AB" w:rsidP="0043426F">
            <w:pPr>
              <w:spacing w:after="0"/>
              <w:rPr>
                <w:rFonts w:eastAsia="Calibri" w:cs="Arial"/>
              </w:rPr>
            </w:pPr>
            <w:r>
              <w:rPr>
                <w:rFonts w:eastAsia="Calibri" w:cs="Arial"/>
              </w:rPr>
              <w:t xml:space="preserve">Yes. </w:t>
            </w:r>
          </w:p>
        </w:tc>
        <w:tc>
          <w:tcPr>
            <w:tcW w:w="4797" w:type="dxa"/>
          </w:tcPr>
          <w:p w14:paraId="42C618FF" w14:textId="7B9F58DE" w:rsidR="007C06AB" w:rsidRDefault="00041481" w:rsidP="00792F36">
            <w:pPr>
              <w:pStyle w:val="BodyText"/>
              <w:rPr>
                <w:rFonts w:eastAsia="Calibri"/>
                <w:b w:val="0"/>
                <w:bCs/>
                <w:sz w:val="24"/>
                <w:szCs w:val="24"/>
              </w:rPr>
            </w:pPr>
            <w:r w:rsidRPr="00BE73EB">
              <w:rPr>
                <w:rFonts w:eastAsia="Calibri"/>
                <w:b w:val="0"/>
                <w:bCs/>
                <w:sz w:val="24"/>
                <w:szCs w:val="24"/>
              </w:rPr>
              <w:t>Defensible space</w:t>
            </w:r>
            <w:r w:rsidR="007C06AB">
              <w:rPr>
                <w:rFonts w:eastAsia="Calibri"/>
                <w:b w:val="0"/>
                <w:bCs/>
                <w:sz w:val="24"/>
                <w:szCs w:val="24"/>
              </w:rPr>
              <w:t>-</w:t>
            </w:r>
            <w:r w:rsidR="00930009">
              <w:rPr>
                <w:rFonts w:eastAsia="Calibri"/>
                <w:b w:val="0"/>
                <w:bCs/>
                <w:sz w:val="24"/>
                <w:szCs w:val="24"/>
              </w:rPr>
              <w:t xml:space="preserve">. </w:t>
            </w:r>
            <w:r w:rsidR="007C06AB">
              <w:rPr>
                <w:rFonts w:eastAsia="Calibri"/>
                <w:b w:val="0"/>
                <w:bCs/>
                <w:sz w:val="24"/>
                <w:szCs w:val="24"/>
              </w:rPr>
              <w:t>HSE, HAZ-3.1 page</w:t>
            </w:r>
          </w:p>
          <w:p w14:paraId="67E36E97" w14:textId="25B21E4B" w:rsidR="007C06AB" w:rsidRDefault="007C06AB" w:rsidP="00792F36">
            <w:pPr>
              <w:pStyle w:val="BodyText"/>
              <w:rPr>
                <w:rFonts w:eastAsia="PMingLiU"/>
                <w:b w:val="0"/>
                <w:sz w:val="24"/>
                <w:szCs w:val="24"/>
              </w:rPr>
            </w:pPr>
            <w:r>
              <w:rPr>
                <w:rFonts w:eastAsia="Calibri"/>
                <w:b w:val="0"/>
                <w:bCs/>
                <w:sz w:val="24"/>
                <w:szCs w:val="24"/>
              </w:rPr>
              <w:t xml:space="preserve">9-8.  </w:t>
            </w:r>
            <w:r>
              <w:rPr>
                <w:rFonts w:eastAsia="PMingLiU"/>
                <w:b w:val="0"/>
                <w:sz w:val="24"/>
                <w:szCs w:val="24"/>
              </w:rPr>
              <w:t xml:space="preserve">HSE, </w:t>
            </w:r>
            <w:r w:rsidR="00E12C7F">
              <w:rPr>
                <w:rFonts w:eastAsia="PMingLiU"/>
                <w:b w:val="0"/>
                <w:sz w:val="24"/>
                <w:szCs w:val="24"/>
              </w:rPr>
              <w:t xml:space="preserve">program </w:t>
            </w:r>
            <w:r>
              <w:rPr>
                <w:rFonts w:eastAsia="PMingLiU"/>
                <w:b w:val="0"/>
                <w:sz w:val="24"/>
                <w:szCs w:val="24"/>
              </w:rPr>
              <w:t>HAZ-F, page 9-20.</w:t>
            </w:r>
          </w:p>
          <w:p w14:paraId="227B4E6F" w14:textId="6016AEFA" w:rsidR="00BE73EB" w:rsidRDefault="00B62BB5" w:rsidP="00BE73EB">
            <w:pPr>
              <w:pStyle w:val="BodyText"/>
              <w:rPr>
                <w:rFonts w:eastAsia="PMingLiU"/>
                <w:b w:val="0"/>
                <w:sz w:val="24"/>
                <w:szCs w:val="24"/>
              </w:rPr>
            </w:pPr>
            <w:r w:rsidRPr="00BE73EB">
              <w:rPr>
                <w:rFonts w:eastAsia="Calibri"/>
                <w:b w:val="0"/>
                <w:bCs/>
                <w:sz w:val="24"/>
                <w:szCs w:val="24"/>
              </w:rPr>
              <w:t>Evacuation routes-</w:t>
            </w:r>
            <w:r w:rsidR="00930009">
              <w:rPr>
                <w:rFonts w:eastAsia="Calibri"/>
                <w:b w:val="0"/>
                <w:bCs/>
                <w:sz w:val="24"/>
                <w:szCs w:val="24"/>
              </w:rPr>
              <w:t>.</w:t>
            </w:r>
            <w:r w:rsidRPr="00BE73EB">
              <w:rPr>
                <w:rFonts w:eastAsia="Calibri"/>
                <w:b w:val="0"/>
                <w:bCs/>
                <w:sz w:val="24"/>
                <w:szCs w:val="24"/>
              </w:rPr>
              <w:t xml:space="preserve"> HSE, HAZ-3.1, page 9-</w:t>
            </w:r>
            <w:r w:rsidR="00BE73EB">
              <w:rPr>
                <w:rFonts w:eastAsia="Calibri"/>
                <w:b w:val="0"/>
                <w:bCs/>
                <w:sz w:val="24"/>
                <w:szCs w:val="24"/>
              </w:rPr>
              <w:t>8</w:t>
            </w:r>
            <w:r w:rsidRPr="00BE73EB">
              <w:rPr>
                <w:rFonts w:eastAsia="Calibri"/>
                <w:b w:val="0"/>
                <w:bCs/>
                <w:sz w:val="24"/>
                <w:szCs w:val="24"/>
              </w:rPr>
              <w:t>.</w:t>
            </w:r>
            <w:r w:rsidR="007C06AB">
              <w:rPr>
                <w:rFonts w:eastAsia="Calibri"/>
                <w:b w:val="0"/>
                <w:bCs/>
                <w:sz w:val="24"/>
                <w:szCs w:val="24"/>
              </w:rPr>
              <w:t xml:space="preserve">  HSE,</w:t>
            </w:r>
            <w:r w:rsidR="00BE73EB">
              <w:rPr>
                <w:rFonts w:eastAsia="PMingLiU"/>
                <w:b w:val="0"/>
                <w:sz w:val="24"/>
                <w:szCs w:val="24"/>
              </w:rPr>
              <w:t xml:space="preserve"> </w:t>
            </w:r>
            <w:r w:rsidR="00E12C7F">
              <w:rPr>
                <w:rFonts w:eastAsia="PMingLiU"/>
                <w:b w:val="0"/>
                <w:sz w:val="24"/>
                <w:szCs w:val="24"/>
              </w:rPr>
              <w:t xml:space="preserve">program </w:t>
            </w:r>
            <w:r w:rsidR="00BE73EB">
              <w:rPr>
                <w:rFonts w:eastAsia="PMingLiU"/>
                <w:b w:val="0"/>
                <w:sz w:val="24"/>
                <w:szCs w:val="24"/>
              </w:rPr>
              <w:t>HAZ-F, page 9-20.</w:t>
            </w:r>
          </w:p>
          <w:p w14:paraId="0F23CA7C" w14:textId="77777777" w:rsidR="00B246AB" w:rsidRDefault="00B246AB" w:rsidP="00BE73EB">
            <w:pPr>
              <w:spacing w:after="0"/>
              <w:rPr>
                <w:rFonts w:eastAsia="Calibri" w:cs="Arial"/>
              </w:rPr>
            </w:pPr>
          </w:p>
          <w:p w14:paraId="05933048" w14:textId="04C04B55" w:rsidR="007C06AB" w:rsidRDefault="00041481" w:rsidP="00BE73EB">
            <w:pPr>
              <w:spacing w:after="0"/>
              <w:rPr>
                <w:rFonts w:eastAsia="Calibri" w:cs="Arial"/>
              </w:rPr>
            </w:pPr>
            <w:r w:rsidRPr="00926869">
              <w:rPr>
                <w:rFonts w:eastAsia="Calibri" w:cs="Arial"/>
              </w:rPr>
              <w:t>At risk populations-</w:t>
            </w:r>
            <w:r w:rsidR="00930009">
              <w:rPr>
                <w:rFonts w:eastAsia="Calibri" w:cs="Arial"/>
              </w:rPr>
              <w:t>.</w:t>
            </w:r>
            <w:r w:rsidRPr="00926869">
              <w:rPr>
                <w:rFonts w:eastAsia="Calibri" w:cs="Arial"/>
              </w:rPr>
              <w:t xml:space="preserve"> HSE, HAZ-1.5, </w:t>
            </w:r>
          </w:p>
          <w:p w14:paraId="062D4805" w14:textId="5C35588E" w:rsidR="00041481" w:rsidRPr="00926869" w:rsidRDefault="00041481" w:rsidP="00BE73EB">
            <w:pPr>
              <w:spacing w:after="0"/>
              <w:rPr>
                <w:rFonts w:eastAsia="Calibri" w:cs="Arial"/>
              </w:rPr>
            </w:pPr>
            <w:r w:rsidRPr="00926869">
              <w:rPr>
                <w:rFonts w:eastAsia="Calibri" w:cs="Arial"/>
              </w:rPr>
              <w:t>page 9-4.</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3FBE7238" w:rsidR="0043426F" w:rsidRPr="00926869" w:rsidRDefault="00AD23A5" w:rsidP="0043426F">
            <w:pPr>
              <w:spacing w:after="0"/>
              <w:rPr>
                <w:rFonts w:eastAsia="Calibri" w:cs="Arial"/>
              </w:rPr>
            </w:pPr>
            <w:r w:rsidRPr="00926869">
              <w:rPr>
                <w:rFonts w:eastAsia="Calibri" w:cs="Arial"/>
              </w:rPr>
              <w:t>Yes</w:t>
            </w:r>
            <w:r w:rsidR="00BE73EB">
              <w:rPr>
                <w:rFonts w:eastAsia="Calibri" w:cs="Arial"/>
              </w:rPr>
              <w:t>.</w:t>
            </w:r>
          </w:p>
        </w:tc>
        <w:tc>
          <w:tcPr>
            <w:tcW w:w="4797" w:type="dxa"/>
          </w:tcPr>
          <w:p w14:paraId="700590D7" w14:textId="062841F5" w:rsidR="0043426F" w:rsidRPr="00926869" w:rsidRDefault="00AD23A5" w:rsidP="006641F2">
            <w:pPr>
              <w:spacing w:after="0"/>
              <w:rPr>
                <w:rFonts w:eastAsia="Calibri" w:cs="Arial"/>
              </w:rPr>
            </w:pPr>
            <w:r w:rsidRPr="00926869">
              <w:rPr>
                <w:rFonts w:eastAsia="Calibri" w:cs="Arial"/>
              </w:rPr>
              <w:t>HSE, HAZ-2.3, page 9-</w:t>
            </w:r>
            <w:r w:rsidR="00BE73EB">
              <w:rPr>
                <w:rFonts w:eastAsia="Calibri" w:cs="Arial"/>
              </w:rPr>
              <w:t>5</w:t>
            </w:r>
            <w:r w:rsidRPr="00926869">
              <w:rPr>
                <w:rFonts w:eastAsia="Calibri" w:cs="Arial"/>
              </w:rPr>
              <w:t>.</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0830B23A" w:rsidR="0043426F" w:rsidRPr="00926869" w:rsidRDefault="00021FF8" w:rsidP="0043426F">
            <w:pPr>
              <w:spacing w:after="0"/>
              <w:rPr>
                <w:rFonts w:eastAsia="Calibri" w:cs="Arial"/>
              </w:rPr>
            </w:pPr>
            <w:r w:rsidRPr="00926869">
              <w:rPr>
                <w:rFonts w:eastAsia="Calibri" w:cs="Arial"/>
              </w:rPr>
              <w:t>Yes</w:t>
            </w:r>
            <w:r w:rsidR="00BE73EB">
              <w:rPr>
                <w:rFonts w:eastAsia="Calibri" w:cs="Arial"/>
              </w:rPr>
              <w:t>.</w:t>
            </w:r>
          </w:p>
        </w:tc>
        <w:tc>
          <w:tcPr>
            <w:tcW w:w="4797" w:type="dxa"/>
          </w:tcPr>
          <w:p w14:paraId="54E36175" w14:textId="686DB879" w:rsidR="0043426F" w:rsidRPr="00926869" w:rsidRDefault="00AD2C76" w:rsidP="0043426F">
            <w:pPr>
              <w:spacing w:after="0"/>
              <w:rPr>
                <w:rFonts w:eastAsia="Calibri" w:cs="Arial"/>
              </w:rPr>
            </w:pPr>
            <w:r w:rsidRPr="00926869">
              <w:rPr>
                <w:rFonts w:eastAsia="Calibri" w:cs="Arial"/>
              </w:rPr>
              <w:t>PFSE, PFS-19-2,</w:t>
            </w:r>
            <w:r w:rsidR="00D03BC6">
              <w:rPr>
                <w:rFonts w:eastAsia="Calibri" w:cs="Arial"/>
              </w:rPr>
              <w:t xml:space="preserve"> PFS-19-3,</w:t>
            </w:r>
            <w:r w:rsidRPr="00926869">
              <w:rPr>
                <w:rFonts w:eastAsia="Calibri" w:cs="Arial"/>
              </w:rPr>
              <w:t xml:space="preserve"> PFS-19.4, page 6-24. </w:t>
            </w:r>
          </w:p>
        </w:tc>
      </w:tr>
    </w:tbl>
    <w:p w14:paraId="1EEEDC6D" w14:textId="6CF58EF4" w:rsidR="0043426F" w:rsidRPr="00D9262A" w:rsidRDefault="0043426F" w:rsidP="00742FF3">
      <w:pPr>
        <w:pStyle w:val="Heading3"/>
        <w:rPr>
          <w:rFonts w:eastAsia="Calibri"/>
        </w:rPr>
      </w:pPr>
      <w:bookmarkStart w:id="9" w:name="_Toc23168272"/>
      <w:r>
        <w:rPr>
          <w:rFonts w:eastAsia="Calibri"/>
        </w:rPr>
        <w:lastRenderedPageBreak/>
        <w:t>Section 2 Develop adequate infrastructure if a new development is located in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5102FF45" w:rsidR="0043426F" w:rsidRPr="0043426F" w:rsidRDefault="00E348AD" w:rsidP="0043426F">
            <w:pPr>
              <w:spacing w:after="0"/>
              <w:rPr>
                <w:rFonts w:ascii="Arial Narrow" w:eastAsia="Calibri" w:hAnsi="Arial Narrow"/>
              </w:rPr>
            </w:pPr>
            <w:r>
              <w:rPr>
                <w:rFonts w:ascii="Arial Narrow" w:eastAsia="Calibri" w:hAnsi="Arial Narrow"/>
              </w:rPr>
              <w:t xml:space="preserve"> </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4F32136A" w:rsidR="00742FF3" w:rsidRPr="00926869" w:rsidRDefault="00E51DBC" w:rsidP="00742FF3">
            <w:pPr>
              <w:spacing w:after="0"/>
              <w:rPr>
                <w:rFonts w:eastAsia="Calibri" w:cs="Arial"/>
              </w:rPr>
            </w:pPr>
            <w:r w:rsidRPr="00926869">
              <w:rPr>
                <w:rFonts w:eastAsia="Calibri" w:cs="Arial"/>
              </w:rPr>
              <w:t>Yes</w:t>
            </w:r>
            <w:r w:rsidR="00BE73EB">
              <w:rPr>
                <w:rFonts w:eastAsia="Calibri" w:cs="Arial"/>
              </w:rPr>
              <w:t>.</w:t>
            </w:r>
          </w:p>
        </w:tc>
        <w:tc>
          <w:tcPr>
            <w:tcW w:w="4797" w:type="dxa"/>
          </w:tcPr>
          <w:p w14:paraId="246EB045" w14:textId="16C7AA90" w:rsidR="00742FF3" w:rsidRPr="00926869" w:rsidRDefault="00D03BC6" w:rsidP="006641F2">
            <w:pPr>
              <w:spacing w:after="0"/>
              <w:rPr>
                <w:rFonts w:eastAsia="Calibri" w:cs="Arial"/>
              </w:rPr>
            </w:pPr>
            <w:r>
              <w:rPr>
                <w:rFonts w:eastAsia="Calibri" w:cs="Arial"/>
              </w:rPr>
              <w:t>PFSE</w:t>
            </w:r>
            <w:r w:rsidR="00E51DBC" w:rsidRPr="00926869">
              <w:rPr>
                <w:rFonts w:eastAsia="Calibri" w:cs="Arial"/>
              </w:rPr>
              <w:t xml:space="preserve">, </w:t>
            </w:r>
            <w:r>
              <w:rPr>
                <w:rFonts w:eastAsia="Calibri" w:cs="Arial"/>
              </w:rPr>
              <w:t>PFS-19.3</w:t>
            </w:r>
            <w:r w:rsidR="00E51DBC" w:rsidRPr="00926869">
              <w:rPr>
                <w:rFonts w:eastAsia="Calibri" w:cs="Arial"/>
              </w:rPr>
              <w:t xml:space="preserve">, page </w:t>
            </w:r>
            <w:r>
              <w:rPr>
                <w:rFonts w:eastAsia="Calibri" w:cs="Arial"/>
              </w:rPr>
              <w:t>6-24.</w:t>
            </w:r>
          </w:p>
        </w:tc>
      </w:tr>
      <w:tr w:rsidR="005040DF" w14:paraId="62B21DA9" w14:textId="77777777" w:rsidTr="0063621B">
        <w:tc>
          <w:tcPr>
            <w:tcW w:w="4796" w:type="dxa"/>
            <w:vAlign w:val="center"/>
          </w:tcPr>
          <w:p w14:paraId="04219226" w14:textId="55D80A21" w:rsidR="005040DF" w:rsidRDefault="005040DF" w:rsidP="005040DF">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4F1FBA20" w:rsidR="005040DF" w:rsidRPr="00926869" w:rsidRDefault="00BE73EB" w:rsidP="005040DF">
            <w:pPr>
              <w:spacing w:after="0"/>
              <w:rPr>
                <w:rFonts w:eastAsia="Calibri" w:cs="Arial"/>
              </w:rPr>
            </w:pPr>
            <w:r>
              <w:rPr>
                <w:rFonts w:eastAsia="Calibri" w:cs="Arial"/>
              </w:rPr>
              <w:t>Yes.</w:t>
            </w:r>
          </w:p>
        </w:tc>
        <w:tc>
          <w:tcPr>
            <w:tcW w:w="4797" w:type="dxa"/>
          </w:tcPr>
          <w:p w14:paraId="233FD3EE" w14:textId="5E05F901" w:rsidR="005040DF" w:rsidRPr="00926869" w:rsidRDefault="005040DF" w:rsidP="00E12C7F">
            <w:pPr>
              <w:pStyle w:val="BodyText"/>
              <w:rPr>
                <w:rFonts w:eastAsia="Calibri"/>
              </w:rPr>
            </w:pPr>
            <w:r w:rsidRPr="00A93E5D">
              <w:rPr>
                <w:b w:val="0"/>
                <w:bCs/>
                <w:sz w:val="24"/>
                <w:szCs w:val="24"/>
              </w:rPr>
              <w:t>PFS</w:t>
            </w:r>
            <w:r w:rsidR="00BE73EB">
              <w:rPr>
                <w:b w:val="0"/>
                <w:bCs/>
                <w:sz w:val="24"/>
                <w:szCs w:val="24"/>
              </w:rPr>
              <w:t>E, PFS</w:t>
            </w:r>
            <w:r w:rsidRPr="00A93E5D">
              <w:rPr>
                <w:b w:val="0"/>
                <w:bCs/>
                <w:sz w:val="24"/>
                <w:szCs w:val="24"/>
              </w:rPr>
              <w:t>-19.3</w:t>
            </w:r>
            <w:r w:rsidR="00BE73EB">
              <w:rPr>
                <w:b w:val="0"/>
                <w:bCs/>
                <w:sz w:val="24"/>
                <w:szCs w:val="24"/>
              </w:rPr>
              <w:t>, p</w:t>
            </w:r>
            <w:r w:rsidRPr="00A93E5D">
              <w:rPr>
                <w:b w:val="0"/>
                <w:bCs/>
                <w:sz w:val="24"/>
                <w:szCs w:val="24"/>
              </w:rPr>
              <w:t>age 6-24</w:t>
            </w:r>
            <w:r w:rsidR="00A93E5D" w:rsidRPr="00A93E5D">
              <w:rPr>
                <w:b w:val="0"/>
                <w:bCs/>
                <w:sz w:val="24"/>
                <w:szCs w:val="24"/>
              </w:rPr>
              <w:t>.</w:t>
            </w:r>
          </w:p>
        </w:tc>
      </w:tr>
      <w:tr w:rsidR="005040DF" w14:paraId="4F43B6AC" w14:textId="77777777" w:rsidTr="0063621B">
        <w:tc>
          <w:tcPr>
            <w:tcW w:w="4796" w:type="dxa"/>
            <w:vAlign w:val="center"/>
          </w:tcPr>
          <w:p w14:paraId="136B4592" w14:textId="5C096762" w:rsidR="005040DF" w:rsidRDefault="005040DF" w:rsidP="005040DF">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50473FF6" w:rsidR="005040DF" w:rsidRPr="00926869" w:rsidRDefault="00BE73EB" w:rsidP="005040DF">
            <w:pPr>
              <w:spacing w:after="0"/>
              <w:rPr>
                <w:rFonts w:eastAsia="Calibri" w:cs="Arial"/>
              </w:rPr>
            </w:pPr>
            <w:r>
              <w:rPr>
                <w:rFonts w:eastAsia="Calibri" w:cs="Arial"/>
              </w:rPr>
              <w:t>Yes.</w:t>
            </w:r>
          </w:p>
        </w:tc>
        <w:tc>
          <w:tcPr>
            <w:tcW w:w="4797" w:type="dxa"/>
          </w:tcPr>
          <w:p w14:paraId="051D4744" w14:textId="52E95F9D" w:rsidR="005040DF" w:rsidRPr="00882409" w:rsidRDefault="00A93E5D" w:rsidP="00E12C7F">
            <w:pPr>
              <w:spacing w:after="0"/>
              <w:rPr>
                <w:rFonts w:eastAsia="Calibri" w:cs="Arial"/>
              </w:rPr>
            </w:pPr>
            <w:r w:rsidRPr="00882409">
              <w:t>PFS</w:t>
            </w:r>
            <w:r w:rsidR="00BE73EB">
              <w:t>E, PFS</w:t>
            </w:r>
            <w:r w:rsidR="00AD7C2F">
              <w:t>-1.7</w:t>
            </w:r>
            <w:r w:rsidRPr="00882409">
              <w:t xml:space="preserve"> page 6-5.</w:t>
            </w:r>
          </w:p>
        </w:tc>
      </w:tr>
      <w:tr w:rsidR="005040DF" w14:paraId="75A8D605" w14:textId="77777777" w:rsidTr="00DC3EED">
        <w:trPr>
          <w:trHeight w:val="1205"/>
        </w:trPr>
        <w:tc>
          <w:tcPr>
            <w:tcW w:w="4796" w:type="dxa"/>
            <w:vAlign w:val="center"/>
          </w:tcPr>
          <w:p w14:paraId="73C3BC73" w14:textId="6FCFFACF" w:rsidR="005040DF" w:rsidRDefault="005040DF" w:rsidP="005040DF">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64E1C892" w:rsidR="00D03BC6" w:rsidRPr="00926869" w:rsidRDefault="005040DF" w:rsidP="005040DF">
            <w:pPr>
              <w:spacing w:after="0"/>
              <w:rPr>
                <w:rFonts w:eastAsia="Calibri" w:cs="Arial"/>
              </w:rPr>
            </w:pPr>
            <w:r w:rsidRPr="00926869">
              <w:rPr>
                <w:rFonts w:eastAsia="Calibri" w:cs="Arial"/>
              </w:rPr>
              <w:t>Yes</w:t>
            </w:r>
            <w:r w:rsidR="00AD7C2F">
              <w:rPr>
                <w:rFonts w:eastAsia="Calibri" w:cs="Arial"/>
              </w:rPr>
              <w:t>.</w:t>
            </w:r>
            <w:r w:rsidR="00D03BC6">
              <w:rPr>
                <w:rFonts w:eastAsia="Calibri" w:cs="Arial"/>
              </w:rPr>
              <w:t xml:space="preserve"> </w:t>
            </w:r>
          </w:p>
        </w:tc>
        <w:tc>
          <w:tcPr>
            <w:tcW w:w="4797" w:type="dxa"/>
          </w:tcPr>
          <w:p w14:paraId="56DBE72D" w14:textId="3F4181C9" w:rsidR="005040DF" w:rsidRDefault="00D03BC6" w:rsidP="005040DF">
            <w:pPr>
              <w:spacing w:after="0"/>
              <w:rPr>
                <w:rFonts w:eastAsia="Calibri" w:cs="Arial"/>
              </w:rPr>
            </w:pPr>
            <w:r>
              <w:rPr>
                <w:rFonts w:eastAsia="Calibri" w:cs="Arial"/>
              </w:rPr>
              <w:t>Evacuation</w:t>
            </w:r>
            <w:r w:rsidR="00930009">
              <w:rPr>
                <w:rFonts w:eastAsia="Calibri" w:cs="Arial"/>
              </w:rPr>
              <w:t>-</w:t>
            </w:r>
            <w:r>
              <w:rPr>
                <w:rFonts w:eastAsia="Calibri" w:cs="Arial"/>
              </w:rPr>
              <w:t xml:space="preserve">. </w:t>
            </w:r>
            <w:r w:rsidR="005040DF" w:rsidRPr="00926869">
              <w:rPr>
                <w:rFonts w:eastAsia="Calibri" w:cs="Arial"/>
              </w:rPr>
              <w:t>HSE, HAZ-</w:t>
            </w:r>
            <w:r>
              <w:rPr>
                <w:rFonts w:eastAsia="Calibri" w:cs="Arial"/>
              </w:rPr>
              <w:t>2</w:t>
            </w:r>
            <w:r w:rsidR="005040DF" w:rsidRPr="00926869">
              <w:rPr>
                <w:rFonts w:eastAsia="Calibri" w:cs="Arial"/>
              </w:rPr>
              <w:t>.1</w:t>
            </w:r>
            <w:r>
              <w:rPr>
                <w:rFonts w:eastAsia="Calibri" w:cs="Arial"/>
              </w:rPr>
              <w:t xml:space="preserve"> and</w:t>
            </w:r>
            <w:r w:rsidR="005040DF" w:rsidRPr="00926869">
              <w:rPr>
                <w:rFonts w:eastAsia="Calibri" w:cs="Arial"/>
              </w:rPr>
              <w:t xml:space="preserve"> HAZ-</w:t>
            </w:r>
            <w:r>
              <w:rPr>
                <w:rFonts w:eastAsia="Calibri" w:cs="Arial"/>
              </w:rPr>
              <w:t>2</w:t>
            </w:r>
            <w:r w:rsidR="005040DF" w:rsidRPr="00926869">
              <w:rPr>
                <w:rFonts w:eastAsia="Calibri" w:cs="Arial"/>
              </w:rPr>
              <w:t>.4, page 9-</w:t>
            </w:r>
            <w:r>
              <w:rPr>
                <w:rFonts w:eastAsia="Calibri" w:cs="Arial"/>
              </w:rPr>
              <w:t>5</w:t>
            </w:r>
            <w:r w:rsidR="005040DF" w:rsidRPr="00926869">
              <w:rPr>
                <w:rFonts w:eastAsia="Calibri" w:cs="Arial"/>
              </w:rPr>
              <w:t>.</w:t>
            </w:r>
          </w:p>
          <w:p w14:paraId="3E09E4B7" w14:textId="77777777" w:rsidR="00DC3EED" w:rsidRDefault="00DC3EED" w:rsidP="005040DF">
            <w:pPr>
              <w:spacing w:after="0"/>
              <w:rPr>
                <w:rFonts w:eastAsia="Calibri" w:cs="Arial"/>
              </w:rPr>
            </w:pPr>
          </w:p>
          <w:p w14:paraId="0A2EFA67" w14:textId="209B66B7" w:rsidR="00387149" w:rsidRDefault="00DC3EED" w:rsidP="005040DF">
            <w:pPr>
              <w:spacing w:after="0"/>
              <w:rPr>
                <w:rFonts w:eastAsia="Calibri" w:cs="Arial"/>
              </w:rPr>
            </w:pPr>
            <w:r>
              <w:rPr>
                <w:rFonts w:eastAsia="Calibri" w:cs="Arial"/>
              </w:rPr>
              <w:t>Emergency vehicle access</w:t>
            </w:r>
            <w:r w:rsidR="00930009">
              <w:rPr>
                <w:rFonts w:eastAsia="Calibri" w:cs="Arial"/>
              </w:rPr>
              <w:t>-</w:t>
            </w:r>
            <w:r>
              <w:rPr>
                <w:rFonts w:eastAsia="Calibri" w:cs="Arial"/>
              </w:rPr>
              <w:t xml:space="preserve">. HSE, HAZ-1.1, page 9-3. </w:t>
            </w:r>
            <w:r w:rsidR="00387149">
              <w:rPr>
                <w:rFonts w:eastAsia="Calibri" w:cs="Arial"/>
              </w:rPr>
              <w:t>PFSE, PFS-20.1, page</w:t>
            </w:r>
          </w:p>
          <w:p w14:paraId="1814EBDA" w14:textId="4748EBD4" w:rsidR="00DC3EED" w:rsidRPr="00926869" w:rsidRDefault="00387149" w:rsidP="005040DF">
            <w:pPr>
              <w:spacing w:after="0"/>
              <w:rPr>
                <w:rFonts w:eastAsia="Calibri" w:cs="Arial"/>
              </w:rPr>
            </w:pPr>
            <w:r>
              <w:rPr>
                <w:rFonts w:eastAsia="Calibri" w:cs="Arial"/>
              </w:rPr>
              <w:t>6-24.</w:t>
            </w:r>
          </w:p>
        </w:tc>
      </w:tr>
      <w:tr w:rsidR="005040DF" w14:paraId="175F30F0" w14:textId="77777777" w:rsidTr="0063621B">
        <w:tc>
          <w:tcPr>
            <w:tcW w:w="4796" w:type="dxa"/>
            <w:vAlign w:val="center"/>
          </w:tcPr>
          <w:p w14:paraId="69277720" w14:textId="18D5B9BC" w:rsidR="005040DF" w:rsidRDefault="005040DF" w:rsidP="005040DF">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31FD5C2B" w:rsidR="005040DF" w:rsidRPr="00926869" w:rsidRDefault="005040DF" w:rsidP="005040DF">
            <w:pPr>
              <w:spacing w:after="0"/>
              <w:rPr>
                <w:rFonts w:eastAsia="Calibri" w:cs="Arial"/>
              </w:rPr>
            </w:pPr>
            <w:r w:rsidRPr="00926869">
              <w:rPr>
                <w:rFonts w:eastAsia="Calibri" w:cs="Arial"/>
              </w:rPr>
              <w:t>Yes</w:t>
            </w:r>
            <w:r w:rsidR="00D03BC6">
              <w:rPr>
                <w:rFonts w:eastAsia="Calibri" w:cs="Arial"/>
              </w:rPr>
              <w:t>.</w:t>
            </w:r>
          </w:p>
        </w:tc>
        <w:tc>
          <w:tcPr>
            <w:tcW w:w="4797" w:type="dxa"/>
          </w:tcPr>
          <w:p w14:paraId="0B5001BC" w14:textId="057A5F6D" w:rsidR="005040DF" w:rsidRPr="00926869" w:rsidRDefault="005040DF" w:rsidP="005040DF">
            <w:pPr>
              <w:spacing w:after="0"/>
              <w:rPr>
                <w:rFonts w:eastAsia="Calibri" w:cs="Arial"/>
              </w:rPr>
            </w:pPr>
            <w:r w:rsidRPr="00926869">
              <w:rPr>
                <w:rFonts w:eastAsia="Calibri" w:cs="Arial"/>
              </w:rPr>
              <w:t>HSE, HAZ-</w:t>
            </w:r>
            <w:r w:rsidR="00E11BC5">
              <w:rPr>
                <w:rFonts w:eastAsia="Calibri" w:cs="Arial"/>
              </w:rPr>
              <w:t>2.1, page 9-5, HAZ-</w:t>
            </w:r>
            <w:r w:rsidRPr="00926869">
              <w:rPr>
                <w:rFonts w:eastAsia="Calibri" w:cs="Arial"/>
              </w:rPr>
              <w:t>3.1, page 9-</w:t>
            </w:r>
            <w:r w:rsidR="00AD7C2F">
              <w:rPr>
                <w:rFonts w:eastAsia="Calibri" w:cs="Arial"/>
              </w:rPr>
              <w:t>8</w:t>
            </w:r>
            <w:r w:rsidRPr="00926869">
              <w:rPr>
                <w:rFonts w:eastAsia="Calibri" w:cs="Arial"/>
              </w:rPr>
              <w:t>.</w:t>
            </w:r>
          </w:p>
        </w:tc>
      </w:tr>
      <w:tr w:rsidR="005040DF" w14:paraId="74FC8667" w14:textId="77777777" w:rsidTr="0063621B">
        <w:tc>
          <w:tcPr>
            <w:tcW w:w="4796" w:type="dxa"/>
            <w:vAlign w:val="center"/>
          </w:tcPr>
          <w:p w14:paraId="6628D22E" w14:textId="5A430F60" w:rsidR="005040DF" w:rsidRDefault="005040DF" w:rsidP="005040DF">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0C70C0A3" w:rsidR="005040DF" w:rsidRPr="00926869" w:rsidRDefault="00E11BC5" w:rsidP="005040DF">
            <w:pPr>
              <w:spacing w:after="0"/>
              <w:rPr>
                <w:rFonts w:eastAsia="Calibri" w:cs="Arial"/>
              </w:rPr>
            </w:pPr>
            <w:r>
              <w:rPr>
                <w:rFonts w:eastAsia="Calibri" w:cs="Arial"/>
              </w:rPr>
              <w:t>Yes.</w:t>
            </w:r>
          </w:p>
        </w:tc>
        <w:tc>
          <w:tcPr>
            <w:tcW w:w="4797" w:type="dxa"/>
          </w:tcPr>
          <w:p w14:paraId="0CAE7F7F" w14:textId="3D545058" w:rsidR="009814A9" w:rsidRDefault="005040DF" w:rsidP="005040DF">
            <w:pPr>
              <w:spacing w:after="0"/>
              <w:rPr>
                <w:rFonts w:eastAsia="Calibri" w:cs="Arial"/>
              </w:rPr>
            </w:pPr>
            <w:r w:rsidRPr="00926869">
              <w:rPr>
                <w:rFonts w:eastAsia="Calibri" w:cs="Arial"/>
              </w:rPr>
              <w:t>HSE, HAZ-3.5, page 9-</w:t>
            </w:r>
            <w:r w:rsidR="00E11BC5">
              <w:rPr>
                <w:rFonts w:eastAsia="Calibri" w:cs="Arial"/>
              </w:rPr>
              <w:t>8</w:t>
            </w:r>
            <w:r w:rsidRPr="00926869">
              <w:rPr>
                <w:rFonts w:eastAsia="Calibri" w:cs="Arial"/>
              </w:rPr>
              <w:t>.</w:t>
            </w:r>
          </w:p>
          <w:p w14:paraId="69B23733" w14:textId="669B0C65" w:rsidR="005040DF" w:rsidRPr="00926869" w:rsidRDefault="005040DF" w:rsidP="005040DF">
            <w:pPr>
              <w:spacing w:after="0"/>
              <w:rPr>
                <w:rFonts w:eastAsia="Calibri" w:cs="Arial"/>
              </w:rPr>
            </w:pPr>
          </w:p>
        </w:tc>
      </w:tr>
      <w:tr w:rsidR="005040DF" w14:paraId="635A98CB" w14:textId="77777777" w:rsidTr="0063621B">
        <w:tc>
          <w:tcPr>
            <w:tcW w:w="4796" w:type="dxa"/>
            <w:vAlign w:val="bottom"/>
          </w:tcPr>
          <w:p w14:paraId="16BD0652" w14:textId="59B1CAE9" w:rsidR="005040DF" w:rsidRDefault="005040DF" w:rsidP="005040DF">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3C181564" w:rsidR="005040DF" w:rsidRPr="00926869" w:rsidRDefault="00E11BC5" w:rsidP="005040DF">
            <w:pPr>
              <w:spacing w:after="0"/>
              <w:rPr>
                <w:rFonts w:eastAsia="Calibri" w:cs="Arial"/>
              </w:rPr>
            </w:pPr>
            <w:r>
              <w:rPr>
                <w:rFonts w:eastAsia="Calibri" w:cs="Arial"/>
              </w:rPr>
              <w:t>Yes.</w:t>
            </w:r>
          </w:p>
        </w:tc>
        <w:tc>
          <w:tcPr>
            <w:tcW w:w="4797" w:type="dxa"/>
          </w:tcPr>
          <w:p w14:paraId="0C458DB9" w14:textId="0C50D619" w:rsidR="005040DF" w:rsidRPr="00926869" w:rsidRDefault="00E11BC5" w:rsidP="005040DF">
            <w:pPr>
              <w:spacing w:after="0"/>
              <w:rPr>
                <w:rFonts w:eastAsia="Calibri" w:cs="Arial"/>
              </w:rPr>
            </w:pPr>
            <w:r>
              <w:rPr>
                <w:rFonts w:eastAsia="Calibri" w:cs="Arial"/>
              </w:rPr>
              <w:t>HSE, HAZ-2.9, page 9-5.</w:t>
            </w:r>
          </w:p>
        </w:tc>
      </w:tr>
      <w:tr w:rsidR="005040DF" w14:paraId="374E481A" w14:textId="77777777" w:rsidTr="0043426F">
        <w:tc>
          <w:tcPr>
            <w:tcW w:w="4796" w:type="dxa"/>
          </w:tcPr>
          <w:p w14:paraId="25A4927E" w14:textId="65826E30" w:rsidR="005040DF" w:rsidRPr="00742FF3" w:rsidRDefault="005040DF" w:rsidP="005040DF">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10A847D9" w:rsidR="005040DF" w:rsidRPr="00926869" w:rsidRDefault="00E11BC5" w:rsidP="005040DF">
            <w:pPr>
              <w:spacing w:after="0"/>
              <w:rPr>
                <w:rFonts w:eastAsia="Calibri" w:cs="Arial"/>
              </w:rPr>
            </w:pPr>
            <w:r>
              <w:rPr>
                <w:rFonts w:eastAsia="Calibri" w:cs="Arial"/>
              </w:rPr>
              <w:t>Yes.</w:t>
            </w:r>
          </w:p>
        </w:tc>
        <w:tc>
          <w:tcPr>
            <w:tcW w:w="4797" w:type="dxa"/>
          </w:tcPr>
          <w:p w14:paraId="245A4D25" w14:textId="33EE0EAD" w:rsidR="005040DF" w:rsidRPr="00882409" w:rsidRDefault="00E11BC5" w:rsidP="00882409">
            <w:pPr>
              <w:spacing w:after="0"/>
              <w:rPr>
                <w:rFonts w:eastAsia="Calibri" w:cs="Arial"/>
              </w:rPr>
            </w:pPr>
            <w:r>
              <w:rPr>
                <w:rFonts w:eastAsia="Calibri" w:cs="Arial"/>
              </w:rPr>
              <w:t>HSE, HAZ-2.8, page 9-5.</w:t>
            </w: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18BF5D71" w:rsidR="00742FF3" w:rsidRPr="00926869" w:rsidRDefault="00387149" w:rsidP="00742FF3">
            <w:pPr>
              <w:spacing w:after="0"/>
              <w:rPr>
                <w:rFonts w:eastAsia="Calibri" w:cs="Arial"/>
              </w:rPr>
            </w:pPr>
            <w:r>
              <w:rPr>
                <w:rFonts w:eastAsia="Calibri" w:cs="Arial"/>
              </w:rPr>
              <w:t>Yes.</w:t>
            </w:r>
          </w:p>
        </w:tc>
        <w:tc>
          <w:tcPr>
            <w:tcW w:w="4797" w:type="dxa"/>
          </w:tcPr>
          <w:p w14:paraId="7BC9A18D" w14:textId="77777777" w:rsidR="00792F36" w:rsidRDefault="00387149" w:rsidP="00E12C7F">
            <w:pPr>
              <w:spacing w:after="0"/>
              <w:rPr>
                <w:rFonts w:eastAsia="Calibri" w:cs="Arial"/>
              </w:rPr>
            </w:pPr>
            <w:r>
              <w:rPr>
                <w:rFonts w:eastAsia="Calibri" w:cs="Arial"/>
              </w:rPr>
              <w:t>HSE, Section 9.2-Urban and Wildland Fire Hazards, page 9-4.</w:t>
            </w:r>
            <w:r w:rsidRPr="00926869">
              <w:rPr>
                <w:rFonts w:eastAsia="Calibri" w:cs="Arial"/>
              </w:rPr>
              <w:t xml:space="preserve"> </w:t>
            </w:r>
          </w:p>
          <w:p w14:paraId="510066E0" w14:textId="69D3C215" w:rsidR="00917E88" w:rsidRPr="00917E88" w:rsidRDefault="00387149" w:rsidP="00E12C7F">
            <w:pPr>
              <w:spacing w:after="0"/>
              <w:rPr>
                <w:rFonts w:eastAsia="Calibri" w:cs="Arial"/>
              </w:rPr>
            </w:pPr>
            <w:r w:rsidRPr="00926869">
              <w:rPr>
                <w:rFonts w:eastAsia="Calibri" w:cs="Arial"/>
              </w:rPr>
              <w:t>PFSE</w:t>
            </w:r>
            <w:r w:rsidR="00796043" w:rsidRPr="00926869">
              <w:rPr>
                <w:rFonts w:eastAsia="Calibri" w:cs="Arial"/>
              </w:rPr>
              <w:t>, Figure 6-2, page 6-23</w:t>
            </w:r>
            <w:r>
              <w:rPr>
                <w:rFonts w:eastAsia="Calibri" w:cs="Arial"/>
              </w:rPr>
              <w:t>, Figure 6-3, page 6-27.</w:t>
            </w:r>
            <w:r w:rsidR="00917E88" w:rsidRPr="00917E88">
              <w:t xml:space="preserve"> </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010D9B68" w:rsidR="00742FF3" w:rsidRPr="00926869" w:rsidRDefault="00796043" w:rsidP="00742FF3">
            <w:pPr>
              <w:spacing w:after="0"/>
              <w:rPr>
                <w:rFonts w:eastAsia="Calibri" w:cs="Arial"/>
              </w:rPr>
            </w:pPr>
            <w:r w:rsidRPr="00926869">
              <w:rPr>
                <w:rFonts w:eastAsia="Calibri" w:cs="Arial"/>
              </w:rPr>
              <w:t>Yes</w:t>
            </w:r>
            <w:r w:rsidR="00387149">
              <w:rPr>
                <w:rFonts w:eastAsia="Calibri" w:cs="Arial"/>
              </w:rPr>
              <w:t>.</w:t>
            </w:r>
          </w:p>
        </w:tc>
        <w:tc>
          <w:tcPr>
            <w:tcW w:w="4797" w:type="dxa"/>
          </w:tcPr>
          <w:p w14:paraId="509E7A08" w14:textId="14B4BFCD" w:rsidR="00742FF3" w:rsidRPr="00926869" w:rsidRDefault="00796043" w:rsidP="00742FF3">
            <w:pPr>
              <w:spacing w:after="0"/>
              <w:rPr>
                <w:rFonts w:eastAsia="Calibri" w:cs="Arial"/>
              </w:rPr>
            </w:pPr>
            <w:r w:rsidRPr="00926869">
              <w:rPr>
                <w:rFonts w:eastAsia="Calibri" w:cs="Arial"/>
              </w:rPr>
              <w:t>PFSE, PFS-19.2, page 6-24.</w:t>
            </w: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5915B460" w:rsidR="00742FF3" w:rsidRPr="00926869" w:rsidRDefault="00E12C7F" w:rsidP="00742FF3">
            <w:pPr>
              <w:spacing w:after="0"/>
              <w:rPr>
                <w:rFonts w:eastAsia="Calibri" w:cs="Arial"/>
              </w:rPr>
            </w:pPr>
            <w:r>
              <w:rPr>
                <w:rFonts w:eastAsia="Calibri" w:cs="Arial"/>
              </w:rPr>
              <w:t>Yes.</w:t>
            </w:r>
          </w:p>
        </w:tc>
        <w:tc>
          <w:tcPr>
            <w:tcW w:w="4797" w:type="dxa"/>
          </w:tcPr>
          <w:p w14:paraId="599724A4" w14:textId="77777777" w:rsidR="00917E88" w:rsidRDefault="00796043" w:rsidP="00917E88">
            <w:pPr>
              <w:pStyle w:val="BodyText"/>
              <w:rPr>
                <w:rFonts w:eastAsia="Calibri"/>
                <w:b w:val="0"/>
                <w:bCs/>
                <w:sz w:val="24"/>
                <w:szCs w:val="24"/>
              </w:rPr>
            </w:pPr>
            <w:r w:rsidRPr="00917E88">
              <w:rPr>
                <w:rFonts w:eastAsia="Calibri"/>
                <w:b w:val="0"/>
                <w:bCs/>
                <w:sz w:val="24"/>
                <w:szCs w:val="24"/>
              </w:rPr>
              <w:t xml:space="preserve">HSE, HAZ-1.3, page 9-3. </w:t>
            </w:r>
          </w:p>
          <w:p w14:paraId="2F49FEB7" w14:textId="66919C29" w:rsidR="00742FF3" w:rsidRPr="00926869" w:rsidRDefault="00742FF3" w:rsidP="00917E88">
            <w:pPr>
              <w:spacing w:after="0"/>
              <w:rPr>
                <w:rFonts w:eastAsia="Calibri" w:cs="Arial"/>
              </w:rPr>
            </w:pPr>
          </w:p>
        </w:tc>
      </w:tr>
      <w:tr w:rsidR="00742FF3" w14:paraId="310EF726" w14:textId="77777777" w:rsidTr="0063621B">
        <w:tc>
          <w:tcPr>
            <w:tcW w:w="4796" w:type="dxa"/>
            <w:vAlign w:val="bottom"/>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573FA4AF" w:rsidR="00742FF3" w:rsidRPr="00926869" w:rsidRDefault="00021FF8" w:rsidP="00742FF3">
            <w:pPr>
              <w:spacing w:after="0"/>
              <w:rPr>
                <w:rFonts w:eastAsia="Calibri" w:cs="Arial"/>
              </w:rPr>
            </w:pPr>
            <w:r w:rsidRPr="00926869">
              <w:rPr>
                <w:rFonts w:eastAsia="Calibri" w:cs="Arial"/>
              </w:rPr>
              <w:t>Yes</w:t>
            </w:r>
          </w:p>
        </w:tc>
        <w:tc>
          <w:tcPr>
            <w:tcW w:w="4797" w:type="dxa"/>
          </w:tcPr>
          <w:p w14:paraId="14F4B687" w14:textId="50F062BD" w:rsidR="00E12C7F" w:rsidRDefault="00E12C7F" w:rsidP="00742FF3">
            <w:pPr>
              <w:spacing w:after="0"/>
              <w:rPr>
                <w:rFonts w:eastAsia="Calibri" w:cs="Arial"/>
              </w:rPr>
            </w:pPr>
            <w:r>
              <w:rPr>
                <w:rFonts w:eastAsia="Calibri" w:cs="Arial"/>
              </w:rPr>
              <w:t>HSE, program HAZ-D, page 9-19.</w:t>
            </w:r>
          </w:p>
          <w:p w14:paraId="6CE1E4AF" w14:textId="31409083" w:rsidR="00742FF3" w:rsidRPr="00926869" w:rsidRDefault="00021FF8" w:rsidP="00742FF3">
            <w:pPr>
              <w:spacing w:after="0"/>
              <w:rPr>
                <w:rFonts w:eastAsia="Calibri" w:cs="Arial"/>
              </w:rPr>
            </w:pPr>
            <w:r w:rsidRPr="00926869">
              <w:rPr>
                <w:rFonts w:eastAsia="Calibri" w:cs="Arial"/>
              </w:rPr>
              <w:lastRenderedPageBreak/>
              <w:t>PFSE,</w:t>
            </w:r>
            <w:r w:rsidR="00926869" w:rsidRPr="00926869">
              <w:rPr>
                <w:rFonts w:eastAsia="Calibri" w:cs="Arial"/>
              </w:rPr>
              <w:t xml:space="preserve"> </w:t>
            </w:r>
            <w:r w:rsidRPr="00926869">
              <w:rPr>
                <w:rFonts w:eastAsia="Calibri" w:cs="Arial"/>
              </w:rPr>
              <w:t xml:space="preserve">section 6.9- Emergency and Medical Services, page 6-25 references the Emergency Operations Plan (EOP). </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Describe or map any </w:t>
      </w:r>
      <w:proofErr w:type="spellStart"/>
      <w:r w:rsidRPr="00742FF3">
        <w:rPr>
          <w:rFonts w:ascii="Arial Narrow" w:eastAsia="Calibri" w:hAnsi="Arial Narrow"/>
        </w:rPr>
        <w:t>Firewise</w:t>
      </w:r>
      <w:proofErr w:type="spellEnd"/>
      <w:r w:rsidRPr="00742FF3">
        <w:rPr>
          <w:rFonts w:ascii="Arial Narrow" w:eastAsia="Calibri" w:hAnsi="Arial Narrow"/>
        </w:rPr>
        <w:t xml:space="preserv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2DB53" w14:textId="77777777" w:rsidR="00245F50" w:rsidRDefault="00245F50">
      <w:r>
        <w:separator/>
      </w:r>
    </w:p>
    <w:p w14:paraId="26F4BEB2" w14:textId="77777777" w:rsidR="00245F50" w:rsidRDefault="00245F50"/>
    <w:p w14:paraId="16446757" w14:textId="77777777" w:rsidR="00245F50" w:rsidRDefault="00245F50" w:rsidP="00B33DC4"/>
  </w:endnote>
  <w:endnote w:type="continuationSeparator" w:id="0">
    <w:p w14:paraId="1E33F164" w14:textId="77777777" w:rsidR="00245F50" w:rsidRDefault="00245F50">
      <w:r>
        <w:continuationSeparator/>
      </w:r>
    </w:p>
    <w:p w14:paraId="49C05D8C" w14:textId="77777777" w:rsidR="00245F50" w:rsidRDefault="00245F50"/>
    <w:p w14:paraId="73D1A3FD" w14:textId="77777777" w:rsidR="00245F50" w:rsidRDefault="00245F50"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5CB9" w14:textId="28CF1EB2" w:rsidR="00083E9F" w:rsidRDefault="00083E9F">
    <w:pPr>
      <w:pStyle w:val="Footer"/>
    </w:pPr>
    <w:r>
      <w:tab/>
    </w:r>
    <w:r>
      <w:tab/>
    </w:r>
    <w:r>
      <w:tab/>
    </w:r>
    <w:r>
      <w:tab/>
    </w:r>
    <w:r>
      <w:tab/>
    </w:r>
    <w:r>
      <w:tab/>
    </w:r>
    <w:r>
      <w:tab/>
    </w:r>
    <w:r>
      <w:tab/>
    </w:r>
    <w:r>
      <w:tab/>
    </w:r>
    <w:r>
      <w:tab/>
    </w:r>
    <w:r>
      <w:tab/>
    </w:r>
    <w:r>
      <w:tab/>
    </w:r>
    <w:r w:rsidRPr="00083E9F">
      <w:t>RPC 3(f)(</w:t>
    </w:r>
    <w:proofErr w:type="spellStart"/>
    <w:r w:rsidRPr="00083E9F">
      <w:t>i</w:t>
    </w:r>
    <w:proofErr w:type="spellEnd"/>
    <w:r w:rsidRPr="00083E9F">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73B20CD8" w:rsidR="003E1B86" w:rsidRDefault="003E1B86">
        <w:pPr>
          <w:pStyle w:val="Footer"/>
        </w:pPr>
        <w:r>
          <w:fldChar w:fldCharType="begin"/>
        </w:r>
        <w:r>
          <w:instrText xml:space="preserve"> PAGE   \* MERGEFORMAT </w:instrText>
        </w:r>
        <w:r>
          <w:fldChar w:fldCharType="separate"/>
        </w:r>
        <w:r w:rsidR="00083E9F">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0CD7DEC5" w14:textId="3836835B" w:rsidR="00083E9F" w:rsidRDefault="00E348AD">
        <w:pPr>
          <w:pStyle w:val="Footer"/>
          <w:rPr>
            <w:noProof/>
          </w:rPr>
        </w:pPr>
        <w:r>
          <w:fldChar w:fldCharType="begin"/>
        </w:r>
        <w:r>
          <w:instrText xml:space="preserve"> PAGE   \* MERGEFORMAT </w:instrText>
        </w:r>
        <w:r>
          <w:fldChar w:fldCharType="separate"/>
        </w:r>
        <w:r w:rsidR="00083E9F">
          <w:rPr>
            <w:noProof/>
          </w:rPr>
          <w:t>11</w:t>
        </w:r>
        <w:r>
          <w:rPr>
            <w:noProof/>
          </w:rPr>
          <w:fldChar w:fldCharType="end"/>
        </w:r>
        <w:r w:rsidR="00083E9F">
          <w:rPr>
            <w:noProof/>
          </w:rPr>
          <w:tab/>
        </w:r>
        <w:r w:rsidR="00083E9F">
          <w:rPr>
            <w:noProof/>
          </w:rPr>
          <w:tab/>
        </w:r>
        <w:r w:rsidR="00083E9F">
          <w:rPr>
            <w:noProof/>
          </w:rPr>
          <w:tab/>
        </w:r>
        <w:r w:rsidR="00083E9F">
          <w:rPr>
            <w:noProof/>
          </w:rPr>
          <w:tab/>
        </w:r>
        <w:r w:rsidR="00083E9F">
          <w:rPr>
            <w:noProof/>
          </w:rPr>
          <w:tab/>
        </w:r>
        <w:r w:rsidR="00083E9F">
          <w:rPr>
            <w:noProof/>
          </w:rPr>
          <w:tab/>
        </w:r>
        <w:r w:rsidR="00083E9F">
          <w:rPr>
            <w:noProof/>
          </w:rPr>
          <w:tab/>
        </w:r>
        <w:r w:rsidR="00083E9F">
          <w:rPr>
            <w:noProof/>
          </w:rPr>
          <w:tab/>
        </w:r>
        <w:r w:rsidR="00083E9F">
          <w:rPr>
            <w:noProof/>
          </w:rPr>
          <w:tab/>
        </w:r>
        <w:r w:rsidR="00083E9F">
          <w:rPr>
            <w:noProof/>
          </w:rPr>
          <w:tab/>
        </w:r>
        <w:r w:rsidR="00083E9F">
          <w:rPr>
            <w:noProof/>
          </w:rPr>
          <w:tab/>
        </w:r>
        <w:r w:rsidR="00083E9F">
          <w:rPr>
            <w:noProof/>
          </w:rPr>
          <w:tab/>
        </w:r>
      </w:p>
      <w:p w14:paraId="10461461" w14:textId="1367B6AE" w:rsidR="00E348AD" w:rsidRDefault="00083E9F">
        <w:pPr>
          <w:pStyle w:val="Footer"/>
        </w:pPr>
        <w:r w:rsidRPr="00083E9F">
          <w:rPr>
            <w:noProof/>
          </w:rPr>
          <w:t>RPC 3(f)(i)</w:t>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33CD7" w14:textId="77777777" w:rsidR="00245F50" w:rsidRDefault="00245F50">
      <w:r>
        <w:separator/>
      </w:r>
    </w:p>
    <w:p w14:paraId="05C1E60A" w14:textId="77777777" w:rsidR="00245F50" w:rsidRDefault="00245F50"/>
    <w:p w14:paraId="7AA2D09E" w14:textId="77777777" w:rsidR="00245F50" w:rsidRDefault="00245F50" w:rsidP="00B33DC4"/>
  </w:footnote>
  <w:footnote w:type="continuationSeparator" w:id="0">
    <w:p w14:paraId="1303774E" w14:textId="77777777" w:rsidR="00245F50" w:rsidRDefault="00245F50">
      <w:r>
        <w:continuationSeparator/>
      </w:r>
    </w:p>
    <w:p w14:paraId="07049AFE" w14:textId="77777777" w:rsidR="00245F50" w:rsidRDefault="00245F50"/>
    <w:p w14:paraId="56BAC9D4" w14:textId="77777777" w:rsidR="00245F50" w:rsidRDefault="00245F50"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9104A"/>
    <w:multiLevelType w:val="hybridMultilevel"/>
    <w:tmpl w:val="0AFA7732"/>
    <w:lvl w:ilvl="0" w:tplc="83A82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D2148F"/>
    <w:multiLevelType w:val="hybridMultilevel"/>
    <w:tmpl w:val="63E2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2"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1"/>
  </w:num>
  <w:num w:numId="4">
    <w:abstractNumId w:val="40"/>
  </w:num>
  <w:num w:numId="5">
    <w:abstractNumId w:val="47"/>
  </w:num>
  <w:num w:numId="6">
    <w:abstractNumId w:val="31"/>
  </w:num>
  <w:num w:numId="7">
    <w:abstractNumId w:val="45"/>
  </w:num>
  <w:num w:numId="8">
    <w:abstractNumId w:val="29"/>
  </w:num>
  <w:num w:numId="9">
    <w:abstractNumId w:val="41"/>
  </w:num>
  <w:num w:numId="10">
    <w:abstractNumId w:val="9"/>
  </w:num>
  <w:num w:numId="11">
    <w:abstractNumId w:val="48"/>
  </w:num>
  <w:num w:numId="12">
    <w:abstractNumId w:val="7"/>
  </w:num>
  <w:num w:numId="13">
    <w:abstractNumId w:val="35"/>
  </w:num>
  <w:num w:numId="14">
    <w:abstractNumId w:val="19"/>
  </w:num>
  <w:num w:numId="15">
    <w:abstractNumId w:val="23"/>
  </w:num>
  <w:num w:numId="16">
    <w:abstractNumId w:val="6"/>
  </w:num>
  <w:num w:numId="17">
    <w:abstractNumId w:val="12"/>
  </w:num>
  <w:num w:numId="18">
    <w:abstractNumId w:val="44"/>
  </w:num>
  <w:num w:numId="19">
    <w:abstractNumId w:val="49"/>
  </w:num>
  <w:num w:numId="20">
    <w:abstractNumId w:val="33"/>
  </w:num>
  <w:num w:numId="21">
    <w:abstractNumId w:val="37"/>
  </w:num>
  <w:num w:numId="22">
    <w:abstractNumId w:val="46"/>
  </w:num>
  <w:num w:numId="23">
    <w:abstractNumId w:val="13"/>
  </w:num>
  <w:num w:numId="24">
    <w:abstractNumId w:val="21"/>
  </w:num>
  <w:num w:numId="25">
    <w:abstractNumId w:val="26"/>
  </w:num>
  <w:num w:numId="26">
    <w:abstractNumId w:val="42"/>
  </w:num>
  <w:num w:numId="27">
    <w:abstractNumId w:val="1"/>
  </w:num>
  <w:num w:numId="28">
    <w:abstractNumId w:val="25"/>
  </w:num>
  <w:num w:numId="29">
    <w:abstractNumId w:val="20"/>
  </w:num>
  <w:num w:numId="30">
    <w:abstractNumId w:val="8"/>
  </w:num>
  <w:num w:numId="31">
    <w:abstractNumId w:val="15"/>
  </w:num>
  <w:num w:numId="32">
    <w:abstractNumId w:val="34"/>
  </w:num>
  <w:num w:numId="33">
    <w:abstractNumId w:val="5"/>
  </w:num>
  <w:num w:numId="34">
    <w:abstractNumId w:val="32"/>
  </w:num>
  <w:num w:numId="35">
    <w:abstractNumId w:val="38"/>
  </w:num>
  <w:num w:numId="36">
    <w:abstractNumId w:val="17"/>
  </w:num>
  <w:num w:numId="37">
    <w:abstractNumId w:val="43"/>
  </w:num>
  <w:num w:numId="38">
    <w:abstractNumId w:val="2"/>
  </w:num>
  <w:num w:numId="39">
    <w:abstractNumId w:val="30"/>
  </w:num>
  <w:num w:numId="40">
    <w:abstractNumId w:val="28"/>
  </w:num>
  <w:num w:numId="41">
    <w:abstractNumId w:val="36"/>
  </w:num>
  <w:num w:numId="42">
    <w:abstractNumId w:val="22"/>
  </w:num>
  <w:num w:numId="43">
    <w:abstractNumId w:val="27"/>
  </w:num>
  <w:num w:numId="44">
    <w:abstractNumId w:val="39"/>
  </w:num>
  <w:num w:numId="45">
    <w:abstractNumId w:val="18"/>
  </w:num>
  <w:num w:numId="46">
    <w:abstractNumId w:val="4"/>
  </w:num>
  <w:num w:numId="47">
    <w:abstractNumId w:val="14"/>
  </w:num>
  <w:num w:numId="48">
    <w:abstractNumId w:val="3"/>
  </w:num>
  <w:num w:numId="49">
    <w:abstractNumId w:val="1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mVKe4xLkYki+k8LXtL4ZNEqQV9QQ2ldXItNR6D8muyEL7i0kDn2Pf0l9v/W08lC8o5FC7oQZ46fmgtAYibHpQ==" w:salt="ECAlTWhSZYD3IZoEnfEYKA=="/>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020C"/>
    <w:rsid w:val="00001F19"/>
    <w:rsid w:val="000049E6"/>
    <w:rsid w:val="00010215"/>
    <w:rsid w:val="00021FF8"/>
    <w:rsid w:val="000251CB"/>
    <w:rsid w:val="000269A6"/>
    <w:rsid w:val="00030960"/>
    <w:rsid w:val="000327A6"/>
    <w:rsid w:val="00033C6A"/>
    <w:rsid w:val="000376E0"/>
    <w:rsid w:val="00041481"/>
    <w:rsid w:val="0004271B"/>
    <w:rsid w:val="00045C1B"/>
    <w:rsid w:val="00046FA2"/>
    <w:rsid w:val="0005171C"/>
    <w:rsid w:val="00051C89"/>
    <w:rsid w:val="00052024"/>
    <w:rsid w:val="000533CE"/>
    <w:rsid w:val="000538A4"/>
    <w:rsid w:val="0006115A"/>
    <w:rsid w:val="00062AE3"/>
    <w:rsid w:val="00063737"/>
    <w:rsid w:val="00063AE0"/>
    <w:rsid w:val="0007229C"/>
    <w:rsid w:val="000723F2"/>
    <w:rsid w:val="00072CCB"/>
    <w:rsid w:val="0007312D"/>
    <w:rsid w:val="00074E8F"/>
    <w:rsid w:val="00075B71"/>
    <w:rsid w:val="000779DB"/>
    <w:rsid w:val="00080B2C"/>
    <w:rsid w:val="00083E9F"/>
    <w:rsid w:val="000855CF"/>
    <w:rsid w:val="0008573A"/>
    <w:rsid w:val="00086D63"/>
    <w:rsid w:val="00090DDB"/>
    <w:rsid w:val="000923C1"/>
    <w:rsid w:val="00092793"/>
    <w:rsid w:val="000A20A0"/>
    <w:rsid w:val="000B4608"/>
    <w:rsid w:val="000B7EA5"/>
    <w:rsid w:val="000C6369"/>
    <w:rsid w:val="000C770E"/>
    <w:rsid w:val="000D0413"/>
    <w:rsid w:val="000D6D53"/>
    <w:rsid w:val="0010420B"/>
    <w:rsid w:val="00113CB7"/>
    <w:rsid w:val="001265C8"/>
    <w:rsid w:val="00126CDD"/>
    <w:rsid w:val="00131465"/>
    <w:rsid w:val="00131AAD"/>
    <w:rsid w:val="00134559"/>
    <w:rsid w:val="001368B7"/>
    <w:rsid w:val="00141D79"/>
    <w:rsid w:val="00152161"/>
    <w:rsid w:val="00155D22"/>
    <w:rsid w:val="00156AE3"/>
    <w:rsid w:val="001614B8"/>
    <w:rsid w:val="00166826"/>
    <w:rsid w:val="001808D0"/>
    <w:rsid w:val="00180EB6"/>
    <w:rsid w:val="00183DC1"/>
    <w:rsid w:val="001865DA"/>
    <w:rsid w:val="00186A2F"/>
    <w:rsid w:val="001903AF"/>
    <w:rsid w:val="00196567"/>
    <w:rsid w:val="001A327F"/>
    <w:rsid w:val="001A3F69"/>
    <w:rsid w:val="001A481A"/>
    <w:rsid w:val="001A7515"/>
    <w:rsid w:val="001A7E1B"/>
    <w:rsid w:val="001B09BC"/>
    <w:rsid w:val="001B1491"/>
    <w:rsid w:val="001B2690"/>
    <w:rsid w:val="001C69F8"/>
    <w:rsid w:val="001E345F"/>
    <w:rsid w:val="001E5685"/>
    <w:rsid w:val="001F1633"/>
    <w:rsid w:val="001F6C68"/>
    <w:rsid w:val="001F7006"/>
    <w:rsid w:val="00212E79"/>
    <w:rsid w:val="00223CA0"/>
    <w:rsid w:val="00225F98"/>
    <w:rsid w:val="00226655"/>
    <w:rsid w:val="00230EF8"/>
    <w:rsid w:val="002334D6"/>
    <w:rsid w:val="002338FA"/>
    <w:rsid w:val="00236EE4"/>
    <w:rsid w:val="002372AD"/>
    <w:rsid w:val="0023733F"/>
    <w:rsid w:val="00245595"/>
    <w:rsid w:val="00245F50"/>
    <w:rsid w:val="00253EC3"/>
    <w:rsid w:val="00255E28"/>
    <w:rsid w:val="00262D54"/>
    <w:rsid w:val="00263A20"/>
    <w:rsid w:val="00270857"/>
    <w:rsid w:val="00273ABC"/>
    <w:rsid w:val="002744E0"/>
    <w:rsid w:val="0028397C"/>
    <w:rsid w:val="00286A19"/>
    <w:rsid w:val="0029170B"/>
    <w:rsid w:val="00292611"/>
    <w:rsid w:val="002A2A7F"/>
    <w:rsid w:val="002A4800"/>
    <w:rsid w:val="002A4E66"/>
    <w:rsid w:val="002A5450"/>
    <w:rsid w:val="002A70A9"/>
    <w:rsid w:val="002B3604"/>
    <w:rsid w:val="002C0C75"/>
    <w:rsid w:val="002C69AF"/>
    <w:rsid w:val="002D1248"/>
    <w:rsid w:val="002D251D"/>
    <w:rsid w:val="002D473D"/>
    <w:rsid w:val="002D77DC"/>
    <w:rsid w:val="002F40F8"/>
    <w:rsid w:val="003043E4"/>
    <w:rsid w:val="00305133"/>
    <w:rsid w:val="0031274B"/>
    <w:rsid w:val="00313143"/>
    <w:rsid w:val="00313766"/>
    <w:rsid w:val="00314FD0"/>
    <w:rsid w:val="00315139"/>
    <w:rsid w:val="00315E58"/>
    <w:rsid w:val="00320F63"/>
    <w:rsid w:val="00322D7E"/>
    <w:rsid w:val="003263CE"/>
    <w:rsid w:val="003326BB"/>
    <w:rsid w:val="00340269"/>
    <w:rsid w:val="00346F67"/>
    <w:rsid w:val="00354BB4"/>
    <w:rsid w:val="00361563"/>
    <w:rsid w:val="003655C5"/>
    <w:rsid w:val="0036624F"/>
    <w:rsid w:val="00367C99"/>
    <w:rsid w:val="00370205"/>
    <w:rsid w:val="003724A5"/>
    <w:rsid w:val="00374572"/>
    <w:rsid w:val="00376760"/>
    <w:rsid w:val="00376B17"/>
    <w:rsid w:val="00377114"/>
    <w:rsid w:val="00385110"/>
    <w:rsid w:val="00387149"/>
    <w:rsid w:val="00391B98"/>
    <w:rsid w:val="003943F8"/>
    <w:rsid w:val="00397C23"/>
    <w:rsid w:val="003A478B"/>
    <w:rsid w:val="003A6CD6"/>
    <w:rsid w:val="003B77E6"/>
    <w:rsid w:val="003D0CC3"/>
    <w:rsid w:val="003E1B86"/>
    <w:rsid w:val="003E2AF2"/>
    <w:rsid w:val="003E4099"/>
    <w:rsid w:val="003F5725"/>
    <w:rsid w:val="004072E2"/>
    <w:rsid w:val="0041163B"/>
    <w:rsid w:val="00411B9F"/>
    <w:rsid w:val="004127E2"/>
    <w:rsid w:val="00413436"/>
    <w:rsid w:val="0041406F"/>
    <w:rsid w:val="004150CE"/>
    <w:rsid w:val="00420995"/>
    <w:rsid w:val="00420C9F"/>
    <w:rsid w:val="00422C89"/>
    <w:rsid w:val="00425FAF"/>
    <w:rsid w:val="004322F0"/>
    <w:rsid w:val="0043426F"/>
    <w:rsid w:val="00445390"/>
    <w:rsid w:val="00450578"/>
    <w:rsid w:val="004508E6"/>
    <w:rsid w:val="00454506"/>
    <w:rsid w:val="004559BB"/>
    <w:rsid w:val="00460199"/>
    <w:rsid w:val="00461A3F"/>
    <w:rsid w:val="00462891"/>
    <w:rsid w:val="0046398B"/>
    <w:rsid w:val="0046687E"/>
    <w:rsid w:val="004706A1"/>
    <w:rsid w:val="00473539"/>
    <w:rsid w:val="00475CFB"/>
    <w:rsid w:val="00475FEB"/>
    <w:rsid w:val="00483B2F"/>
    <w:rsid w:val="00484F0E"/>
    <w:rsid w:val="00496519"/>
    <w:rsid w:val="004A7FD7"/>
    <w:rsid w:val="004B12E4"/>
    <w:rsid w:val="004B6C2A"/>
    <w:rsid w:val="004C3FB5"/>
    <w:rsid w:val="004C4431"/>
    <w:rsid w:val="004C55AC"/>
    <w:rsid w:val="004C667E"/>
    <w:rsid w:val="004D028A"/>
    <w:rsid w:val="004D65B5"/>
    <w:rsid w:val="004D6E8B"/>
    <w:rsid w:val="004D78C6"/>
    <w:rsid w:val="004D7C1F"/>
    <w:rsid w:val="004E37B7"/>
    <w:rsid w:val="004E5631"/>
    <w:rsid w:val="004E7AF6"/>
    <w:rsid w:val="004F162E"/>
    <w:rsid w:val="004F4DF8"/>
    <w:rsid w:val="004F60BC"/>
    <w:rsid w:val="0050178B"/>
    <w:rsid w:val="005040DF"/>
    <w:rsid w:val="005041DA"/>
    <w:rsid w:val="00505D40"/>
    <w:rsid w:val="00511668"/>
    <w:rsid w:val="00513022"/>
    <w:rsid w:val="005160DA"/>
    <w:rsid w:val="005166B4"/>
    <w:rsid w:val="005166CF"/>
    <w:rsid w:val="00520FE8"/>
    <w:rsid w:val="0052102C"/>
    <w:rsid w:val="00522694"/>
    <w:rsid w:val="00522838"/>
    <w:rsid w:val="00523A67"/>
    <w:rsid w:val="00524490"/>
    <w:rsid w:val="00533B67"/>
    <w:rsid w:val="00550C6E"/>
    <w:rsid w:val="0055435E"/>
    <w:rsid w:val="005634C1"/>
    <w:rsid w:val="005636DB"/>
    <w:rsid w:val="00570412"/>
    <w:rsid w:val="00570823"/>
    <w:rsid w:val="00570973"/>
    <w:rsid w:val="00571C73"/>
    <w:rsid w:val="00582725"/>
    <w:rsid w:val="00582C79"/>
    <w:rsid w:val="00595F36"/>
    <w:rsid w:val="00596007"/>
    <w:rsid w:val="005A07CA"/>
    <w:rsid w:val="005A72A9"/>
    <w:rsid w:val="005B2095"/>
    <w:rsid w:val="005C3F8F"/>
    <w:rsid w:val="005C55B2"/>
    <w:rsid w:val="005C7B1D"/>
    <w:rsid w:val="005D3F26"/>
    <w:rsid w:val="005D5EE5"/>
    <w:rsid w:val="005D6006"/>
    <w:rsid w:val="005D65DA"/>
    <w:rsid w:val="005E1882"/>
    <w:rsid w:val="005E3DA5"/>
    <w:rsid w:val="005E4662"/>
    <w:rsid w:val="005F6E48"/>
    <w:rsid w:val="00600134"/>
    <w:rsid w:val="00600EC1"/>
    <w:rsid w:val="00605302"/>
    <w:rsid w:val="00620245"/>
    <w:rsid w:val="00620AD2"/>
    <w:rsid w:val="00626BC2"/>
    <w:rsid w:val="00627F0D"/>
    <w:rsid w:val="0063046D"/>
    <w:rsid w:val="0063621B"/>
    <w:rsid w:val="006370C3"/>
    <w:rsid w:val="00637D96"/>
    <w:rsid w:val="0064489B"/>
    <w:rsid w:val="006522E6"/>
    <w:rsid w:val="006547DC"/>
    <w:rsid w:val="00655AD4"/>
    <w:rsid w:val="00657107"/>
    <w:rsid w:val="006639DE"/>
    <w:rsid w:val="006641F2"/>
    <w:rsid w:val="006644FB"/>
    <w:rsid w:val="0067444B"/>
    <w:rsid w:val="0067686D"/>
    <w:rsid w:val="00677448"/>
    <w:rsid w:val="00691CB5"/>
    <w:rsid w:val="00692EB3"/>
    <w:rsid w:val="006A04A7"/>
    <w:rsid w:val="006A3D92"/>
    <w:rsid w:val="006A6CDE"/>
    <w:rsid w:val="006A6DFA"/>
    <w:rsid w:val="006A6F2B"/>
    <w:rsid w:val="006B05C3"/>
    <w:rsid w:val="006C02E8"/>
    <w:rsid w:val="006C54FA"/>
    <w:rsid w:val="006C6776"/>
    <w:rsid w:val="006C69C7"/>
    <w:rsid w:val="006D127F"/>
    <w:rsid w:val="006D225B"/>
    <w:rsid w:val="006E620A"/>
    <w:rsid w:val="00700496"/>
    <w:rsid w:val="00700F6F"/>
    <w:rsid w:val="00705B32"/>
    <w:rsid w:val="007069C4"/>
    <w:rsid w:val="007160CA"/>
    <w:rsid w:val="00716B1B"/>
    <w:rsid w:val="00717613"/>
    <w:rsid w:val="00720301"/>
    <w:rsid w:val="0072245E"/>
    <w:rsid w:val="00723589"/>
    <w:rsid w:val="00724588"/>
    <w:rsid w:val="00730AB9"/>
    <w:rsid w:val="0073450A"/>
    <w:rsid w:val="007354E6"/>
    <w:rsid w:val="00742FF3"/>
    <w:rsid w:val="00744550"/>
    <w:rsid w:val="00746AAA"/>
    <w:rsid w:val="00753924"/>
    <w:rsid w:val="00753F90"/>
    <w:rsid w:val="00754539"/>
    <w:rsid w:val="007555F4"/>
    <w:rsid w:val="007573A0"/>
    <w:rsid w:val="0076106C"/>
    <w:rsid w:val="00765270"/>
    <w:rsid w:val="00766184"/>
    <w:rsid w:val="007667B3"/>
    <w:rsid w:val="00770C32"/>
    <w:rsid w:val="00771C69"/>
    <w:rsid w:val="0077665F"/>
    <w:rsid w:val="00782D6E"/>
    <w:rsid w:val="00783355"/>
    <w:rsid w:val="00792F36"/>
    <w:rsid w:val="00795D62"/>
    <w:rsid w:val="00796043"/>
    <w:rsid w:val="00797FF7"/>
    <w:rsid w:val="007A287D"/>
    <w:rsid w:val="007A2B6F"/>
    <w:rsid w:val="007A36DA"/>
    <w:rsid w:val="007A43FC"/>
    <w:rsid w:val="007A70D7"/>
    <w:rsid w:val="007B1DBA"/>
    <w:rsid w:val="007B45F9"/>
    <w:rsid w:val="007C06AB"/>
    <w:rsid w:val="007C0B1C"/>
    <w:rsid w:val="007C0CB2"/>
    <w:rsid w:val="007C2269"/>
    <w:rsid w:val="007C4F5F"/>
    <w:rsid w:val="007D3387"/>
    <w:rsid w:val="007D4E58"/>
    <w:rsid w:val="007D4F0D"/>
    <w:rsid w:val="007E3BDD"/>
    <w:rsid w:val="007E45A7"/>
    <w:rsid w:val="007E45F0"/>
    <w:rsid w:val="007F527F"/>
    <w:rsid w:val="00801561"/>
    <w:rsid w:val="0080514E"/>
    <w:rsid w:val="008148B0"/>
    <w:rsid w:val="008166AB"/>
    <w:rsid w:val="00816E94"/>
    <w:rsid w:val="00817564"/>
    <w:rsid w:val="00817777"/>
    <w:rsid w:val="00834662"/>
    <w:rsid w:val="008360C1"/>
    <w:rsid w:val="008403AE"/>
    <w:rsid w:val="00843E48"/>
    <w:rsid w:val="00843FB8"/>
    <w:rsid w:val="0084425F"/>
    <w:rsid w:val="00846B5F"/>
    <w:rsid w:val="0086242F"/>
    <w:rsid w:val="008647A2"/>
    <w:rsid w:val="00882409"/>
    <w:rsid w:val="0088391A"/>
    <w:rsid w:val="00887F60"/>
    <w:rsid w:val="008912F5"/>
    <w:rsid w:val="008A4F24"/>
    <w:rsid w:val="008A5715"/>
    <w:rsid w:val="008C053E"/>
    <w:rsid w:val="008C5CFD"/>
    <w:rsid w:val="008D05D8"/>
    <w:rsid w:val="008D0953"/>
    <w:rsid w:val="008D4E10"/>
    <w:rsid w:val="008E1EB3"/>
    <w:rsid w:val="008E2034"/>
    <w:rsid w:val="00905A76"/>
    <w:rsid w:val="00906491"/>
    <w:rsid w:val="00917E88"/>
    <w:rsid w:val="00917FC0"/>
    <w:rsid w:val="00921AA5"/>
    <w:rsid w:val="00921B19"/>
    <w:rsid w:val="00922009"/>
    <w:rsid w:val="00923C14"/>
    <w:rsid w:val="009251F0"/>
    <w:rsid w:val="00926869"/>
    <w:rsid w:val="00926E98"/>
    <w:rsid w:val="00927349"/>
    <w:rsid w:val="00930009"/>
    <w:rsid w:val="0093080D"/>
    <w:rsid w:val="00933C9B"/>
    <w:rsid w:val="00935D29"/>
    <w:rsid w:val="00946845"/>
    <w:rsid w:val="0095056B"/>
    <w:rsid w:val="009545C3"/>
    <w:rsid w:val="00955B67"/>
    <w:rsid w:val="0097110F"/>
    <w:rsid w:val="009712BD"/>
    <w:rsid w:val="009814A9"/>
    <w:rsid w:val="009867F7"/>
    <w:rsid w:val="00990CC7"/>
    <w:rsid w:val="00990DC3"/>
    <w:rsid w:val="00991A2D"/>
    <w:rsid w:val="00995AA5"/>
    <w:rsid w:val="009964D6"/>
    <w:rsid w:val="009965D8"/>
    <w:rsid w:val="00997A1C"/>
    <w:rsid w:val="009A0F49"/>
    <w:rsid w:val="009A7D06"/>
    <w:rsid w:val="009B231D"/>
    <w:rsid w:val="009B374E"/>
    <w:rsid w:val="009B77E9"/>
    <w:rsid w:val="009C01BD"/>
    <w:rsid w:val="009C19DE"/>
    <w:rsid w:val="009C2111"/>
    <w:rsid w:val="009C6858"/>
    <w:rsid w:val="009D18CA"/>
    <w:rsid w:val="009D227D"/>
    <w:rsid w:val="009D6C31"/>
    <w:rsid w:val="009E2C6D"/>
    <w:rsid w:val="009F2730"/>
    <w:rsid w:val="009F3A04"/>
    <w:rsid w:val="009F443B"/>
    <w:rsid w:val="009F62D9"/>
    <w:rsid w:val="009F7CCE"/>
    <w:rsid w:val="009F7EA2"/>
    <w:rsid w:val="00A03C96"/>
    <w:rsid w:val="00A049AD"/>
    <w:rsid w:val="00A07E28"/>
    <w:rsid w:val="00A15084"/>
    <w:rsid w:val="00A169A7"/>
    <w:rsid w:val="00A22D26"/>
    <w:rsid w:val="00A30E07"/>
    <w:rsid w:val="00A34C9D"/>
    <w:rsid w:val="00A45B57"/>
    <w:rsid w:val="00A4644B"/>
    <w:rsid w:val="00A5348F"/>
    <w:rsid w:val="00A5784D"/>
    <w:rsid w:val="00A6258B"/>
    <w:rsid w:val="00A627C7"/>
    <w:rsid w:val="00A628A9"/>
    <w:rsid w:val="00A62AC3"/>
    <w:rsid w:val="00A73FD7"/>
    <w:rsid w:val="00A82E3C"/>
    <w:rsid w:val="00A93E5D"/>
    <w:rsid w:val="00A93FB7"/>
    <w:rsid w:val="00A967BE"/>
    <w:rsid w:val="00AA210B"/>
    <w:rsid w:val="00AA3B49"/>
    <w:rsid w:val="00AA4E57"/>
    <w:rsid w:val="00AB3924"/>
    <w:rsid w:val="00AC4C52"/>
    <w:rsid w:val="00AC636B"/>
    <w:rsid w:val="00AC6A90"/>
    <w:rsid w:val="00AC76A1"/>
    <w:rsid w:val="00AD1596"/>
    <w:rsid w:val="00AD23A5"/>
    <w:rsid w:val="00AD25E7"/>
    <w:rsid w:val="00AD2C76"/>
    <w:rsid w:val="00AD3D29"/>
    <w:rsid w:val="00AD7C2F"/>
    <w:rsid w:val="00AE0826"/>
    <w:rsid w:val="00AE12F7"/>
    <w:rsid w:val="00AE6E10"/>
    <w:rsid w:val="00AE7901"/>
    <w:rsid w:val="00AF080E"/>
    <w:rsid w:val="00AF3686"/>
    <w:rsid w:val="00B0043C"/>
    <w:rsid w:val="00B0294D"/>
    <w:rsid w:val="00B0330C"/>
    <w:rsid w:val="00B0448A"/>
    <w:rsid w:val="00B064BA"/>
    <w:rsid w:val="00B0767F"/>
    <w:rsid w:val="00B07DA8"/>
    <w:rsid w:val="00B11BA1"/>
    <w:rsid w:val="00B144E9"/>
    <w:rsid w:val="00B16558"/>
    <w:rsid w:val="00B17834"/>
    <w:rsid w:val="00B233DC"/>
    <w:rsid w:val="00B246AB"/>
    <w:rsid w:val="00B24AC4"/>
    <w:rsid w:val="00B25100"/>
    <w:rsid w:val="00B256B1"/>
    <w:rsid w:val="00B302EE"/>
    <w:rsid w:val="00B3200A"/>
    <w:rsid w:val="00B32BE3"/>
    <w:rsid w:val="00B33DC4"/>
    <w:rsid w:val="00B342BE"/>
    <w:rsid w:val="00B3443E"/>
    <w:rsid w:val="00B421CC"/>
    <w:rsid w:val="00B45AAA"/>
    <w:rsid w:val="00B5141B"/>
    <w:rsid w:val="00B54D90"/>
    <w:rsid w:val="00B55969"/>
    <w:rsid w:val="00B568AF"/>
    <w:rsid w:val="00B56DF3"/>
    <w:rsid w:val="00B60124"/>
    <w:rsid w:val="00B62BB5"/>
    <w:rsid w:val="00B62E4E"/>
    <w:rsid w:val="00B64C3E"/>
    <w:rsid w:val="00B73508"/>
    <w:rsid w:val="00B735B7"/>
    <w:rsid w:val="00B74F48"/>
    <w:rsid w:val="00BA25DA"/>
    <w:rsid w:val="00BA5E35"/>
    <w:rsid w:val="00BC4C01"/>
    <w:rsid w:val="00BC609F"/>
    <w:rsid w:val="00BC61BB"/>
    <w:rsid w:val="00BD1DCA"/>
    <w:rsid w:val="00BD35C9"/>
    <w:rsid w:val="00BD35EE"/>
    <w:rsid w:val="00BD59AD"/>
    <w:rsid w:val="00BE150C"/>
    <w:rsid w:val="00BE2315"/>
    <w:rsid w:val="00BE5630"/>
    <w:rsid w:val="00BE73EB"/>
    <w:rsid w:val="00BF1D07"/>
    <w:rsid w:val="00BF2F90"/>
    <w:rsid w:val="00BF74E2"/>
    <w:rsid w:val="00C075C6"/>
    <w:rsid w:val="00C11848"/>
    <w:rsid w:val="00C15156"/>
    <w:rsid w:val="00C15AA0"/>
    <w:rsid w:val="00C17773"/>
    <w:rsid w:val="00C17BBD"/>
    <w:rsid w:val="00C17F3A"/>
    <w:rsid w:val="00C220FB"/>
    <w:rsid w:val="00C27755"/>
    <w:rsid w:val="00C30B90"/>
    <w:rsid w:val="00C312DF"/>
    <w:rsid w:val="00C31692"/>
    <w:rsid w:val="00C364DA"/>
    <w:rsid w:val="00C41ABC"/>
    <w:rsid w:val="00C44747"/>
    <w:rsid w:val="00C5312F"/>
    <w:rsid w:val="00C53B28"/>
    <w:rsid w:val="00C54E1E"/>
    <w:rsid w:val="00C5561C"/>
    <w:rsid w:val="00C6079D"/>
    <w:rsid w:val="00C64EE2"/>
    <w:rsid w:val="00C66C79"/>
    <w:rsid w:val="00C731DD"/>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C598A"/>
    <w:rsid w:val="00CD57E0"/>
    <w:rsid w:val="00CE771F"/>
    <w:rsid w:val="00CF1F78"/>
    <w:rsid w:val="00CF51AB"/>
    <w:rsid w:val="00CF5253"/>
    <w:rsid w:val="00D00092"/>
    <w:rsid w:val="00D005CB"/>
    <w:rsid w:val="00D02A9D"/>
    <w:rsid w:val="00D03BC6"/>
    <w:rsid w:val="00D12179"/>
    <w:rsid w:val="00D13DEF"/>
    <w:rsid w:val="00D244EC"/>
    <w:rsid w:val="00D25674"/>
    <w:rsid w:val="00D268E2"/>
    <w:rsid w:val="00D36EC4"/>
    <w:rsid w:val="00D373B7"/>
    <w:rsid w:val="00D45F8A"/>
    <w:rsid w:val="00D46804"/>
    <w:rsid w:val="00D50039"/>
    <w:rsid w:val="00D50801"/>
    <w:rsid w:val="00D51566"/>
    <w:rsid w:val="00D51A37"/>
    <w:rsid w:val="00D7057E"/>
    <w:rsid w:val="00D73496"/>
    <w:rsid w:val="00D87DA7"/>
    <w:rsid w:val="00D9262A"/>
    <w:rsid w:val="00D92A5E"/>
    <w:rsid w:val="00D97478"/>
    <w:rsid w:val="00DA52EE"/>
    <w:rsid w:val="00DA5A9F"/>
    <w:rsid w:val="00DA66BF"/>
    <w:rsid w:val="00DB14BA"/>
    <w:rsid w:val="00DB1722"/>
    <w:rsid w:val="00DB2684"/>
    <w:rsid w:val="00DB435D"/>
    <w:rsid w:val="00DB5D13"/>
    <w:rsid w:val="00DB6ECE"/>
    <w:rsid w:val="00DC3EED"/>
    <w:rsid w:val="00DD3BB3"/>
    <w:rsid w:val="00DD64F5"/>
    <w:rsid w:val="00DD66A2"/>
    <w:rsid w:val="00DE463E"/>
    <w:rsid w:val="00DE51E9"/>
    <w:rsid w:val="00DE7B9B"/>
    <w:rsid w:val="00DF2451"/>
    <w:rsid w:val="00DF6123"/>
    <w:rsid w:val="00DF6CEC"/>
    <w:rsid w:val="00E07BCD"/>
    <w:rsid w:val="00E11BC5"/>
    <w:rsid w:val="00E123F0"/>
    <w:rsid w:val="00E12C7F"/>
    <w:rsid w:val="00E12E79"/>
    <w:rsid w:val="00E1665C"/>
    <w:rsid w:val="00E1707A"/>
    <w:rsid w:val="00E21502"/>
    <w:rsid w:val="00E24D79"/>
    <w:rsid w:val="00E3225C"/>
    <w:rsid w:val="00E348AD"/>
    <w:rsid w:val="00E420F9"/>
    <w:rsid w:val="00E461B7"/>
    <w:rsid w:val="00E51B32"/>
    <w:rsid w:val="00E51DBC"/>
    <w:rsid w:val="00E52847"/>
    <w:rsid w:val="00E61C38"/>
    <w:rsid w:val="00E72963"/>
    <w:rsid w:val="00E82B3D"/>
    <w:rsid w:val="00E87BFB"/>
    <w:rsid w:val="00E90D9D"/>
    <w:rsid w:val="00E91CB1"/>
    <w:rsid w:val="00E92BB3"/>
    <w:rsid w:val="00E94F8A"/>
    <w:rsid w:val="00E94FAE"/>
    <w:rsid w:val="00E95697"/>
    <w:rsid w:val="00E9648A"/>
    <w:rsid w:val="00E974A5"/>
    <w:rsid w:val="00EA10E6"/>
    <w:rsid w:val="00EA2147"/>
    <w:rsid w:val="00EA321D"/>
    <w:rsid w:val="00EB1A93"/>
    <w:rsid w:val="00EC43F3"/>
    <w:rsid w:val="00EC5022"/>
    <w:rsid w:val="00EC54D6"/>
    <w:rsid w:val="00ED0150"/>
    <w:rsid w:val="00EE003E"/>
    <w:rsid w:val="00EE5A36"/>
    <w:rsid w:val="00EE6B7B"/>
    <w:rsid w:val="00EF054F"/>
    <w:rsid w:val="00EF40C5"/>
    <w:rsid w:val="00F11D73"/>
    <w:rsid w:val="00F15B49"/>
    <w:rsid w:val="00F167FA"/>
    <w:rsid w:val="00F16CE4"/>
    <w:rsid w:val="00F2123E"/>
    <w:rsid w:val="00F25508"/>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B6C"/>
    <w:rsid w:val="00F946EE"/>
    <w:rsid w:val="00FA5DF4"/>
    <w:rsid w:val="00FB09CC"/>
    <w:rsid w:val="00FB5D12"/>
    <w:rsid w:val="00FB70BA"/>
    <w:rsid w:val="00FB70F4"/>
    <w:rsid w:val="00FC1F86"/>
    <w:rsid w:val="00FD11DE"/>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F60E4-6D54-467D-8021-D0846877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3378</Words>
  <Characters>20189</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10</cp:revision>
  <cp:lastPrinted>2016-07-12T23:13:00Z</cp:lastPrinted>
  <dcterms:created xsi:type="dcterms:W3CDTF">2021-10-20T23:18:00Z</dcterms:created>
  <dcterms:modified xsi:type="dcterms:W3CDTF">2021-10-22T14:18:00Z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